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1E0"/>
      </w:tblPr>
      <w:tblGrid>
        <w:gridCol w:w="4785"/>
        <w:gridCol w:w="4786"/>
      </w:tblGrid>
      <w:tr w:rsidR="00E5561C" w:rsidRPr="00224425" w:rsidTr="00CE2BC2">
        <w:tc>
          <w:tcPr>
            <w:tcW w:w="4785" w:type="dxa"/>
          </w:tcPr>
          <w:p w:rsidR="00E5561C" w:rsidRPr="00224425" w:rsidRDefault="00E5561C" w:rsidP="00CE2BC2">
            <w:pPr>
              <w:rPr>
                <w:rFonts w:ascii="Times New Roman" w:hAnsi="Times New Roman"/>
              </w:rPr>
            </w:pPr>
            <w:r w:rsidRPr="00224425">
              <w:rPr>
                <w:rFonts w:ascii="Times New Roman" w:hAnsi="Times New Roman"/>
              </w:rPr>
              <w:t>Проект</w:t>
            </w:r>
          </w:p>
          <w:p w:rsidR="00E5561C" w:rsidRPr="00224425" w:rsidRDefault="00B92CD1" w:rsidP="00CE2BC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«28</w:t>
            </w:r>
            <w:r w:rsidR="00E5561C" w:rsidRPr="00224425">
              <w:rPr>
                <w:rFonts w:ascii="Times New Roman" w:hAnsi="Times New Roman"/>
              </w:rPr>
              <w:t xml:space="preserve">» </w:t>
            </w:r>
            <w:r>
              <w:rPr>
                <w:rFonts w:ascii="Times New Roman" w:hAnsi="Times New Roman"/>
              </w:rPr>
              <w:t>мая</w:t>
            </w:r>
            <w:r w:rsidR="00CB0377">
              <w:rPr>
                <w:rFonts w:ascii="Times New Roman" w:hAnsi="Times New Roman"/>
              </w:rPr>
              <w:t xml:space="preserve"> </w:t>
            </w:r>
            <w:r w:rsidR="00E5561C" w:rsidRPr="00224425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 xml:space="preserve">5 </w:t>
            </w:r>
            <w:r w:rsidR="00E5561C" w:rsidRPr="00224425">
              <w:rPr>
                <w:rFonts w:ascii="Times New Roman" w:hAnsi="Times New Roman"/>
              </w:rPr>
              <w:t>г</w:t>
            </w:r>
            <w:r>
              <w:rPr>
                <w:rFonts w:ascii="Times New Roman" w:hAnsi="Times New Roman"/>
              </w:rPr>
              <w:t>ода</w:t>
            </w:r>
            <w:r w:rsidR="00E5561C" w:rsidRPr="00224425">
              <w:rPr>
                <w:rFonts w:ascii="Times New Roman" w:hAnsi="Times New Roman"/>
              </w:rPr>
              <w:t xml:space="preserve"> </w:t>
            </w:r>
          </w:p>
          <w:p w:rsidR="00E5561C" w:rsidRPr="00224425" w:rsidRDefault="00B92CD1" w:rsidP="00CE2BC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23</w:t>
            </w:r>
          </w:p>
          <w:p w:rsidR="00E5561C" w:rsidRPr="00224425" w:rsidRDefault="00E5561C" w:rsidP="00CE2BC2">
            <w:pPr>
              <w:rPr>
                <w:rFonts w:ascii="Times New Roman" w:hAnsi="Times New Roman"/>
              </w:rPr>
            </w:pPr>
          </w:p>
        </w:tc>
        <w:tc>
          <w:tcPr>
            <w:tcW w:w="4786" w:type="dxa"/>
          </w:tcPr>
          <w:p w:rsidR="00E5561C" w:rsidRPr="00224425" w:rsidRDefault="00E5561C" w:rsidP="00B92CD1">
            <w:pPr>
              <w:jc w:val="right"/>
              <w:rPr>
                <w:rFonts w:ascii="Times New Roman" w:hAnsi="Times New Roman"/>
              </w:rPr>
            </w:pPr>
            <w:r w:rsidRPr="00224425">
              <w:rPr>
                <w:rFonts w:ascii="Times New Roman" w:hAnsi="Times New Roman"/>
              </w:rPr>
              <w:t xml:space="preserve">                УТВЕРЖДАЮ</w:t>
            </w:r>
          </w:p>
          <w:p w:rsidR="00E5561C" w:rsidRPr="00224425" w:rsidRDefault="00E5561C" w:rsidP="00B92CD1">
            <w:pPr>
              <w:jc w:val="right"/>
              <w:rPr>
                <w:rFonts w:ascii="Times New Roman" w:hAnsi="Times New Roman"/>
              </w:rPr>
            </w:pPr>
            <w:r w:rsidRPr="00224425">
              <w:rPr>
                <w:rFonts w:ascii="Times New Roman" w:hAnsi="Times New Roman"/>
              </w:rPr>
              <w:t>Глава администрации</w:t>
            </w:r>
          </w:p>
          <w:p w:rsidR="00E5561C" w:rsidRPr="00224425" w:rsidRDefault="00E5561C" w:rsidP="00B92CD1">
            <w:pPr>
              <w:jc w:val="right"/>
              <w:rPr>
                <w:rFonts w:ascii="Times New Roman" w:hAnsi="Times New Roman"/>
              </w:rPr>
            </w:pPr>
            <w:r w:rsidRPr="00224425">
              <w:rPr>
                <w:rFonts w:ascii="Times New Roman" w:hAnsi="Times New Roman"/>
              </w:rPr>
              <w:t>Линёвского городского поселения</w:t>
            </w:r>
          </w:p>
          <w:p w:rsidR="00E5561C" w:rsidRPr="00224425" w:rsidRDefault="00E5561C" w:rsidP="00B92CD1">
            <w:pPr>
              <w:jc w:val="right"/>
              <w:rPr>
                <w:rFonts w:ascii="Times New Roman" w:hAnsi="Times New Roman"/>
              </w:rPr>
            </w:pPr>
            <w:r w:rsidRPr="00224425">
              <w:rPr>
                <w:rFonts w:ascii="Times New Roman" w:hAnsi="Times New Roman"/>
              </w:rPr>
              <w:t>_________________ Г.В. Лоскутов</w:t>
            </w:r>
          </w:p>
        </w:tc>
      </w:tr>
    </w:tbl>
    <w:p w:rsidR="00E5561C" w:rsidRDefault="00E5561C" w:rsidP="00BA71B0">
      <w:pPr>
        <w:rPr>
          <w:rFonts w:ascii="Times New Roman" w:hAnsi="Times New Roman"/>
        </w:rPr>
      </w:pPr>
    </w:p>
    <w:p w:rsidR="00E5561C" w:rsidRPr="00224425" w:rsidRDefault="00E5561C" w:rsidP="00E5561C">
      <w:pPr>
        <w:jc w:val="center"/>
        <w:rPr>
          <w:rFonts w:ascii="Times New Roman" w:hAnsi="Times New Roman"/>
        </w:rPr>
      </w:pPr>
      <w:r w:rsidRPr="00224425">
        <w:rPr>
          <w:rFonts w:ascii="Times New Roman" w:hAnsi="Times New Roman"/>
        </w:rPr>
        <w:t>СОВЕТ ДЕПУТАТОВ</w:t>
      </w:r>
    </w:p>
    <w:p w:rsidR="00E5561C" w:rsidRPr="00224425" w:rsidRDefault="00E5561C" w:rsidP="00E5561C">
      <w:pPr>
        <w:pBdr>
          <w:bottom w:val="single" w:sz="12" w:space="1" w:color="auto"/>
        </w:pBdr>
        <w:jc w:val="center"/>
        <w:rPr>
          <w:rFonts w:ascii="Times New Roman" w:hAnsi="Times New Roman"/>
        </w:rPr>
      </w:pPr>
      <w:r w:rsidRPr="00224425">
        <w:rPr>
          <w:rFonts w:ascii="Times New Roman" w:hAnsi="Times New Roman"/>
        </w:rPr>
        <w:t>ЛИНЁВСКОГО ГОРОДСКОГО ПОСЕЛЕНИЯ</w:t>
      </w:r>
      <w:r w:rsidRPr="00224425">
        <w:rPr>
          <w:rFonts w:ascii="Times New Roman" w:hAnsi="Times New Roman"/>
        </w:rPr>
        <w:br/>
        <w:t>ЖИРНОВСКОГО МУНИЦИПАЛЬНОГО РАЙОНА</w:t>
      </w:r>
      <w:r w:rsidRPr="00224425">
        <w:rPr>
          <w:rFonts w:ascii="Times New Roman" w:hAnsi="Times New Roman"/>
        </w:rPr>
        <w:br/>
        <w:t>ВОЛГОГРАДСКОЙ ОБЛАСТИ</w:t>
      </w:r>
    </w:p>
    <w:p w:rsidR="00E5561C" w:rsidRPr="00BA71B0" w:rsidRDefault="00E5561C" w:rsidP="00E5561C">
      <w:pPr>
        <w:jc w:val="center"/>
        <w:rPr>
          <w:rFonts w:ascii="Times New Roman" w:hAnsi="Times New Roman"/>
          <w:sz w:val="16"/>
          <w:szCs w:val="16"/>
        </w:rPr>
      </w:pPr>
    </w:p>
    <w:p w:rsidR="00E5561C" w:rsidRPr="00224425" w:rsidRDefault="00E5561C" w:rsidP="00E5561C">
      <w:pPr>
        <w:jc w:val="center"/>
        <w:rPr>
          <w:rFonts w:ascii="Times New Roman" w:hAnsi="Times New Roman"/>
          <w:b/>
        </w:rPr>
      </w:pPr>
      <w:r w:rsidRPr="00224425">
        <w:rPr>
          <w:rFonts w:ascii="Times New Roman" w:hAnsi="Times New Roman"/>
          <w:b/>
          <w:w w:val="110"/>
        </w:rPr>
        <w:t xml:space="preserve">РЕШЕНИЕ </w:t>
      </w:r>
    </w:p>
    <w:p w:rsidR="00E5561C" w:rsidRPr="00224425" w:rsidRDefault="00E5561C" w:rsidP="00E5561C">
      <w:pPr>
        <w:tabs>
          <w:tab w:val="left" w:pos="8552"/>
        </w:tabs>
        <w:rPr>
          <w:rFonts w:ascii="Times New Roman" w:hAnsi="Times New Roman"/>
          <w:b/>
        </w:rPr>
      </w:pPr>
    </w:p>
    <w:p w:rsidR="00E5561C" w:rsidRPr="00224425" w:rsidRDefault="00E5561C" w:rsidP="00E5561C">
      <w:pPr>
        <w:rPr>
          <w:rFonts w:ascii="Times New Roman" w:hAnsi="Times New Roman"/>
        </w:rPr>
      </w:pPr>
      <w:r w:rsidRPr="00224425">
        <w:rPr>
          <w:rFonts w:ascii="Times New Roman" w:hAnsi="Times New Roman"/>
        </w:rPr>
        <w:t>от   __.</w:t>
      </w:r>
      <w:r w:rsidR="00B92CD1">
        <w:rPr>
          <w:rFonts w:ascii="Times New Roman" w:hAnsi="Times New Roman"/>
        </w:rPr>
        <w:t>__.2025</w:t>
      </w:r>
      <w:r w:rsidRPr="00224425">
        <w:rPr>
          <w:rFonts w:ascii="Times New Roman" w:hAnsi="Times New Roman"/>
        </w:rPr>
        <w:t xml:space="preserve"> года    </w:t>
      </w:r>
      <w:r>
        <w:rPr>
          <w:rFonts w:ascii="Times New Roman" w:hAnsi="Times New Roman"/>
        </w:rPr>
        <w:t xml:space="preserve">      </w:t>
      </w:r>
      <w:r w:rsidRPr="00224425">
        <w:rPr>
          <w:rFonts w:ascii="Times New Roman" w:hAnsi="Times New Roman"/>
        </w:rPr>
        <w:t xml:space="preserve">                                               </w:t>
      </w:r>
      <w:r>
        <w:rPr>
          <w:rFonts w:ascii="Times New Roman" w:hAnsi="Times New Roman"/>
        </w:rPr>
        <w:t>№</w:t>
      </w:r>
      <w:r w:rsidRPr="00224425">
        <w:rPr>
          <w:rFonts w:ascii="Times New Roman" w:hAnsi="Times New Roman"/>
        </w:rPr>
        <w:t xml:space="preserve">                          </w:t>
      </w:r>
    </w:p>
    <w:p w:rsidR="00174C52" w:rsidRDefault="00174C52" w:rsidP="00BA71B0">
      <w:pPr>
        <w:pStyle w:val="ConsPlusNormal"/>
        <w:spacing w:line="276" w:lineRule="auto"/>
        <w:rPr>
          <w:rFonts w:ascii="Times New Roman" w:hAnsi="Times New Roman"/>
          <w:szCs w:val="16"/>
        </w:rPr>
      </w:pPr>
    </w:p>
    <w:p w:rsidR="00263C20" w:rsidRPr="00CF1FD5" w:rsidRDefault="00263C20" w:rsidP="00BA71B0">
      <w:pPr>
        <w:pStyle w:val="ConsPlusNormal"/>
        <w:spacing w:line="276" w:lineRule="auto"/>
        <w:rPr>
          <w:rFonts w:ascii="Times New Roman" w:hAnsi="Times New Roman"/>
          <w:szCs w:val="16"/>
        </w:rPr>
      </w:pPr>
    </w:p>
    <w:p w:rsidR="00174C52" w:rsidRDefault="00622875" w:rsidP="009B711C">
      <w:pPr>
        <w:pStyle w:val="ConsPlusNormal"/>
        <w:ind w:firstLine="709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Об изъятии из </w:t>
      </w:r>
      <w:r w:rsidR="00174C52">
        <w:rPr>
          <w:rFonts w:ascii="Times New Roman" w:hAnsi="Times New Roman"/>
          <w:sz w:val="24"/>
        </w:rPr>
        <w:t>хозяй</w:t>
      </w:r>
      <w:r w:rsidR="00B92CD1">
        <w:rPr>
          <w:rFonts w:ascii="Times New Roman" w:hAnsi="Times New Roman"/>
          <w:sz w:val="24"/>
        </w:rPr>
        <w:t>ственного ведения МУП «Линёвское жилищно-коммунальное хозяйство</w:t>
      </w:r>
      <w:r w:rsidR="00174C52">
        <w:rPr>
          <w:rFonts w:ascii="Times New Roman" w:hAnsi="Times New Roman"/>
          <w:sz w:val="24"/>
        </w:rPr>
        <w:t>» муниц</w:t>
      </w:r>
      <w:r w:rsidR="00BA71B0">
        <w:rPr>
          <w:rFonts w:ascii="Times New Roman" w:hAnsi="Times New Roman"/>
          <w:sz w:val="24"/>
        </w:rPr>
        <w:t>ипальное имущество</w:t>
      </w:r>
      <w:r w:rsidR="00174C52">
        <w:rPr>
          <w:rFonts w:ascii="Times New Roman" w:hAnsi="Times New Roman"/>
          <w:sz w:val="24"/>
        </w:rPr>
        <w:t xml:space="preserve"> Линёвского городского поселения</w:t>
      </w:r>
      <w:r w:rsidR="00174C52" w:rsidRPr="002E11F7">
        <w:rPr>
          <w:rFonts w:ascii="Times New Roman" w:hAnsi="Times New Roman"/>
          <w:sz w:val="24"/>
        </w:rPr>
        <w:t xml:space="preserve"> </w:t>
      </w:r>
    </w:p>
    <w:p w:rsidR="009B711C" w:rsidRPr="00781C41" w:rsidRDefault="00174C52" w:rsidP="00CF1FD5">
      <w:pPr>
        <w:pStyle w:val="ConsPlusNormal"/>
        <w:ind w:firstLine="709"/>
        <w:jc w:val="center"/>
        <w:rPr>
          <w:rFonts w:ascii="Times New Roman" w:hAnsi="Times New Roman"/>
          <w:color w:val="FF0000"/>
          <w:sz w:val="24"/>
        </w:rPr>
      </w:pPr>
      <w:r>
        <w:rPr>
          <w:rFonts w:ascii="Times New Roman" w:hAnsi="Times New Roman"/>
          <w:sz w:val="24"/>
        </w:rPr>
        <w:t>Жирновского муниципального района</w:t>
      </w:r>
      <w:r w:rsidRPr="002E11F7">
        <w:rPr>
          <w:rFonts w:ascii="Times New Roman" w:hAnsi="Times New Roman"/>
          <w:sz w:val="24"/>
        </w:rPr>
        <w:t xml:space="preserve"> Волгоградской области </w:t>
      </w:r>
    </w:p>
    <w:p w:rsidR="002E11F7" w:rsidRDefault="002E11F7" w:rsidP="00622875">
      <w:pPr>
        <w:pStyle w:val="ConsPlusNormal"/>
        <w:jc w:val="center"/>
        <w:rPr>
          <w:rFonts w:ascii="Times New Roman" w:hAnsi="Times New Roman"/>
          <w:szCs w:val="16"/>
        </w:rPr>
      </w:pPr>
    </w:p>
    <w:p w:rsidR="00263C20" w:rsidRPr="00BA71B0" w:rsidRDefault="00263C20" w:rsidP="00622875">
      <w:pPr>
        <w:pStyle w:val="ConsPlusNormal"/>
        <w:jc w:val="center"/>
        <w:rPr>
          <w:rFonts w:ascii="Times New Roman" w:hAnsi="Times New Roman"/>
          <w:szCs w:val="16"/>
        </w:rPr>
      </w:pPr>
    </w:p>
    <w:p w:rsidR="00887480" w:rsidRPr="00C300DE" w:rsidRDefault="00651854" w:rsidP="00C300DE">
      <w:pPr>
        <w:pStyle w:val="a4"/>
        <w:shd w:val="clear" w:color="auto" w:fill="FFFFFF"/>
        <w:ind w:firstLine="709"/>
        <w:jc w:val="both"/>
        <w:rPr>
          <w:sz w:val="24"/>
          <w:szCs w:val="24"/>
        </w:rPr>
      </w:pPr>
      <w:r w:rsidRPr="00C300DE">
        <w:rPr>
          <w:sz w:val="24"/>
          <w:szCs w:val="24"/>
        </w:rPr>
        <w:t>Р</w:t>
      </w:r>
      <w:r w:rsidR="002E11F7" w:rsidRPr="00C300DE">
        <w:rPr>
          <w:sz w:val="24"/>
          <w:szCs w:val="24"/>
        </w:rPr>
        <w:t xml:space="preserve">уководствуясь </w:t>
      </w:r>
      <w:r w:rsidRPr="00C300DE">
        <w:rPr>
          <w:sz w:val="24"/>
          <w:szCs w:val="24"/>
        </w:rPr>
        <w:t>Федеральным законом от 06.10.2003 года № 131</w:t>
      </w:r>
      <w:r w:rsidR="00174C52" w:rsidRPr="00C300DE">
        <w:rPr>
          <w:sz w:val="24"/>
          <w:szCs w:val="24"/>
        </w:rPr>
        <w:t xml:space="preserve"> </w:t>
      </w:r>
      <w:r w:rsidRPr="00C300DE">
        <w:rPr>
          <w:sz w:val="24"/>
          <w:szCs w:val="24"/>
        </w:rPr>
        <w:t>-</w:t>
      </w:r>
      <w:r w:rsidR="00174C52" w:rsidRPr="00C300DE">
        <w:rPr>
          <w:sz w:val="24"/>
          <w:szCs w:val="24"/>
        </w:rPr>
        <w:t xml:space="preserve"> </w:t>
      </w:r>
      <w:r w:rsidRPr="00C300DE">
        <w:rPr>
          <w:sz w:val="24"/>
          <w:szCs w:val="24"/>
        </w:rPr>
        <w:t xml:space="preserve">ФЗ «Об общих принципах организации местного самоуправления в РФ», </w:t>
      </w:r>
      <w:r w:rsidR="009B711C" w:rsidRPr="00C300DE">
        <w:rPr>
          <w:sz w:val="24"/>
          <w:szCs w:val="24"/>
        </w:rPr>
        <w:t xml:space="preserve">на основании поступившего </w:t>
      </w:r>
      <w:r w:rsidR="00B92CD1" w:rsidRPr="00C300DE">
        <w:rPr>
          <w:sz w:val="24"/>
          <w:szCs w:val="24"/>
        </w:rPr>
        <w:t>ходатайства</w:t>
      </w:r>
      <w:r w:rsidR="009B711C" w:rsidRPr="00C300DE">
        <w:rPr>
          <w:sz w:val="24"/>
          <w:szCs w:val="24"/>
        </w:rPr>
        <w:t xml:space="preserve"> руководителя МУП </w:t>
      </w:r>
      <w:r w:rsidR="00B92CD1" w:rsidRPr="00C300DE">
        <w:rPr>
          <w:sz w:val="24"/>
          <w:szCs w:val="24"/>
        </w:rPr>
        <w:t>«Линёвское ЖКХ</w:t>
      </w:r>
      <w:r w:rsidR="009B711C" w:rsidRPr="00C300DE">
        <w:rPr>
          <w:sz w:val="24"/>
          <w:szCs w:val="24"/>
        </w:rPr>
        <w:t xml:space="preserve">» </w:t>
      </w:r>
      <w:r w:rsidR="00B92CD1" w:rsidRPr="00C300DE">
        <w:rPr>
          <w:sz w:val="24"/>
          <w:szCs w:val="24"/>
        </w:rPr>
        <w:t>Брыжицкой Н.А. (вх. от 28.05.2025 года № 606)</w:t>
      </w:r>
      <w:r w:rsidR="009B711C" w:rsidRPr="00C300DE">
        <w:rPr>
          <w:sz w:val="24"/>
          <w:szCs w:val="24"/>
        </w:rPr>
        <w:t xml:space="preserve">, </w:t>
      </w:r>
      <w:r w:rsidR="000854AA" w:rsidRPr="00C300DE">
        <w:rPr>
          <w:sz w:val="24"/>
          <w:szCs w:val="24"/>
        </w:rPr>
        <w:t xml:space="preserve">Решения Совета </w:t>
      </w:r>
      <w:r w:rsidR="002F269D">
        <w:rPr>
          <w:sz w:val="24"/>
          <w:szCs w:val="24"/>
        </w:rPr>
        <w:t xml:space="preserve">депутатов </w:t>
      </w:r>
      <w:r w:rsidR="000854AA" w:rsidRPr="00C300DE">
        <w:rPr>
          <w:sz w:val="24"/>
          <w:szCs w:val="24"/>
        </w:rPr>
        <w:t>Линёвского городского поселения Жирновского муниципального района Волгоградской области от 01.02.2024 года № 69/1 «О безвозмездной передаче имущества на праве  хозяйственного ведения из муниципальной собственности и муниципальной казны Линёвского городского поселения Жирновского муниципального района  Волгоградской области на баланс  МУП «Линёвское жилищно - коммунальное хозяйство»</w:t>
      </w:r>
      <w:r w:rsidR="009B711C" w:rsidRPr="00C300DE">
        <w:rPr>
          <w:color w:val="auto"/>
          <w:sz w:val="24"/>
          <w:szCs w:val="24"/>
        </w:rPr>
        <w:t xml:space="preserve">, постановления администрации Линёвского городского поселения Жирновского муниципального района Волгоградской области </w:t>
      </w:r>
      <w:r w:rsidR="000854AA" w:rsidRPr="00C300DE">
        <w:rPr>
          <w:color w:val="auto"/>
          <w:spacing w:val="5"/>
          <w:sz w:val="24"/>
          <w:szCs w:val="24"/>
        </w:rPr>
        <w:t>от 01</w:t>
      </w:r>
      <w:r w:rsidR="009B711C" w:rsidRPr="00C300DE">
        <w:rPr>
          <w:color w:val="auto"/>
          <w:spacing w:val="5"/>
          <w:sz w:val="24"/>
          <w:szCs w:val="24"/>
        </w:rPr>
        <w:t>.0</w:t>
      </w:r>
      <w:r w:rsidR="000854AA" w:rsidRPr="00C300DE">
        <w:rPr>
          <w:color w:val="auto"/>
          <w:spacing w:val="5"/>
          <w:sz w:val="24"/>
          <w:szCs w:val="24"/>
        </w:rPr>
        <w:t>2.2024 года № 1</w:t>
      </w:r>
      <w:r w:rsidR="009B711C" w:rsidRPr="00C300DE">
        <w:rPr>
          <w:color w:val="auto"/>
          <w:spacing w:val="5"/>
          <w:sz w:val="24"/>
          <w:szCs w:val="24"/>
        </w:rPr>
        <w:t xml:space="preserve">1 </w:t>
      </w:r>
      <w:r w:rsidR="000854AA" w:rsidRPr="00C300DE">
        <w:rPr>
          <w:color w:val="auto"/>
          <w:spacing w:val="5"/>
          <w:sz w:val="24"/>
          <w:szCs w:val="24"/>
        </w:rPr>
        <w:t>«</w:t>
      </w:r>
      <w:r w:rsidR="000854AA" w:rsidRPr="00C300DE">
        <w:rPr>
          <w:sz w:val="24"/>
          <w:szCs w:val="24"/>
        </w:rPr>
        <w:t>О безвозмездной передаче имущества на праве  хозяйственного ведения из муниципальной собственности и муниципальной казны Линёвского городского поселения Жирновского муниципального района  Волгоградской области на баланс  МУП «Линёвское жилищно - коммунальное хозяйство»»</w:t>
      </w:r>
      <w:r w:rsidR="009B711C" w:rsidRPr="00C300DE">
        <w:rPr>
          <w:color w:val="auto"/>
          <w:sz w:val="24"/>
          <w:szCs w:val="24"/>
        </w:rPr>
        <w:t xml:space="preserve">, </w:t>
      </w:r>
      <w:r w:rsidR="00C300DE" w:rsidRPr="00C300DE">
        <w:rPr>
          <w:sz w:val="24"/>
          <w:szCs w:val="24"/>
        </w:rPr>
        <w:t xml:space="preserve">Решения Совета </w:t>
      </w:r>
      <w:r w:rsidR="00862420">
        <w:rPr>
          <w:sz w:val="24"/>
          <w:szCs w:val="24"/>
        </w:rPr>
        <w:t xml:space="preserve">депутатов </w:t>
      </w:r>
      <w:r w:rsidR="00C300DE" w:rsidRPr="00C300DE">
        <w:rPr>
          <w:sz w:val="24"/>
          <w:szCs w:val="24"/>
        </w:rPr>
        <w:t xml:space="preserve">Линёвского городского поселения Жирновского муниципального района Волгоградской области от 14.05.2024 года № 72/1 «О безвозмездной передаче движимого имущества на праве  хозяйственного ведения из муниципальной собственности Линёвского городского поселения Жирновского муниципального района  Волгоградской области на баланс  МУП «Линёвское жилищно - коммунальное хозяйство», </w:t>
      </w:r>
      <w:r w:rsidR="00C300DE" w:rsidRPr="00C300DE">
        <w:rPr>
          <w:color w:val="auto"/>
          <w:sz w:val="24"/>
          <w:szCs w:val="24"/>
        </w:rPr>
        <w:t xml:space="preserve">постановления администрации Линёвского городского поселения Жирновского муниципального района Волгоградской области </w:t>
      </w:r>
      <w:r w:rsidR="00C300DE" w:rsidRPr="00C300DE">
        <w:rPr>
          <w:color w:val="auto"/>
          <w:spacing w:val="5"/>
          <w:sz w:val="24"/>
          <w:szCs w:val="24"/>
        </w:rPr>
        <w:t xml:space="preserve">от 14.05.2024 года № 58 </w:t>
      </w:r>
      <w:r w:rsidR="00C300DE" w:rsidRPr="00C300DE">
        <w:rPr>
          <w:sz w:val="24"/>
          <w:szCs w:val="24"/>
        </w:rPr>
        <w:t>«О безвозмездной передаче движимого имущества на праве  хозяйственного ведения из муниципальной собственности Линёвского городского поселения Жирновского муниципального района  Волгоградской области на баланс  МУП «Линёвское жилищно - коммунальное хозяйство»</w:t>
      </w:r>
      <w:r w:rsidR="00C300DE">
        <w:rPr>
          <w:sz w:val="24"/>
          <w:szCs w:val="24"/>
        </w:rPr>
        <w:t>»</w:t>
      </w:r>
      <w:r w:rsidR="00C300DE" w:rsidRPr="00C300DE">
        <w:rPr>
          <w:sz w:val="24"/>
          <w:szCs w:val="24"/>
        </w:rPr>
        <w:t xml:space="preserve">, </w:t>
      </w:r>
      <w:r w:rsidR="009B711C" w:rsidRPr="00C300DE">
        <w:rPr>
          <w:color w:val="auto"/>
          <w:sz w:val="24"/>
          <w:szCs w:val="24"/>
        </w:rPr>
        <w:t xml:space="preserve">Устава </w:t>
      </w:r>
      <w:r w:rsidR="00887480" w:rsidRPr="00C300DE">
        <w:rPr>
          <w:color w:val="auto"/>
          <w:sz w:val="24"/>
          <w:szCs w:val="24"/>
        </w:rPr>
        <w:t>Линё</w:t>
      </w:r>
      <w:r w:rsidR="002E11F7" w:rsidRPr="00C300DE">
        <w:rPr>
          <w:color w:val="auto"/>
          <w:sz w:val="24"/>
          <w:szCs w:val="24"/>
        </w:rPr>
        <w:t>вского городского поселения Жирновского муниципального района Волгоградской области, Совет</w:t>
      </w:r>
      <w:r w:rsidR="00862420">
        <w:rPr>
          <w:color w:val="auto"/>
          <w:sz w:val="24"/>
          <w:szCs w:val="24"/>
        </w:rPr>
        <w:t xml:space="preserve"> депутатов                          </w:t>
      </w:r>
      <w:r w:rsidR="002E11F7" w:rsidRPr="00C300DE">
        <w:rPr>
          <w:color w:val="auto"/>
          <w:sz w:val="24"/>
          <w:szCs w:val="24"/>
        </w:rPr>
        <w:t xml:space="preserve"> </w:t>
      </w:r>
      <w:r w:rsidR="00887480" w:rsidRPr="00C300DE">
        <w:rPr>
          <w:color w:val="auto"/>
          <w:sz w:val="24"/>
          <w:szCs w:val="24"/>
        </w:rPr>
        <w:t>Линё</w:t>
      </w:r>
      <w:r w:rsidR="002E11F7" w:rsidRPr="00C300DE">
        <w:rPr>
          <w:color w:val="auto"/>
          <w:sz w:val="24"/>
          <w:szCs w:val="24"/>
        </w:rPr>
        <w:t xml:space="preserve">вского городского поселения </w:t>
      </w:r>
      <w:r w:rsidR="00887480" w:rsidRPr="00C300DE">
        <w:rPr>
          <w:color w:val="auto"/>
          <w:sz w:val="24"/>
          <w:szCs w:val="24"/>
        </w:rPr>
        <w:t>Жирновского муниципального района Волгоградской области</w:t>
      </w:r>
      <w:r w:rsidR="00887480" w:rsidRPr="00C300DE">
        <w:rPr>
          <w:sz w:val="24"/>
          <w:szCs w:val="24"/>
        </w:rPr>
        <w:t xml:space="preserve"> </w:t>
      </w:r>
    </w:p>
    <w:p w:rsidR="00887480" w:rsidRDefault="00887480" w:rsidP="009B711C">
      <w:pPr>
        <w:pStyle w:val="ConsPlusNormal"/>
        <w:ind w:firstLine="709"/>
        <w:jc w:val="both"/>
        <w:rPr>
          <w:rFonts w:ascii="Times New Roman" w:hAnsi="Times New Roman"/>
          <w:sz w:val="24"/>
        </w:rPr>
      </w:pPr>
      <w:r w:rsidRPr="002E11F7">
        <w:rPr>
          <w:rFonts w:ascii="Times New Roman" w:hAnsi="Times New Roman"/>
          <w:sz w:val="24"/>
        </w:rPr>
        <w:t>РЕШИЛ:</w:t>
      </w:r>
    </w:p>
    <w:p w:rsidR="00174C52" w:rsidRDefault="002E11F7" w:rsidP="009B711C">
      <w:pPr>
        <w:pStyle w:val="ConsPlusNormal"/>
        <w:ind w:firstLine="709"/>
        <w:jc w:val="both"/>
        <w:rPr>
          <w:rFonts w:ascii="Times New Roman" w:hAnsi="Times New Roman"/>
          <w:sz w:val="24"/>
        </w:rPr>
      </w:pPr>
      <w:r w:rsidRPr="002E11F7">
        <w:rPr>
          <w:rFonts w:ascii="Times New Roman" w:hAnsi="Times New Roman"/>
          <w:sz w:val="24"/>
        </w:rPr>
        <w:t xml:space="preserve">1. </w:t>
      </w:r>
      <w:r w:rsidR="00622875" w:rsidRPr="00C300DE">
        <w:rPr>
          <w:rFonts w:ascii="Times New Roman" w:hAnsi="Times New Roman"/>
          <w:sz w:val="24"/>
        </w:rPr>
        <w:t xml:space="preserve">Изъять из хозяйственного ведения </w:t>
      </w:r>
      <w:r w:rsidR="00174C52" w:rsidRPr="00C300DE">
        <w:rPr>
          <w:rFonts w:ascii="Times New Roman" w:hAnsi="Times New Roman"/>
          <w:sz w:val="24"/>
        </w:rPr>
        <w:t>МУП «</w:t>
      </w:r>
      <w:r w:rsidR="00C300DE" w:rsidRPr="00C300DE">
        <w:rPr>
          <w:rFonts w:ascii="Times New Roman" w:hAnsi="Times New Roman"/>
          <w:sz w:val="24"/>
        </w:rPr>
        <w:t>«Линёвское жилищно - коммунальное хозяйство</w:t>
      </w:r>
      <w:r w:rsidR="00C300DE">
        <w:rPr>
          <w:rFonts w:ascii="Times New Roman" w:hAnsi="Times New Roman"/>
          <w:sz w:val="24"/>
        </w:rPr>
        <w:t xml:space="preserve">» </w:t>
      </w:r>
      <w:r w:rsidR="00174C52" w:rsidRPr="00C300DE">
        <w:rPr>
          <w:rFonts w:ascii="Times New Roman" w:hAnsi="Times New Roman"/>
          <w:sz w:val="24"/>
        </w:rPr>
        <w:t>муниц</w:t>
      </w:r>
      <w:r w:rsidR="00BA71B0" w:rsidRPr="00C300DE">
        <w:rPr>
          <w:rFonts w:ascii="Times New Roman" w:hAnsi="Times New Roman"/>
          <w:sz w:val="24"/>
        </w:rPr>
        <w:t>ипальное имущество</w:t>
      </w:r>
      <w:r w:rsidR="00174C52" w:rsidRPr="00C300DE">
        <w:rPr>
          <w:rFonts w:ascii="Times New Roman" w:hAnsi="Times New Roman"/>
          <w:sz w:val="24"/>
        </w:rPr>
        <w:t xml:space="preserve"> Линёвского городского поселения Жирновского муниципального района Волгоградской област</w:t>
      </w:r>
      <w:r w:rsidR="00921C30" w:rsidRPr="00C300DE">
        <w:rPr>
          <w:rFonts w:ascii="Times New Roman" w:hAnsi="Times New Roman"/>
          <w:sz w:val="24"/>
        </w:rPr>
        <w:t>и:</w:t>
      </w:r>
    </w:p>
    <w:p w:rsidR="001520B2" w:rsidRPr="001520B2" w:rsidRDefault="001520B2" w:rsidP="009B711C">
      <w:pPr>
        <w:pStyle w:val="ConsPlusNormal"/>
        <w:ind w:firstLine="709"/>
        <w:jc w:val="both"/>
        <w:rPr>
          <w:rFonts w:ascii="Times New Roman" w:hAnsi="Times New Roman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02"/>
        <w:gridCol w:w="3821"/>
        <w:gridCol w:w="1005"/>
        <w:gridCol w:w="1907"/>
        <w:gridCol w:w="2236"/>
      </w:tblGrid>
      <w:tr w:rsidR="004448CA" w:rsidRPr="00A8640C" w:rsidTr="004448CA">
        <w:tc>
          <w:tcPr>
            <w:tcW w:w="315" w:type="pct"/>
          </w:tcPr>
          <w:p w:rsidR="004448CA" w:rsidRPr="00A8640C" w:rsidRDefault="004448CA" w:rsidP="00C66349">
            <w:pPr>
              <w:pStyle w:val="1"/>
              <w:jc w:val="both"/>
              <w:rPr>
                <w:rFonts w:cs="Times New Roman"/>
                <w:sz w:val="22"/>
                <w:szCs w:val="22"/>
              </w:rPr>
            </w:pPr>
            <w:r w:rsidRPr="00A8640C">
              <w:rPr>
                <w:rFonts w:cs="Times New Roman"/>
                <w:sz w:val="22"/>
                <w:szCs w:val="22"/>
              </w:rPr>
              <w:t>№ п/п</w:t>
            </w:r>
          </w:p>
        </w:tc>
        <w:tc>
          <w:tcPr>
            <w:tcW w:w="1996" w:type="pct"/>
          </w:tcPr>
          <w:p w:rsidR="004448CA" w:rsidRPr="00A8640C" w:rsidRDefault="004448CA" w:rsidP="00C66349">
            <w:pPr>
              <w:pStyle w:val="1"/>
              <w:jc w:val="center"/>
              <w:rPr>
                <w:rFonts w:cs="Times New Roman"/>
                <w:sz w:val="22"/>
                <w:szCs w:val="22"/>
              </w:rPr>
            </w:pPr>
            <w:r w:rsidRPr="00A8640C">
              <w:rPr>
                <w:rFonts w:cs="Times New Roman"/>
                <w:sz w:val="22"/>
                <w:szCs w:val="22"/>
              </w:rPr>
              <w:t>Наименование</w:t>
            </w:r>
          </w:p>
        </w:tc>
        <w:tc>
          <w:tcPr>
            <w:tcW w:w="525" w:type="pct"/>
          </w:tcPr>
          <w:p w:rsidR="004448CA" w:rsidRPr="00A8640C" w:rsidRDefault="004448CA" w:rsidP="00C66349">
            <w:pPr>
              <w:pStyle w:val="1"/>
              <w:jc w:val="center"/>
              <w:rPr>
                <w:rFonts w:cs="Times New Roman"/>
                <w:sz w:val="22"/>
                <w:szCs w:val="22"/>
              </w:rPr>
            </w:pPr>
            <w:r w:rsidRPr="00A8640C">
              <w:rPr>
                <w:rFonts w:cs="Times New Roman"/>
                <w:sz w:val="22"/>
                <w:szCs w:val="22"/>
              </w:rPr>
              <w:t>Кол</w:t>
            </w:r>
            <w:r w:rsidRPr="00A8640C">
              <w:rPr>
                <w:rFonts w:cs="Times New Roman"/>
                <w:sz w:val="22"/>
                <w:szCs w:val="22"/>
                <w:lang w:val="en-US"/>
              </w:rPr>
              <w:t>-</w:t>
            </w:r>
            <w:r w:rsidRPr="00A8640C">
              <w:rPr>
                <w:rFonts w:cs="Times New Roman"/>
                <w:sz w:val="22"/>
                <w:szCs w:val="22"/>
              </w:rPr>
              <w:t>во</w:t>
            </w:r>
          </w:p>
        </w:tc>
        <w:tc>
          <w:tcPr>
            <w:tcW w:w="996" w:type="pct"/>
          </w:tcPr>
          <w:p w:rsidR="004448CA" w:rsidRPr="00A8640C" w:rsidRDefault="004448CA" w:rsidP="00C66349">
            <w:pPr>
              <w:pStyle w:val="1"/>
              <w:jc w:val="center"/>
              <w:rPr>
                <w:rFonts w:cs="Times New Roman"/>
                <w:sz w:val="22"/>
                <w:szCs w:val="22"/>
              </w:rPr>
            </w:pPr>
            <w:r w:rsidRPr="00A8640C">
              <w:rPr>
                <w:rFonts w:cs="Times New Roman"/>
                <w:sz w:val="22"/>
                <w:szCs w:val="22"/>
              </w:rPr>
              <w:t>Балансовая стоимость, руб.</w:t>
            </w:r>
          </w:p>
        </w:tc>
        <w:tc>
          <w:tcPr>
            <w:tcW w:w="1168" w:type="pct"/>
          </w:tcPr>
          <w:p w:rsidR="004448CA" w:rsidRPr="00A8640C" w:rsidRDefault="004448CA" w:rsidP="00C66349">
            <w:pPr>
              <w:pStyle w:val="1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A8640C">
              <w:rPr>
                <w:rStyle w:val="29pt"/>
                <w:rFonts w:eastAsia="Lucida Sans Unicode"/>
                <w:b w:val="0"/>
                <w:sz w:val="22"/>
                <w:szCs w:val="22"/>
              </w:rPr>
              <w:t xml:space="preserve">Остаточная стоимость, руб. на </w:t>
            </w:r>
            <w:r w:rsidR="001F444B">
              <w:rPr>
                <w:rStyle w:val="29pt"/>
                <w:rFonts w:eastAsia="Lucida Sans Unicode"/>
                <w:b w:val="0"/>
                <w:sz w:val="22"/>
                <w:szCs w:val="22"/>
              </w:rPr>
              <w:lastRenderedPageBreak/>
              <w:t>01.06</w:t>
            </w:r>
            <w:r w:rsidRPr="00A8640C">
              <w:rPr>
                <w:rStyle w:val="29pt"/>
                <w:rFonts w:eastAsia="Lucida Sans Unicode"/>
                <w:b w:val="0"/>
                <w:sz w:val="22"/>
                <w:szCs w:val="22"/>
              </w:rPr>
              <w:t>.2025 года</w:t>
            </w:r>
          </w:p>
        </w:tc>
      </w:tr>
      <w:tr w:rsidR="004448CA" w:rsidRPr="00A8640C" w:rsidTr="004448CA">
        <w:tc>
          <w:tcPr>
            <w:tcW w:w="315" w:type="pct"/>
          </w:tcPr>
          <w:p w:rsidR="004448CA" w:rsidRPr="00A8640C" w:rsidRDefault="004448CA" w:rsidP="00263C20">
            <w:pPr>
              <w:pStyle w:val="1"/>
              <w:jc w:val="center"/>
              <w:rPr>
                <w:rFonts w:cs="Times New Roman"/>
                <w:sz w:val="22"/>
                <w:szCs w:val="22"/>
              </w:rPr>
            </w:pPr>
            <w:r w:rsidRPr="00A8640C">
              <w:rPr>
                <w:rFonts w:cs="Times New Roman"/>
                <w:sz w:val="22"/>
                <w:szCs w:val="22"/>
              </w:rPr>
              <w:lastRenderedPageBreak/>
              <w:t>I</w:t>
            </w:r>
          </w:p>
        </w:tc>
        <w:tc>
          <w:tcPr>
            <w:tcW w:w="1996" w:type="pct"/>
          </w:tcPr>
          <w:p w:rsidR="004448CA" w:rsidRPr="00A8640C" w:rsidRDefault="004448CA" w:rsidP="00263C20">
            <w:pPr>
              <w:pStyle w:val="1"/>
              <w:jc w:val="center"/>
              <w:rPr>
                <w:rFonts w:cs="Times New Roman"/>
                <w:sz w:val="22"/>
                <w:szCs w:val="22"/>
              </w:rPr>
            </w:pPr>
            <w:r w:rsidRPr="00A8640C">
              <w:rPr>
                <w:rFonts w:cs="Times New Roman"/>
                <w:sz w:val="22"/>
                <w:szCs w:val="22"/>
              </w:rPr>
              <w:t>II</w:t>
            </w:r>
          </w:p>
        </w:tc>
        <w:tc>
          <w:tcPr>
            <w:tcW w:w="525" w:type="pct"/>
          </w:tcPr>
          <w:p w:rsidR="004448CA" w:rsidRPr="00A8640C" w:rsidRDefault="004448CA" w:rsidP="00263C20">
            <w:pPr>
              <w:pStyle w:val="1"/>
              <w:jc w:val="center"/>
              <w:rPr>
                <w:rFonts w:cs="Times New Roman"/>
                <w:sz w:val="22"/>
                <w:szCs w:val="22"/>
              </w:rPr>
            </w:pPr>
            <w:r w:rsidRPr="00A8640C">
              <w:rPr>
                <w:rFonts w:cs="Times New Roman"/>
                <w:sz w:val="22"/>
                <w:szCs w:val="22"/>
              </w:rPr>
              <w:t>III</w:t>
            </w:r>
          </w:p>
        </w:tc>
        <w:tc>
          <w:tcPr>
            <w:tcW w:w="996" w:type="pct"/>
          </w:tcPr>
          <w:p w:rsidR="004448CA" w:rsidRPr="00A8640C" w:rsidRDefault="004448CA" w:rsidP="00263C20">
            <w:pPr>
              <w:pStyle w:val="1"/>
              <w:jc w:val="center"/>
              <w:rPr>
                <w:rFonts w:cs="Times New Roman"/>
                <w:sz w:val="22"/>
                <w:szCs w:val="22"/>
              </w:rPr>
            </w:pPr>
            <w:r w:rsidRPr="00A8640C">
              <w:rPr>
                <w:rFonts w:cs="Times New Roman"/>
                <w:sz w:val="22"/>
                <w:szCs w:val="22"/>
              </w:rPr>
              <w:t>IV</w:t>
            </w:r>
          </w:p>
        </w:tc>
        <w:tc>
          <w:tcPr>
            <w:tcW w:w="1168" w:type="pct"/>
          </w:tcPr>
          <w:p w:rsidR="004448CA" w:rsidRPr="00A8640C" w:rsidRDefault="004448CA" w:rsidP="00263C20">
            <w:pPr>
              <w:pStyle w:val="1"/>
              <w:jc w:val="center"/>
              <w:rPr>
                <w:rStyle w:val="29pt"/>
                <w:rFonts w:eastAsia="Lucida Sans Unicode"/>
                <w:b w:val="0"/>
                <w:sz w:val="22"/>
                <w:szCs w:val="22"/>
              </w:rPr>
            </w:pPr>
            <w:r w:rsidRPr="00A8640C">
              <w:rPr>
                <w:rStyle w:val="29pt"/>
                <w:rFonts w:eastAsia="Lucida Sans Unicode"/>
                <w:b w:val="0"/>
                <w:sz w:val="22"/>
                <w:szCs w:val="22"/>
              </w:rPr>
              <w:t>V</w:t>
            </w:r>
          </w:p>
        </w:tc>
      </w:tr>
      <w:tr w:rsidR="004448CA" w:rsidRPr="00A8640C" w:rsidTr="004448CA">
        <w:tc>
          <w:tcPr>
            <w:tcW w:w="315" w:type="pct"/>
          </w:tcPr>
          <w:p w:rsidR="004448CA" w:rsidRPr="00A8640C" w:rsidRDefault="004448CA" w:rsidP="00263C20">
            <w:pPr>
              <w:pStyle w:val="1"/>
              <w:jc w:val="center"/>
              <w:rPr>
                <w:rFonts w:cs="Times New Roman"/>
                <w:sz w:val="22"/>
                <w:szCs w:val="22"/>
              </w:rPr>
            </w:pPr>
            <w:r w:rsidRPr="00A8640C"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1996" w:type="pct"/>
          </w:tcPr>
          <w:p w:rsidR="004448CA" w:rsidRPr="00A8640C" w:rsidRDefault="004448CA" w:rsidP="00C66349">
            <w:pPr>
              <w:pStyle w:val="1"/>
              <w:rPr>
                <w:rFonts w:cs="Times New Roman"/>
                <w:sz w:val="22"/>
                <w:szCs w:val="22"/>
              </w:rPr>
            </w:pPr>
            <w:r w:rsidRPr="00A8640C">
              <w:rPr>
                <w:rFonts w:cs="Times New Roman"/>
                <w:sz w:val="22"/>
                <w:szCs w:val="22"/>
              </w:rPr>
              <w:t>Борона БД – Агро 2,4*2Н</w:t>
            </w:r>
          </w:p>
        </w:tc>
        <w:tc>
          <w:tcPr>
            <w:tcW w:w="525" w:type="pct"/>
          </w:tcPr>
          <w:p w:rsidR="004448CA" w:rsidRPr="00A8640C" w:rsidRDefault="004448CA" w:rsidP="00C66349">
            <w:pPr>
              <w:pStyle w:val="1"/>
              <w:jc w:val="center"/>
              <w:rPr>
                <w:rFonts w:cs="Times New Roman"/>
                <w:sz w:val="22"/>
                <w:szCs w:val="22"/>
              </w:rPr>
            </w:pPr>
            <w:r w:rsidRPr="00A8640C"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996" w:type="pct"/>
          </w:tcPr>
          <w:p w:rsidR="004448CA" w:rsidRPr="00A8640C" w:rsidRDefault="004448CA" w:rsidP="00C66349">
            <w:pPr>
              <w:pStyle w:val="1"/>
              <w:jc w:val="center"/>
              <w:rPr>
                <w:rFonts w:cs="Times New Roman"/>
                <w:sz w:val="22"/>
                <w:szCs w:val="22"/>
              </w:rPr>
            </w:pPr>
            <w:r w:rsidRPr="00A8640C">
              <w:rPr>
                <w:rFonts w:cs="Times New Roman"/>
                <w:sz w:val="22"/>
                <w:szCs w:val="22"/>
              </w:rPr>
              <w:t>267000,00</w:t>
            </w:r>
          </w:p>
        </w:tc>
        <w:tc>
          <w:tcPr>
            <w:tcW w:w="1168" w:type="pct"/>
          </w:tcPr>
          <w:p w:rsidR="004448CA" w:rsidRPr="00A8640C" w:rsidRDefault="001F444B" w:rsidP="00C66349">
            <w:pPr>
              <w:pStyle w:val="1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200250,00</w:t>
            </w:r>
          </w:p>
        </w:tc>
      </w:tr>
      <w:tr w:rsidR="004448CA" w:rsidRPr="00A8640C" w:rsidTr="004448CA">
        <w:tc>
          <w:tcPr>
            <w:tcW w:w="315" w:type="pct"/>
          </w:tcPr>
          <w:p w:rsidR="004448CA" w:rsidRPr="00A8640C" w:rsidRDefault="004448CA" w:rsidP="00263C20">
            <w:pPr>
              <w:pStyle w:val="1"/>
              <w:jc w:val="center"/>
              <w:rPr>
                <w:rFonts w:cs="Times New Roman"/>
                <w:sz w:val="22"/>
                <w:szCs w:val="22"/>
              </w:rPr>
            </w:pPr>
            <w:r w:rsidRPr="00A8640C">
              <w:rPr>
                <w:rFonts w:cs="Times New Roman"/>
                <w:sz w:val="22"/>
                <w:szCs w:val="22"/>
              </w:rPr>
              <w:t>2</w:t>
            </w:r>
          </w:p>
        </w:tc>
        <w:tc>
          <w:tcPr>
            <w:tcW w:w="1996" w:type="pct"/>
          </w:tcPr>
          <w:p w:rsidR="004448CA" w:rsidRPr="00A8640C" w:rsidRDefault="004448CA" w:rsidP="00C66349">
            <w:pPr>
              <w:pStyle w:val="1"/>
              <w:rPr>
                <w:rFonts w:cs="Times New Roman"/>
                <w:sz w:val="22"/>
                <w:szCs w:val="22"/>
              </w:rPr>
            </w:pPr>
            <w:r w:rsidRPr="00A8640C">
              <w:rPr>
                <w:rFonts w:cs="Times New Roman"/>
                <w:sz w:val="22"/>
                <w:szCs w:val="22"/>
              </w:rPr>
              <w:t>Полуприцеп – цистерна тракторный (2023) ЛКТ – 3,5 П</w:t>
            </w:r>
          </w:p>
        </w:tc>
        <w:tc>
          <w:tcPr>
            <w:tcW w:w="525" w:type="pct"/>
          </w:tcPr>
          <w:p w:rsidR="004448CA" w:rsidRPr="00A8640C" w:rsidRDefault="004448CA" w:rsidP="00C66349">
            <w:pPr>
              <w:pStyle w:val="1"/>
              <w:jc w:val="center"/>
              <w:rPr>
                <w:rFonts w:cs="Times New Roman"/>
                <w:sz w:val="22"/>
                <w:szCs w:val="22"/>
              </w:rPr>
            </w:pPr>
            <w:r w:rsidRPr="00A8640C"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996" w:type="pct"/>
          </w:tcPr>
          <w:p w:rsidR="004448CA" w:rsidRPr="00A8640C" w:rsidRDefault="004448CA" w:rsidP="00C66349">
            <w:pPr>
              <w:pStyle w:val="1"/>
              <w:jc w:val="center"/>
              <w:rPr>
                <w:rFonts w:cs="Times New Roman"/>
                <w:sz w:val="22"/>
                <w:szCs w:val="22"/>
              </w:rPr>
            </w:pPr>
            <w:r w:rsidRPr="00A8640C">
              <w:rPr>
                <w:rFonts w:cs="Times New Roman"/>
                <w:sz w:val="22"/>
                <w:szCs w:val="22"/>
              </w:rPr>
              <w:t>685000,00</w:t>
            </w:r>
          </w:p>
        </w:tc>
        <w:tc>
          <w:tcPr>
            <w:tcW w:w="1168" w:type="pct"/>
          </w:tcPr>
          <w:p w:rsidR="004448CA" w:rsidRPr="00A8640C" w:rsidRDefault="001F444B" w:rsidP="00C66349">
            <w:pPr>
              <w:pStyle w:val="1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557785,70</w:t>
            </w:r>
          </w:p>
        </w:tc>
      </w:tr>
      <w:tr w:rsidR="004448CA" w:rsidRPr="00A8640C" w:rsidTr="004448CA">
        <w:tc>
          <w:tcPr>
            <w:tcW w:w="315" w:type="pct"/>
          </w:tcPr>
          <w:p w:rsidR="004448CA" w:rsidRPr="00A8640C" w:rsidRDefault="004448CA" w:rsidP="00263C20">
            <w:pPr>
              <w:pStyle w:val="1"/>
              <w:jc w:val="center"/>
              <w:rPr>
                <w:rFonts w:cs="Times New Roman"/>
                <w:sz w:val="22"/>
                <w:szCs w:val="22"/>
              </w:rPr>
            </w:pPr>
            <w:r w:rsidRPr="00A8640C">
              <w:rPr>
                <w:rFonts w:cs="Times New Roman"/>
                <w:sz w:val="22"/>
                <w:szCs w:val="22"/>
              </w:rPr>
              <w:t>3</w:t>
            </w:r>
          </w:p>
        </w:tc>
        <w:tc>
          <w:tcPr>
            <w:tcW w:w="1996" w:type="pct"/>
          </w:tcPr>
          <w:p w:rsidR="004448CA" w:rsidRPr="00A8640C" w:rsidRDefault="004448CA" w:rsidP="00C66349">
            <w:pPr>
              <w:pStyle w:val="1"/>
              <w:rPr>
                <w:rFonts w:cs="Times New Roman"/>
                <w:sz w:val="22"/>
                <w:szCs w:val="22"/>
              </w:rPr>
            </w:pPr>
            <w:r w:rsidRPr="00A8640C">
              <w:rPr>
                <w:rFonts w:cs="Times New Roman"/>
                <w:sz w:val="22"/>
                <w:szCs w:val="22"/>
              </w:rPr>
              <w:t xml:space="preserve">Трактор Беларус – 82.1 (2022) </w:t>
            </w:r>
          </w:p>
          <w:p w:rsidR="004448CA" w:rsidRPr="00A8640C" w:rsidRDefault="004448CA" w:rsidP="00C66349">
            <w:pPr>
              <w:pStyle w:val="1"/>
              <w:rPr>
                <w:rFonts w:cs="Times New Roman"/>
                <w:sz w:val="22"/>
                <w:szCs w:val="22"/>
                <w:lang w:val="en-US"/>
              </w:rPr>
            </w:pPr>
            <w:r w:rsidRPr="00A8640C">
              <w:rPr>
                <w:rFonts w:cs="Times New Roman"/>
                <w:sz w:val="22"/>
                <w:szCs w:val="22"/>
              </w:rPr>
              <w:t xml:space="preserve">зав. № </w:t>
            </w:r>
            <w:r w:rsidRPr="00A8640C">
              <w:rPr>
                <w:rFonts w:cs="Times New Roman"/>
                <w:sz w:val="22"/>
                <w:szCs w:val="22"/>
                <w:lang w:val="en-US"/>
              </w:rPr>
              <w:t>Y4R900Z01N1122981</w:t>
            </w:r>
          </w:p>
        </w:tc>
        <w:tc>
          <w:tcPr>
            <w:tcW w:w="525" w:type="pct"/>
          </w:tcPr>
          <w:p w:rsidR="004448CA" w:rsidRPr="00A8640C" w:rsidRDefault="004448CA" w:rsidP="00C66349">
            <w:pPr>
              <w:pStyle w:val="1"/>
              <w:jc w:val="center"/>
              <w:rPr>
                <w:rFonts w:cs="Times New Roman"/>
                <w:sz w:val="22"/>
                <w:szCs w:val="22"/>
              </w:rPr>
            </w:pPr>
            <w:r w:rsidRPr="00A8640C"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996" w:type="pct"/>
          </w:tcPr>
          <w:p w:rsidR="004448CA" w:rsidRPr="00A8640C" w:rsidRDefault="004448CA" w:rsidP="00C66349">
            <w:pPr>
              <w:pStyle w:val="1"/>
              <w:jc w:val="center"/>
              <w:rPr>
                <w:rFonts w:cs="Times New Roman"/>
                <w:sz w:val="22"/>
                <w:szCs w:val="22"/>
              </w:rPr>
            </w:pPr>
            <w:r w:rsidRPr="00A8640C">
              <w:rPr>
                <w:rFonts w:cs="Times New Roman"/>
                <w:sz w:val="22"/>
                <w:szCs w:val="22"/>
              </w:rPr>
              <w:t>1968441,66</w:t>
            </w:r>
          </w:p>
        </w:tc>
        <w:tc>
          <w:tcPr>
            <w:tcW w:w="1168" w:type="pct"/>
          </w:tcPr>
          <w:p w:rsidR="004448CA" w:rsidRPr="00A8640C" w:rsidRDefault="001F444B" w:rsidP="00C66349">
            <w:pPr>
              <w:pStyle w:val="1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1673175,42</w:t>
            </w:r>
          </w:p>
        </w:tc>
      </w:tr>
      <w:tr w:rsidR="004448CA" w:rsidRPr="00A8640C" w:rsidTr="004448CA">
        <w:tc>
          <w:tcPr>
            <w:tcW w:w="315" w:type="pct"/>
          </w:tcPr>
          <w:p w:rsidR="004448CA" w:rsidRPr="00A8640C" w:rsidRDefault="004448CA" w:rsidP="00263C20">
            <w:pPr>
              <w:pStyle w:val="1"/>
              <w:jc w:val="center"/>
              <w:rPr>
                <w:rFonts w:cs="Times New Roman"/>
                <w:sz w:val="22"/>
                <w:szCs w:val="22"/>
              </w:rPr>
            </w:pPr>
            <w:r w:rsidRPr="00A8640C">
              <w:rPr>
                <w:rFonts w:cs="Times New Roman"/>
                <w:sz w:val="22"/>
                <w:szCs w:val="22"/>
              </w:rPr>
              <w:t>4</w:t>
            </w:r>
          </w:p>
        </w:tc>
        <w:tc>
          <w:tcPr>
            <w:tcW w:w="1996" w:type="pct"/>
          </w:tcPr>
          <w:p w:rsidR="004448CA" w:rsidRPr="00A8640C" w:rsidRDefault="004448CA" w:rsidP="00C66349">
            <w:pPr>
              <w:pStyle w:val="1"/>
              <w:rPr>
                <w:rFonts w:cs="Times New Roman"/>
                <w:sz w:val="22"/>
                <w:szCs w:val="22"/>
              </w:rPr>
            </w:pPr>
            <w:r w:rsidRPr="00A8640C">
              <w:rPr>
                <w:rFonts w:cs="Times New Roman"/>
                <w:sz w:val="22"/>
                <w:szCs w:val="22"/>
              </w:rPr>
              <w:t>Отвал к трактору МТЗ – 82 (универсальный, гидроповоротный) Большая земля</w:t>
            </w:r>
          </w:p>
        </w:tc>
        <w:tc>
          <w:tcPr>
            <w:tcW w:w="525" w:type="pct"/>
          </w:tcPr>
          <w:p w:rsidR="004448CA" w:rsidRPr="00A8640C" w:rsidRDefault="004448CA" w:rsidP="00C66349">
            <w:pPr>
              <w:pStyle w:val="1"/>
              <w:jc w:val="center"/>
              <w:rPr>
                <w:rFonts w:cs="Times New Roman"/>
                <w:sz w:val="22"/>
                <w:szCs w:val="22"/>
              </w:rPr>
            </w:pPr>
            <w:r w:rsidRPr="00A8640C"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996" w:type="pct"/>
          </w:tcPr>
          <w:p w:rsidR="004448CA" w:rsidRPr="00A8640C" w:rsidRDefault="004448CA" w:rsidP="00C66349">
            <w:pPr>
              <w:pStyle w:val="1"/>
              <w:jc w:val="center"/>
              <w:rPr>
                <w:rFonts w:cs="Times New Roman"/>
                <w:sz w:val="22"/>
                <w:szCs w:val="22"/>
              </w:rPr>
            </w:pPr>
            <w:r w:rsidRPr="00A8640C">
              <w:rPr>
                <w:rFonts w:cs="Times New Roman"/>
                <w:sz w:val="22"/>
                <w:szCs w:val="22"/>
              </w:rPr>
              <w:t>145000,00</w:t>
            </w:r>
          </w:p>
        </w:tc>
        <w:tc>
          <w:tcPr>
            <w:tcW w:w="1168" w:type="pct"/>
          </w:tcPr>
          <w:p w:rsidR="004448CA" w:rsidRPr="00A8640C" w:rsidRDefault="001F444B" w:rsidP="00C66349">
            <w:pPr>
              <w:pStyle w:val="1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92790,89</w:t>
            </w:r>
          </w:p>
        </w:tc>
      </w:tr>
    </w:tbl>
    <w:p w:rsidR="00CF1FD5" w:rsidRDefault="002E11F7" w:rsidP="00CF1FD5">
      <w:pPr>
        <w:pStyle w:val="ConsPlusNormal"/>
        <w:ind w:firstLine="709"/>
        <w:jc w:val="both"/>
        <w:rPr>
          <w:rFonts w:ascii="Times New Roman" w:hAnsi="Times New Roman"/>
          <w:sz w:val="24"/>
        </w:rPr>
      </w:pPr>
      <w:r w:rsidRPr="002E11F7">
        <w:rPr>
          <w:rFonts w:ascii="Times New Roman" w:hAnsi="Times New Roman"/>
          <w:sz w:val="24"/>
        </w:rPr>
        <w:t xml:space="preserve">2. Настоящее решение подлежит официальному </w:t>
      </w:r>
      <w:r w:rsidR="00622875">
        <w:rPr>
          <w:rFonts w:ascii="Times New Roman" w:hAnsi="Times New Roman"/>
          <w:sz w:val="24"/>
        </w:rPr>
        <w:t>обнародованию</w:t>
      </w:r>
      <w:r w:rsidRPr="002E11F7">
        <w:rPr>
          <w:rFonts w:ascii="Times New Roman" w:hAnsi="Times New Roman"/>
          <w:sz w:val="24"/>
        </w:rPr>
        <w:t>.</w:t>
      </w:r>
    </w:p>
    <w:p w:rsidR="00887480" w:rsidRPr="00CF1FD5" w:rsidRDefault="00622875" w:rsidP="00CF1FD5">
      <w:pPr>
        <w:pStyle w:val="ConsPlusNormal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</w:t>
      </w:r>
      <w:r w:rsidR="002E11F7" w:rsidRPr="002E11F7">
        <w:rPr>
          <w:rFonts w:ascii="Times New Roman" w:hAnsi="Times New Roman"/>
          <w:sz w:val="24"/>
        </w:rPr>
        <w:t>. Конт</w:t>
      </w:r>
      <w:r w:rsidR="00781C41">
        <w:rPr>
          <w:rFonts w:ascii="Times New Roman" w:hAnsi="Times New Roman"/>
          <w:sz w:val="24"/>
        </w:rPr>
        <w:t>роль за исполнением настоящего Р</w:t>
      </w:r>
      <w:r w:rsidR="002E11F7" w:rsidRPr="002E11F7">
        <w:rPr>
          <w:rFonts w:ascii="Times New Roman" w:hAnsi="Times New Roman"/>
          <w:sz w:val="24"/>
        </w:rPr>
        <w:t xml:space="preserve">ешения </w:t>
      </w:r>
      <w:r w:rsidR="00CF1FD5">
        <w:rPr>
          <w:rFonts w:ascii="Times New Roman" w:hAnsi="Times New Roman"/>
          <w:sz w:val="24"/>
        </w:rPr>
        <w:t>оставляю за собой.</w:t>
      </w:r>
    </w:p>
    <w:tbl>
      <w:tblPr>
        <w:tblpPr w:leftFromText="180" w:rightFromText="180" w:vertAnchor="text" w:horzAnchor="margin" w:tblpY="208"/>
        <w:tblW w:w="5000" w:type="pct"/>
        <w:tblCellSpacing w:w="0" w:type="dxa"/>
        <w:tblCellMar>
          <w:top w:w="108" w:type="dxa"/>
          <w:bottom w:w="108" w:type="dxa"/>
        </w:tblCellMar>
        <w:tblLook w:val="04A0"/>
      </w:tblPr>
      <w:tblGrid>
        <w:gridCol w:w="4831"/>
        <w:gridCol w:w="4740"/>
      </w:tblGrid>
      <w:tr w:rsidR="00887480" w:rsidRPr="00450222" w:rsidTr="00CE2BC2">
        <w:trPr>
          <w:trHeight w:val="850"/>
          <w:tblCellSpacing w:w="0" w:type="dxa"/>
        </w:trPr>
        <w:tc>
          <w:tcPr>
            <w:tcW w:w="2524" w:type="pct"/>
          </w:tcPr>
          <w:p w:rsidR="00887480" w:rsidRPr="00450222" w:rsidRDefault="00887480" w:rsidP="00CE2BC2">
            <w:pPr>
              <w:rPr>
                <w:rFonts w:ascii="Times New Roman" w:hAnsi="Times New Roman"/>
              </w:rPr>
            </w:pPr>
            <w:r w:rsidRPr="00450222">
              <w:rPr>
                <w:rFonts w:ascii="Times New Roman" w:hAnsi="Times New Roman"/>
              </w:rPr>
              <w:t>Председатель Совета</w:t>
            </w:r>
            <w:r w:rsidR="002F269D">
              <w:rPr>
                <w:rFonts w:ascii="Times New Roman" w:hAnsi="Times New Roman"/>
              </w:rPr>
              <w:t xml:space="preserve"> депутатов</w:t>
            </w:r>
            <w:r w:rsidRPr="00450222">
              <w:rPr>
                <w:rFonts w:ascii="Times New Roman" w:hAnsi="Times New Roman"/>
              </w:rPr>
              <w:t xml:space="preserve"> </w:t>
            </w:r>
          </w:p>
          <w:p w:rsidR="00887480" w:rsidRPr="00450222" w:rsidRDefault="00887480" w:rsidP="00CE2BC2">
            <w:pPr>
              <w:rPr>
                <w:rFonts w:ascii="Times New Roman" w:hAnsi="Times New Roman"/>
              </w:rPr>
            </w:pPr>
            <w:r w:rsidRPr="00450222">
              <w:rPr>
                <w:rFonts w:ascii="Times New Roman" w:hAnsi="Times New Roman"/>
              </w:rPr>
              <w:t>Линёвского городского поселения</w:t>
            </w:r>
          </w:p>
          <w:p w:rsidR="00887480" w:rsidRPr="00450222" w:rsidRDefault="00887480" w:rsidP="00CE2BC2">
            <w:pPr>
              <w:rPr>
                <w:rFonts w:ascii="Times New Roman" w:hAnsi="Times New Roman"/>
              </w:rPr>
            </w:pPr>
            <w:r w:rsidRPr="00450222">
              <w:rPr>
                <w:rFonts w:ascii="Times New Roman" w:hAnsi="Times New Roman"/>
              </w:rPr>
              <w:t>_________________ /Н.П. Боровикова/</w:t>
            </w:r>
          </w:p>
        </w:tc>
        <w:tc>
          <w:tcPr>
            <w:tcW w:w="2476" w:type="pct"/>
          </w:tcPr>
          <w:p w:rsidR="00887480" w:rsidRPr="00450222" w:rsidRDefault="00887480" w:rsidP="00CE2BC2">
            <w:pPr>
              <w:rPr>
                <w:rFonts w:ascii="Times New Roman" w:hAnsi="Times New Roman"/>
              </w:rPr>
            </w:pPr>
            <w:r w:rsidRPr="00450222">
              <w:rPr>
                <w:rFonts w:ascii="Times New Roman" w:hAnsi="Times New Roman"/>
              </w:rPr>
              <w:t xml:space="preserve">Глава </w:t>
            </w:r>
          </w:p>
          <w:p w:rsidR="00887480" w:rsidRPr="00450222" w:rsidRDefault="00887480" w:rsidP="00CE2BC2">
            <w:pPr>
              <w:rPr>
                <w:rFonts w:ascii="Times New Roman" w:hAnsi="Times New Roman"/>
              </w:rPr>
            </w:pPr>
            <w:r w:rsidRPr="00450222">
              <w:rPr>
                <w:rFonts w:ascii="Times New Roman" w:hAnsi="Times New Roman"/>
              </w:rPr>
              <w:t>Линёвского городского поселения</w:t>
            </w:r>
          </w:p>
          <w:p w:rsidR="00887480" w:rsidRPr="00450222" w:rsidRDefault="00887480" w:rsidP="00CE2BC2">
            <w:pPr>
              <w:rPr>
                <w:rFonts w:ascii="Times New Roman" w:hAnsi="Times New Roman"/>
              </w:rPr>
            </w:pPr>
            <w:r w:rsidRPr="00450222">
              <w:rPr>
                <w:rFonts w:ascii="Times New Roman" w:hAnsi="Times New Roman"/>
              </w:rPr>
              <w:t>________________/ Г.В. Лоскутов/</w:t>
            </w:r>
          </w:p>
        </w:tc>
      </w:tr>
    </w:tbl>
    <w:p w:rsidR="00887480" w:rsidRDefault="00887480">
      <w:pPr>
        <w:pStyle w:val="ConsPlusNormal"/>
        <w:jc w:val="both"/>
        <w:rPr>
          <w:rFonts w:ascii="Times New Roman" w:hAnsi="Times New Roman"/>
          <w:sz w:val="24"/>
        </w:rPr>
      </w:pPr>
    </w:p>
    <w:sectPr w:rsidR="00887480" w:rsidSect="006641D8">
      <w:type w:val="continuous"/>
      <w:pgSz w:w="11906" w:h="16838"/>
      <w:pgMar w:top="1134" w:right="850" w:bottom="1134" w:left="1701" w:header="720" w:footer="720" w:gutter="0"/>
      <w:cols w:space="720"/>
      <w:formProt w:val="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03AD" w:rsidRDefault="007803AD">
      <w:r>
        <w:separator/>
      </w:r>
    </w:p>
  </w:endnote>
  <w:endnote w:type="continuationSeparator" w:id="1">
    <w:p w:rsidR="007803AD" w:rsidRDefault="007803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03AD" w:rsidRDefault="007803AD">
      <w:r>
        <w:rPr>
          <w:rFonts w:cstheme="minorBidi"/>
          <w:kern w:val="0"/>
          <w:lang w:eastAsia="ru-RU" w:bidi="ar-SA"/>
        </w:rPr>
        <w:separator/>
      </w:r>
    </w:p>
  </w:footnote>
  <w:footnote w:type="continuationSeparator" w:id="1">
    <w:p w:rsidR="007803AD" w:rsidRDefault="007803A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autoHyphenation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E11F7"/>
    <w:rsid w:val="00021734"/>
    <w:rsid w:val="000550F1"/>
    <w:rsid w:val="000854AA"/>
    <w:rsid w:val="00120302"/>
    <w:rsid w:val="00130E97"/>
    <w:rsid w:val="00133409"/>
    <w:rsid w:val="001520B2"/>
    <w:rsid w:val="00165EAF"/>
    <w:rsid w:val="00174C52"/>
    <w:rsid w:val="001A419B"/>
    <w:rsid w:val="001B16EB"/>
    <w:rsid w:val="001F444B"/>
    <w:rsid w:val="00214440"/>
    <w:rsid w:val="00263C20"/>
    <w:rsid w:val="00265D6B"/>
    <w:rsid w:val="002E11F7"/>
    <w:rsid w:val="002E130D"/>
    <w:rsid w:val="002E6832"/>
    <w:rsid w:val="002F269D"/>
    <w:rsid w:val="00430134"/>
    <w:rsid w:val="00444783"/>
    <w:rsid w:val="004448CA"/>
    <w:rsid w:val="005F2DA4"/>
    <w:rsid w:val="00622875"/>
    <w:rsid w:val="00651854"/>
    <w:rsid w:val="006641D8"/>
    <w:rsid w:val="00697BDD"/>
    <w:rsid w:val="00716E65"/>
    <w:rsid w:val="00721757"/>
    <w:rsid w:val="00727699"/>
    <w:rsid w:val="00771F87"/>
    <w:rsid w:val="007803AD"/>
    <w:rsid w:val="00781C41"/>
    <w:rsid w:val="007963CE"/>
    <w:rsid w:val="00816945"/>
    <w:rsid w:val="008248BC"/>
    <w:rsid w:val="00862420"/>
    <w:rsid w:val="00887480"/>
    <w:rsid w:val="00921C30"/>
    <w:rsid w:val="00934C81"/>
    <w:rsid w:val="009476C8"/>
    <w:rsid w:val="00971624"/>
    <w:rsid w:val="009B711C"/>
    <w:rsid w:val="00A705FE"/>
    <w:rsid w:val="00A8640C"/>
    <w:rsid w:val="00AC618A"/>
    <w:rsid w:val="00AC79AF"/>
    <w:rsid w:val="00AE1764"/>
    <w:rsid w:val="00B24086"/>
    <w:rsid w:val="00B4425C"/>
    <w:rsid w:val="00B92CD1"/>
    <w:rsid w:val="00BA71B0"/>
    <w:rsid w:val="00C07A98"/>
    <w:rsid w:val="00C11C6B"/>
    <w:rsid w:val="00C23DF4"/>
    <w:rsid w:val="00C300DE"/>
    <w:rsid w:val="00C8465C"/>
    <w:rsid w:val="00CB0377"/>
    <w:rsid w:val="00CD14D2"/>
    <w:rsid w:val="00CE2BC2"/>
    <w:rsid w:val="00CF1FD5"/>
    <w:rsid w:val="00D05821"/>
    <w:rsid w:val="00DE7AC9"/>
    <w:rsid w:val="00E01D9C"/>
    <w:rsid w:val="00E13384"/>
    <w:rsid w:val="00E15439"/>
    <w:rsid w:val="00E33AF4"/>
    <w:rsid w:val="00E456D5"/>
    <w:rsid w:val="00E5561C"/>
    <w:rsid w:val="00EC17E3"/>
    <w:rsid w:val="00EC78D5"/>
    <w:rsid w:val="00ED5B72"/>
    <w:rsid w:val="00EE711C"/>
    <w:rsid w:val="00F02604"/>
    <w:rsid w:val="00F02E4C"/>
    <w:rsid w:val="00F41C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1D8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Liberation Serif" w:hAnsi="Liberation Serif" w:cs="Arial Unicode MS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8edf2e5f0ede5f2-f1f1fbebeae0">
    <w:name w:val="Иc8нedтf2еe5рf0нedеe5тf2-сf1сf1ыfbлebкeaаe0"/>
    <w:uiPriority w:val="99"/>
    <w:rsid w:val="006641D8"/>
    <w:rPr>
      <w:color w:val="000080"/>
      <w:u w:val="single"/>
    </w:rPr>
  </w:style>
  <w:style w:type="paragraph" w:customStyle="1" w:styleId="c7e0e3eeebeee2eeea">
    <w:name w:val="Зc7аe0гe3оeeлebоeeвe2оeeкea"/>
    <w:basedOn w:val="a"/>
    <w:next w:val="cef1edeee2edeee9f2e5eaf1f2"/>
    <w:uiPriority w:val="99"/>
    <w:rsid w:val="006641D8"/>
    <w:pPr>
      <w:keepNext/>
      <w:suppressAutoHyphens w:val="0"/>
      <w:spacing w:before="240" w:after="120"/>
    </w:pPr>
    <w:rPr>
      <w:rFonts w:ascii="Liberation Sans" w:eastAsia="Microsoft YaHei" w:hAnsi="Liberation Sans"/>
      <w:kern w:val="0"/>
      <w:sz w:val="28"/>
      <w:szCs w:val="28"/>
      <w:lang w:eastAsia="ru-RU" w:bidi="ar-SA"/>
    </w:rPr>
  </w:style>
  <w:style w:type="paragraph" w:customStyle="1" w:styleId="cef1edeee2edeee9f2e5eaf1f2">
    <w:name w:val="Оceсf1нedоeeвe2нedоeeйe9 тf2еe5кeaсf1тf2"/>
    <w:basedOn w:val="a"/>
    <w:uiPriority w:val="99"/>
    <w:rsid w:val="006641D8"/>
    <w:pPr>
      <w:suppressAutoHyphens w:val="0"/>
      <w:spacing w:after="140" w:line="276" w:lineRule="auto"/>
    </w:pPr>
    <w:rPr>
      <w:rFonts w:cstheme="minorBidi"/>
      <w:kern w:val="0"/>
      <w:lang w:eastAsia="ru-RU" w:bidi="ar-SA"/>
    </w:rPr>
  </w:style>
  <w:style w:type="paragraph" w:customStyle="1" w:styleId="d1efe8f1eeea">
    <w:name w:val="Сd1пefиe8сf1оeeкea"/>
    <w:basedOn w:val="cef1edeee2edeee9f2e5eaf1f2"/>
    <w:uiPriority w:val="99"/>
    <w:rsid w:val="006641D8"/>
    <w:rPr>
      <w:rFonts w:ascii="Arial Unicode MS" w:cs="Arial Unicode MS"/>
    </w:rPr>
  </w:style>
  <w:style w:type="paragraph" w:customStyle="1" w:styleId="cde0e7e2e0ede8e5">
    <w:name w:val="Нcdаe0зe7вe2аe0нedиe8еe5"/>
    <w:basedOn w:val="a"/>
    <w:uiPriority w:val="99"/>
    <w:rsid w:val="006641D8"/>
    <w:pPr>
      <w:suppressLineNumbers/>
      <w:suppressAutoHyphens w:val="0"/>
      <w:spacing w:before="120" w:after="120"/>
    </w:pPr>
    <w:rPr>
      <w:rFonts w:ascii="Arial Unicode MS"/>
      <w:i/>
      <w:iCs/>
      <w:kern w:val="0"/>
      <w:lang w:eastAsia="ru-RU" w:bidi="ar-SA"/>
    </w:rPr>
  </w:style>
  <w:style w:type="paragraph" w:customStyle="1" w:styleId="d3eae0e7e0f2e5ebfc">
    <w:name w:val="Уd3кeaаe0зe7аe0тf2еe5лebьfc"/>
    <w:basedOn w:val="a"/>
    <w:uiPriority w:val="99"/>
    <w:rsid w:val="006641D8"/>
    <w:pPr>
      <w:suppressLineNumbers/>
      <w:suppressAutoHyphens w:val="0"/>
    </w:pPr>
    <w:rPr>
      <w:rFonts w:ascii="Arial Unicode MS"/>
      <w:kern w:val="0"/>
      <w:lang w:bidi="ar-SA"/>
    </w:rPr>
  </w:style>
  <w:style w:type="paragraph" w:customStyle="1" w:styleId="ConsPlusNormal">
    <w:name w:val="ConsPlusNormal"/>
    <w:link w:val="ConsPlusNormal0"/>
    <w:uiPriority w:val="99"/>
    <w:rsid w:val="006641D8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Arial" w:hAnsi="Arial"/>
      <w:kern w:val="1"/>
      <w:sz w:val="16"/>
      <w:szCs w:val="24"/>
      <w:lang w:eastAsia="zh-CN" w:bidi="hi-IN"/>
    </w:rPr>
  </w:style>
  <w:style w:type="paragraph" w:customStyle="1" w:styleId="ConsPlusNonformat">
    <w:name w:val="ConsPlusNonformat"/>
    <w:uiPriority w:val="99"/>
    <w:rsid w:val="006641D8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kern w:val="1"/>
      <w:sz w:val="20"/>
      <w:szCs w:val="24"/>
      <w:lang w:eastAsia="zh-CN" w:bidi="hi-IN"/>
    </w:rPr>
  </w:style>
  <w:style w:type="paragraph" w:customStyle="1" w:styleId="ConsPlusTitle">
    <w:name w:val="ConsPlusTitle"/>
    <w:uiPriority w:val="99"/>
    <w:rsid w:val="006641D8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Arial" w:hAnsi="Arial" w:cs="Courier New"/>
      <w:b/>
      <w:kern w:val="1"/>
      <w:sz w:val="16"/>
      <w:szCs w:val="24"/>
      <w:lang w:eastAsia="zh-CN" w:bidi="hi-IN"/>
    </w:rPr>
  </w:style>
  <w:style w:type="paragraph" w:customStyle="1" w:styleId="ConsPlusCell">
    <w:name w:val="ConsPlusCell"/>
    <w:uiPriority w:val="99"/>
    <w:rsid w:val="006641D8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kern w:val="1"/>
      <w:sz w:val="20"/>
      <w:szCs w:val="24"/>
      <w:lang w:eastAsia="zh-CN" w:bidi="hi-IN"/>
    </w:rPr>
  </w:style>
  <w:style w:type="paragraph" w:customStyle="1" w:styleId="ConsPlusDocList">
    <w:name w:val="ConsPlusDocList"/>
    <w:uiPriority w:val="99"/>
    <w:rsid w:val="006641D8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kern w:val="1"/>
      <w:sz w:val="16"/>
      <w:szCs w:val="24"/>
      <w:lang w:eastAsia="zh-CN" w:bidi="hi-IN"/>
    </w:rPr>
  </w:style>
  <w:style w:type="paragraph" w:customStyle="1" w:styleId="ConsPlusTitlePage">
    <w:name w:val="ConsPlusTitlePage"/>
    <w:uiPriority w:val="99"/>
    <w:rsid w:val="006641D8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Tahoma" w:hAnsi="Tahoma" w:cs="Courier New"/>
      <w:kern w:val="1"/>
      <w:sz w:val="16"/>
      <w:szCs w:val="24"/>
      <w:lang w:eastAsia="zh-CN" w:bidi="hi-IN"/>
    </w:rPr>
  </w:style>
  <w:style w:type="paragraph" w:customStyle="1" w:styleId="ConsPlusJurTerm">
    <w:name w:val="ConsPlusJurTerm"/>
    <w:uiPriority w:val="99"/>
    <w:rsid w:val="006641D8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Tahoma" w:hAnsi="Tahoma" w:cs="Courier New"/>
      <w:kern w:val="1"/>
      <w:sz w:val="26"/>
      <w:szCs w:val="24"/>
      <w:lang w:eastAsia="zh-CN" w:bidi="hi-IN"/>
    </w:rPr>
  </w:style>
  <w:style w:type="paragraph" w:customStyle="1" w:styleId="ConsPlusTextList">
    <w:name w:val="ConsPlusTextList"/>
    <w:uiPriority w:val="99"/>
    <w:rsid w:val="006641D8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Arial" w:hAnsi="Arial" w:cs="Courier New"/>
      <w:kern w:val="1"/>
      <w:sz w:val="20"/>
      <w:szCs w:val="24"/>
      <w:lang w:eastAsia="zh-CN" w:bidi="hi-IN"/>
    </w:rPr>
  </w:style>
  <w:style w:type="character" w:customStyle="1" w:styleId="ConsPlusNormal0">
    <w:name w:val="ConsPlusNormal Знак"/>
    <w:link w:val="ConsPlusNormal"/>
    <w:uiPriority w:val="99"/>
    <w:locked/>
    <w:rsid w:val="00622875"/>
    <w:rPr>
      <w:rFonts w:ascii="Arial" w:hAnsi="Arial"/>
      <w:kern w:val="1"/>
      <w:sz w:val="16"/>
      <w:szCs w:val="24"/>
      <w:lang w:eastAsia="zh-CN" w:bidi="hi-IN"/>
    </w:rPr>
  </w:style>
  <w:style w:type="paragraph" w:customStyle="1" w:styleId="21">
    <w:name w:val="Основной текст 21"/>
    <w:basedOn w:val="a"/>
    <w:rsid w:val="00174C52"/>
    <w:pPr>
      <w:widowControl/>
      <w:autoSpaceDE/>
      <w:autoSpaceDN/>
      <w:adjustRightInd/>
      <w:jc w:val="both"/>
    </w:pPr>
    <w:rPr>
      <w:rFonts w:ascii="Times New Roman" w:eastAsia="Times New Roman" w:hAnsi="Times New Roman" w:cs="Times New Roman"/>
      <w:kern w:val="0"/>
      <w:szCs w:val="20"/>
      <w:lang w:bidi="ar-SA"/>
    </w:rPr>
  </w:style>
  <w:style w:type="paragraph" w:styleId="a3">
    <w:name w:val="No Spacing"/>
    <w:qFormat/>
    <w:rsid w:val="00174C52"/>
    <w:pPr>
      <w:suppressAutoHyphens/>
      <w:spacing w:after="0" w:line="240" w:lineRule="auto"/>
    </w:pPr>
    <w:rPr>
      <w:rFonts w:ascii="Calibri" w:eastAsia="Calibri" w:hAnsi="Calibri" w:cs="Calibri"/>
      <w:kern w:val="2"/>
      <w:lang w:eastAsia="zh-CN"/>
    </w:rPr>
  </w:style>
  <w:style w:type="paragraph" w:customStyle="1" w:styleId="a4">
    <w:name w:val="Базовый"/>
    <w:uiPriority w:val="99"/>
    <w:rsid w:val="009B711C"/>
    <w:pPr>
      <w:widowControl w:val="0"/>
      <w:tabs>
        <w:tab w:val="left" w:pos="720"/>
      </w:tabs>
      <w:suppressAutoHyphens/>
      <w:spacing w:after="0" w:line="240" w:lineRule="auto"/>
    </w:pPr>
    <w:rPr>
      <w:rFonts w:ascii="Times New Roman" w:eastAsia="Times New Roman" w:hAnsi="Times New Roman"/>
      <w:color w:val="00000A"/>
      <w:sz w:val="20"/>
      <w:szCs w:val="20"/>
    </w:rPr>
  </w:style>
  <w:style w:type="paragraph" w:customStyle="1" w:styleId="2">
    <w:name w:val="Без интервала2"/>
    <w:rsid w:val="00C300DE"/>
    <w:pPr>
      <w:suppressAutoHyphens/>
      <w:spacing w:after="0" w:line="100" w:lineRule="atLeast"/>
    </w:pPr>
    <w:rPr>
      <w:rFonts w:ascii="Times New Roman" w:eastAsia="Lucida Sans Unicode" w:hAnsi="Times New Roman" w:cs="Calibri"/>
      <w:bCs/>
      <w:kern w:val="1"/>
      <w:sz w:val="24"/>
      <w:szCs w:val="24"/>
      <w:lang w:eastAsia="ar-SA"/>
    </w:rPr>
  </w:style>
  <w:style w:type="paragraph" w:customStyle="1" w:styleId="1">
    <w:name w:val="Без интервала1"/>
    <w:rsid w:val="00C300DE"/>
    <w:pPr>
      <w:suppressAutoHyphens/>
      <w:spacing w:after="0" w:line="100" w:lineRule="atLeast"/>
    </w:pPr>
    <w:rPr>
      <w:rFonts w:ascii="Times New Roman" w:eastAsia="Lucida Sans Unicode" w:hAnsi="Times New Roman" w:cs="Calibri"/>
      <w:bCs/>
      <w:kern w:val="1"/>
      <w:sz w:val="24"/>
      <w:szCs w:val="24"/>
      <w:lang w:eastAsia="ar-SA"/>
    </w:rPr>
  </w:style>
  <w:style w:type="character" w:customStyle="1" w:styleId="29pt">
    <w:name w:val="Основной текст (2) + 9 pt;Полужирный"/>
    <w:basedOn w:val="a0"/>
    <w:rsid w:val="00263C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0">
    <w:name w:val="Основной текст (2)_"/>
    <w:basedOn w:val="a0"/>
    <w:link w:val="22"/>
    <w:rsid w:val="004448CA"/>
    <w:rPr>
      <w:rFonts w:ascii="Times New Roman" w:eastAsia="Times New Roman" w:hAnsi="Times New Roman"/>
      <w:shd w:val="clear" w:color="auto" w:fill="FFFFFF"/>
    </w:rPr>
  </w:style>
  <w:style w:type="paragraph" w:customStyle="1" w:styleId="22">
    <w:name w:val="Основной текст (2)"/>
    <w:basedOn w:val="a"/>
    <w:link w:val="20"/>
    <w:rsid w:val="004448CA"/>
    <w:pPr>
      <w:shd w:val="clear" w:color="auto" w:fill="FFFFFF"/>
      <w:suppressAutoHyphens w:val="0"/>
      <w:autoSpaceDE/>
      <w:autoSpaceDN/>
      <w:adjustRightInd/>
      <w:spacing w:line="269" w:lineRule="exact"/>
      <w:jc w:val="center"/>
    </w:pPr>
    <w:rPr>
      <w:rFonts w:ascii="Times New Roman" w:eastAsia="Times New Roman" w:hAnsi="Times New Roman" w:cs="Times New Roman"/>
      <w:kern w:val="0"/>
      <w:sz w:val="22"/>
      <w:szCs w:val="22"/>
      <w:lang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24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1F0267-B664-4E1E-87EA-34C1E7E60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535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Решение Жирновской районной Думы Волгоградской обл. от 28.12.2016 N 35/171-Д(ред. от 28.07.2022)"Об утверждении Положения о пенсионном обеспечении за выслугу лет лиц, замещавших муниципальные должности и должности муниципальной службы муниципального образ</vt:lpstr>
    </vt:vector>
  </TitlesOfParts>
  <Company>КонсультантПлюс Версия 4022.00.55</Company>
  <LinksUpToDate>false</LinksUpToDate>
  <CharactersWithSpaces>3584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Жирновской районной Думы Волгоградской обл. от 28.12.2016 N 35/171-Д(ред. от 28.07.2022)"Об утверждении Положения о пенсионном обеспечении за выслугу лет лиц, замещавших муниципальные должности и должности муниципальной службы муниципального образ</dc:title>
  <dc:creator>Work</dc:creator>
  <cp:lastModifiedBy>Uzman</cp:lastModifiedBy>
  <cp:revision>4</cp:revision>
  <cp:lastPrinted>2023-01-30T05:49:00Z</cp:lastPrinted>
  <dcterms:created xsi:type="dcterms:W3CDTF">2025-12-04T07:55:00Z</dcterms:created>
  <dcterms:modified xsi:type="dcterms:W3CDTF">2025-12-04T08:08:00Z</dcterms:modified>
</cp:coreProperties>
</file>