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446F9D" w:rsidRPr="00D44AF6" w:rsidTr="00296413">
        <w:tc>
          <w:tcPr>
            <w:tcW w:w="4676" w:type="dxa"/>
          </w:tcPr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Проект</w:t>
            </w:r>
          </w:p>
          <w:p w:rsidR="00446F9D" w:rsidRPr="00D44AF6" w:rsidRDefault="009A3015" w:rsidP="0029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«21</w:t>
            </w:r>
            <w:r w:rsidR="00446F9D" w:rsidRPr="00D44AF6">
              <w:rPr>
                <w:sz w:val="24"/>
                <w:szCs w:val="24"/>
              </w:rPr>
              <w:t>» февраля 2025 года</w:t>
            </w:r>
          </w:p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№ 1</w:t>
            </w:r>
            <w:r w:rsidR="00FC5A1B">
              <w:rPr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УТВЕРЖДАЮ: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 xml:space="preserve">глава администрации 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_____________________ Г.В. Лоскутов</w:t>
            </w:r>
          </w:p>
        </w:tc>
      </w:tr>
    </w:tbl>
    <w:p w:rsidR="00446F9D" w:rsidRDefault="00446F9D" w:rsidP="00446F9D">
      <w:pPr>
        <w:rPr>
          <w:b/>
        </w:rPr>
      </w:pPr>
    </w:p>
    <w:p w:rsidR="002A2A41" w:rsidRDefault="002A2A41" w:rsidP="00446F9D">
      <w:pPr>
        <w:rPr>
          <w:b/>
        </w:rPr>
      </w:pPr>
    </w:p>
    <w:p w:rsidR="00481CC5" w:rsidRDefault="00481CC5" w:rsidP="00446F9D">
      <w:pPr>
        <w:jc w:val="center"/>
        <w:rPr>
          <w:sz w:val="24"/>
          <w:szCs w:val="24"/>
        </w:rPr>
      </w:pP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СОВЕТА ДЕПУТАТОВ</w:t>
      </w: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ЛИНЁВСКОГО ГОРОДСКОГО ПОСЕЛЕНИЯ</w:t>
      </w:r>
      <w:r w:rsidRPr="00481CC5">
        <w:rPr>
          <w:sz w:val="24"/>
          <w:szCs w:val="24"/>
        </w:rPr>
        <w:br/>
        <w:t>ЖИРНОВСКОГО МУНИЦИПАЛЬНОГО РАЙОНА</w:t>
      </w:r>
      <w:r w:rsidRPr="00481CC5">
        <w:rPr>
          <w:sz w:val="24"/>
          <w:szCs w:val="24"/>
        </w:rPr>
        <w:br/>
        <w:t>ВОЛГОГРАДСКОЙ ОБЛАСТИ</w:t>
      </w:r>
    </w:p>
    <w:p w:rsidR="00446F9D" w:rsidRPr="00182586" w:rsidRDefault="00446F9D" w:rsidP="00446F9D">
      <w:pPr>
        <w:rPr>
          <w:sz w:val="24"/>
          <w:szCs w:val="24"/>
        </w:rPr>
      </w:pPr>
      <w:r w:rsidRPr="00182586">
        <w:rPr>
          <w:sz w:val="24"/>
          <w:szCs w:val="24"/>
        </w:rPr>
        <w:t>_____________________________________________________________________________</w:t>
      </w:r>
    </w:p>
    <w:p w:rsidR="00446F9D" w:rsidRPr="00D44AF6" w:rsidRDefault="00446F9D" w:rsidP="00446F9D">
      <w:pPr>
        <w:rPr>
          <w:sz w:val="16"/>
          <w:szCs w:val="16"/>
        </w:rPr>
      </w:pPr>
    </w:p>
    <w:p w:rsidR="00446F9D" w:rsidRPr="00182586" w:rsidRDefault="00446F9D" w:rsidP="00446F9D">
      <w:pPr>
        <w:jc w:val="center"/>
        <w:rPr>
          <w:sz w:val="24"/>
          <w:szCs w:val="24"/>
        </w:rPr>
      </w:pPr>
      <w:r w:rsidRPr="00182586">
        <w:rPr>
          <w:sz w:val="24"/>
          <w:szCs w:val="24"/>
        </w:rPr>
        <w:t xml:space="preserve">РЕШЕНИЕ </w:t>
      </w:r>
    </w:p>
    <w:p w:rsidR="00FD331A" w:rsidRDefault="00446F9D" w:rsidP="00182586">
      <w:pPr>
        <w:rPr>
          <w:sz w:val="24"/>
          <w:szCs w:val="24"/>
        </w:rPr>
      </w:pPr>
      <w:r w:rsidRPr="00182586">
        <w:rPr>
          <w:sz w:val="24"/>
          <w:szCs w:val="24"/>
        </w:rPr>
        <w:t xml:space="preserve">от  ___.02.2025 года                                                                                                            № </w:t>
      </w:r>
    </w:p>
    <w:p w:rsidR="00182586" w:rsidRDefault="00182586" w:rsidP="00182586">
      <w:pPr>
        <w:rPr>
          <w:sz w:val="16"/>
          <w:szCs w:val="16"/>
        </w:rPr>
      </w:pPr>
    </w:p>
    <w:p w:rsidR="002A2A41" w:rsidRDefault="002A2A41" w:rsidP="00182586">
      <w:pPr>
        <w:rPr>
          <w:sz w:val="16"/>
          <w:szCs w:val="16"/>
        </w:rPr>
      </w:pPr>
    </w:p>
    <w:p w:rsidR="00481CC5" w:rsidRPr="00D44AF6" w:rsidRDefault="00481CC5" w:rsidP="00182586">
      <w:pPr>
        <w:rPr>
          <w:sz w:val="16"/>
          <w:szCs w:val="16"/>
        </w:rPr>
      </w:pP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C5A1B">
        <w:rPr>
          <w:rFonts w:ascii="Times New Roman" w:hAnsi="Times New Roman" w:cs="Times New Roman"/>
          <w:sz w:val="24"/>
          <w:szCs w:val="24"/>
        </w:rPr>
        <w:t xml:space="preserve">Об утверждении  «Внесение изменений в Правила землепользования и застройки Линёвского городского поселения Жирновского муниципального района </w:t>
      </w: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C5A1B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года № 131 - ФЗ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 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>РЕШИЛ: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>1. Утвердить «Внесение изменений в Правила землепользования и застройки Линёвского городского поселения Жирновского муниципального района Волгоградской области». Приложение № 1.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 xml:space="preserve">2. </w:t>
      </w:r>
      <w:proofErr w:type="gramStart"/>
      <w:r w:rsidRPr="00FC5A1B">
        <w:rPr>
          <w:sz w:val="24"/>
          <w:szCs w:val="24"/>
        </w:rPr>
        <w:t>Контроль за</w:t>
      </w:r>
      <w:proofErr w:type="gramEnd"/>
      <w:r w:rsidRPr="00FC5A1B">
        <w:rPr>
          <w:sz w:val="24"/>
          <w:szCs w:val="24"/>
        </w:rPr>
        <w:t xml:space="preserve"> исполнением настоящего решения возложить на администрацию Линёвского городского поселения.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>3. Настоящее решение вступает в силу с момента подписания и подлежит официальному  обнародованию.</w:t>
      </w:r>
    </w:p>
    <w:p w:rsidR="00FC5A1B" w:rsidRPr="00FC5A1B" w:rsidRDefault="00FC5A1B" w:rsidP="00FC5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1CC5" w:rsidRPr="00FC5A1B" w:rsidRDefault="00481CC5" w:rsidP="00D44AF6">
      <w:pPr>
        <w:ind w:firstLine="720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3"/>
        <w:gridCol w:w="4742"/>
      </w:tblGrid>
      <w:tr w:rsidR="00446F9D" w:rsidRPr="00FC5A1B" w:rsidTr="00296413">
        <w:trPr>
          <w:trHeight w:val="850"/>
          <w:tblCellSpacing w:w="0" w:type="dxa"/>
        </w:trPr>
        <w:tc>
          <w:tcPr>
            <w:tcW w:w="2524" w:type="pct"/>
          </w:tcPr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 xml:space="preserve">Председатель Совета депутатов 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_________________ /Н.П. Боровикова/</w:t>
            </w:r>
          </w:p>
        </w:tc>
        <w:tc>
          <w:tcPr>
            <w:tcW w:w="2476" w:type="pct"/>
          </w:tcPr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 xml:space="preserve">Глава 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________________/ Г.В. Лоскутов/</w:t>
            </w:r>
          </w:p>
        </w:tc>
      </w:tr>
    </w:tbl>
    <w:p w:rsidR="00446F9D" w:rsidRDefault="00446F9D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>к решению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 xml:space="preserve">Совета депутатов Линёвского городского поселения 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 xml:space="preserve">Жирновского муниципального района 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82FC4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2FC4">
        <w:rPr>
          <w:rFonts w:ascii="Times New Roman" w:hAnsi="Times New Roman" w:cs="Times New Roman"/>
          <w:sz w:val="24"/>
          <w:szCs w:val="24"/>
        </w:rPr>
        <w:t xml:space="preserve">.02.2025 года № </w:t>
      </w:r>
      <w:r>
        <w:rPr>
          <w:rFonts w:ascii="Times New Roman" w:hAnsi="Times New Roman" w:cs="Times New Roman"/>
          <w:sz w:val="24"/>
          <w:szCs w:val="24"/>
        </w:rPr>
        <w:t>__/__</w:t>
      </w:r>
    </w:p>
    <w:p w:rsidR="00562EBB" w:rsidRPr="00182FC4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ПРАВИЛА ЗЕМЛЕПОЛЬЗОВАНИЯ И ЗАСТРОЙКИ ЛИНЕВСКОГО ГОРОДСКОГО ПОСЕЛЕНИЯ</w:t>
      </w: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rPr>
          <w:rFonts w:ascii="Times New Roman" w:hAnsi="Times New Roman" w:cs="Times New Roman"/>
          <w:b/>
          <w:sz w:val="32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2025</w:t>
      </w:r>
    </w:p>
    <w:p w:rsidR="00562EBB" w:rsidRDefault="00562EBB" w:rsidP="00562EBB">
      <w:pPr>
        <w:pStyle w:val="ConsPlusNormal"/>
        <w:ind w:left="-709"/>
        <w:jc w:val="center"/>
      </w:pPr>
    </w:p>
    <w:p w:rsidR="00562EBB" w:rsidRDefault="00562EBB" w:rsidP="00562EBB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62EBB" w:rsidRDefault="00562EBB" w:rsidP="00562EBB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62EBB" w:rsidRPr="00C17734" w:rsidRDefault="00562EBB" w:rsidP="003C6DA6">
      <w:pPr>
        <w:pStyle w:val="ConsPlusNormal"/>
        <w:jc w:val="both"/>
      </w:pPr>
      <w:r w:rsidRPr="00C17734">
        <w:rPr>
          <w:rFonts w:ascii="Times New Roman" w:hAnsi="Times New Roman" w:cs="Times New Roman"/>
          <w:b/>
          <w:sz w:val="24"/>
          <w:szCs w:val="24"/>
        </w:rPr>
        <w:t>Раздел 1. Порядок применения Правил землепользования и застройки и внесения</w:t>
      </w:r>
      <w:r w:rsidRPr="00C17734">
        <w:t xml:space="preserve"> </w:t>
      </w:r>
      <w:r w:rsidRPr="00C17734">
        <w:rPr>
          <w:rFonts w:ascii="Times New Roman" w:hAnsi="Times New Roman" w:cs="Times New Roman"/>
          <w:b/>
          <w:sz w:val="24"/>
          <w:szCs w:val="24"/>
        </w:rPr>
        <w:t>в них изменений</w:t>
      </w:r>
    </w:p>
    <w:p w:rsidR="00562EBB" w:rsidRPr="00C17734" w:rsidRDefault="00562EBB" w:rsidP="003C6DA6">
      <w:pPr>
        <w:pStyle w:val="ConsPlusNormal"/>
        <w:jc w:val="both"/>
        <w:rPr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1. Положение о регулировании землепользования и застройки органами местного самоуправления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2. Содержание и порядок применения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3. Открытость и доступность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4. Использование объектов недвижимости, не соответствующих Правилам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5. Органы местного самоуправления, осуществляющие регулирование отношений по вопросам землепользования и застройки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6. Комиссия по подготовке проекта правил землепользования и застройки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C17734" w:rsidRDefault="00562EBB" w:rsidP="003C6DA6">
      <w:pPr>
        <w:pStyle w:val="ConsPlusNormal"/>
        <w:jc w:val="both"/>
        <w:rPr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2.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7. Изменение видов разрешенного использования земельных участков</w:t>
      </w:r>
      <w:r w:rsidRPr="004E06DA">
        <w:t xml:space="preserve"> </w:t>
      </w:r>
      <w:r w:rsidRPr="004E06DA">
        <w:rPr>
          <w:rFonts w:ascii="Times New Roman" w:hAnsi="Times New Roman" w:cs="Times New Roman"/>
          <w:sz w:val="24"/>
          <w:szCs w:val="24"/>
        </w:rPr>
        <w:t>и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8. 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4E06DA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9.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C17734" w:rsidRDefault="00562EBB" w:rsidP="003C6DA6">
      <w:pPr>
        <w:pStyle w:val="ConsPlusNormal"/>
        <w:jc w:val="both"/>
        <w:rPr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3. Положение о подготовке документации по планировке территории органами местного самоуправления</w:t>
      </w:r>
    </w:p>
    <w:p w:rsidR="00562EBB" w:rsidRPr="00C17734" w:rsidRDefault="00562EBB" w:rsidP="003C6DA6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10. Общие положения о подготовке документации по планировке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C17734" w:rsidRDefault="00562EBB" w:rsidP="003C6DA6">
      <w:pPr>
        <w:pStyle w:val="ConsPlusNormal"/>
        <w:jc w:val="both"/>
        <w:rPr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4. Положение о проведении общественных обсуждений или публичных слушаний по вопросам землепользования и застройки</w:t>
      </w:r>
    </w:p>
    <w:p w:rsidR="00562EBB" w:rsidRPr="00C17734" w:rsidRDefault="00562EBB" w:rsidP="003C6DA6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11. Общие положения о порядке проведения общественных обсуждений или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Default="00562EBB" w:rsidP="003C6DA6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5. Положение о внесении изменений в правила землепользования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и застройки</w:t>
      </w:r>
    </w:p>
    <w:p w:rsidR="00562EBB" w:rsidRDefault="00562EBB" w:rsidP="003C6DA6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12. Внесение изменений в Правила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2EBB" w:rsidRPr="00C17734" w:rsidRDefault="00562EBB" w:rsidP="003C6DA6">
      <w:pPr>
        <w:pStyle w:val="ConsPlusNormal"/>
        <w:jc w:val="both"/>
        <w:rPr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6. Положения о регулировании иных вопросов землепользования</w:t>
      </w:r>
      <w:r w:rsidRPr="00C17734">
        <w:rPr>
          <w:u w:val="single"/>
        </w:rPr>
        <w:t xml:space="preserve">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и застройки</w:t>
      </w:r>
    </w:p>
    <w:p w:rsidR="00562EBB" w:rsidRPr="00C17734" w:rsidRDefault="00562EBB" w:rsidP="003C6DA6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13. Градостроительный план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C17734" w:rsidRDefault="00562EBB" w:rsidP="003C6DA6">
      <w:pPr>
        <w:pStyle w:val="ConsPlusNormal"/>
        <w:jc w:val="both"/>
      </w:pPr>
      <w:r w:rsidRPr="00C17734">
        <w:rPr>
          <w:rFonts w:ascii="Times New Roman" w:hAnsi="Times New Roman" w:cs="Times New Roman"/>
          <w:b/>
          <w:sz w:val="24"/>
          <w:szCs w:val="24"/>
        </w:rPr>
        <w:t>Раздел 2. Карта градостроительного зонирования</w:t>
      </w:r>
    </w:p>
    <w:p w:rsidR="00562EBB" w:rsidRPr="00C17734" w:rsidRDefault="00562EBB" w:rsidP="003C6DA6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14. Карты градостроительного зонирования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F344AB" w:rsidRDefault="00562EBB" w:rsidP="003C6DA6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15. Состав и характер ограничений на использование территории.</w:t>
      </w:r>
    </w:p>
    <w:p w:rsidR="00562EBB" w:rsidRPr="00C17734" w:rsidRDefault="00562EBB" w:rsidP="003C6DA6">
      <w:pPr>
        <w:pStyle w:val="ConsPlusNormal"/>
        <w:jc w:val="both"/>
      </w:pPr>
      <w:r w:rsidRPr="00C17734">
        <w:rPr>
          <w:rFonts w:ascii="Times New Roman" w:hAnsi="Times New Roman" w:cs="Times New Roman"/>
          <w:b/>
          <w:sz w:val="24"/>
          <w:szCs w:val="24"/>
        </w:rPr>
        <w:t>Раздел 3. Градостроительные регламенты о видах использования территории</w:t>
      </w:r>
    </w:p>
    <w:p w:rsidR="00562EBB" w:rsidRPr="00F344AB" w:rsidRDefault="00562EBB" w:rsidP="003C6DA6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16. Перечень градостроительных регламентов и территориальных зон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Default="00562EBB" w:rsidP="003C6DA6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Раздел 4. Дополнительные градостроительные регламенты в зонах с особыми условиями использования</w:t>
      </w:r>
    </w:p>
    <w:p w:rsidR="00562EBB" w:rsidRPr="00F344AB" w:rsidRDefault="00562EBB" w:rsidP="003C6DA6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 xml:space="preserve">Статья 17. Дополнительные градостроительные </w:t>
      </w:r>
      <w:r>
        <w:rPr>
          <w:rFonts w:ascii="Times New Roman" w:hAnsi="Times New Roman" w:cs="Times New Roman"/>
          <w:sz w:val="24"/>
          <w:szCs w:val="24"/>
        </w:rPr>
        <w:t xml:space="preserve">регламенты в границах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водоохранн</w:t>
      </w:r>
      <w:r w:rsidRPr="00F344A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344AB">
        <w:rPr>
          <w:rFonts w:ascii="Times New Roman" w:hAnsi="Times New Roman" w:cs="Times New Roman"/>
          <w:sz w:val="24"/>
          <w:szCs w:val="24"/>
        </w:rPr>
        <w:t xml:space="preserve"> зон и прибрежных полос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Pr="00F344AB" w:rsidRDefault="00562EBB" w:rsidP="003C6DA6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18. Дополнительные градостроительные регламенты на территориях затопления паводком.</w:t>
      </w:r>
    </w:p>
    <w:p w:rsidR="00562EBB" w:rsidRPr="00F344AB" w:rsidRDefault="00562EBB" w:rsidP="003C6DA6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19. Дополнительные градостроительные регламенты в границах санитарно-защитных зон.</w:t>
      </w:r>
    </w:p>
    <w:p w:rsidR="00562EBB" w:rsidRPr="00F344AB" w:rsidRDefault="00562EBB" w:rsidP="003C6DA6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20. Дополнительные градостроительные регламенты в границах центральной части села.</w:t>
      </w:r>
    </w:p>
    <w:p w:rsidR="00562EBB" w:rsidRPr="00F344AB" w:rsidRDefault="00562EBB" w:rsidP="003C6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44AB">
        <w:rPr>
          <w:rFonts w:ascii="Times New Roman" w:hAnsi="Times New Roman" w:cs="Times New Roman"/>
          <w:sz w:val="24"/>
          <w:szCs w:val="24"/>
        </w:rPr>
        <w:t>Статья 21. Дополнительные градостроительные регламенты по условиям охраны объектов культурного наследия (памятников истории и культуры)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EBB" w:rsidRDefault="00562EBB" w:rsidP="003C6DA6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5. ЗЕМЛИ ЛИНЕВСКОГО ГОРОДСКОГО ПОСЕЛЕНИЯ</w:t>
      </w:r>
    </w:p>
    <w:p w:rsidR="00562EBB" w:rsidRDefault="00562EBB" w:rsidP="003C6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44AB">
        <w:rPr>
          <w:rFonts w:ascii="Times New Roman" w:hAnsi="Times New Roman" w:cs="Times New Roman"/>
          <w:sz w:val="24"/>
          <w:szCs w:val="24"/>
        </w:rPr>
        <w:t>Статья 22.  Виды земель Линевского городского поселения и их назначение.</w:t>
      </w:r>
    </w:p>
    <w:p w:rsidR="00562EBB" w:rsidRDefault="00562EBB" w:rsidP="00562E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2EBB" w:rsidRPr="00F344AB" w:rsidRDefault="00562EBB" w:rsidP="00562EBB">
      <w:pPr>
        <w:pStyle w:val="ConsPlusNormal"/>
        <w:jc w:val="both"/>
      </w:pPr>
    </w:p>
    <w:p w:rsidR="00562EBB" w:rsidRPr="00F344A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ЗЕМЛЕПОЛЬЗОВАНИЯ И ЗАСТРОЙКИ </w:t>
      </w: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Линевского городского поселения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Раздел 1. Порядок применения Правил землепользования</w:t>
      </w: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 застройки и внесения в них изменений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1. Положение о регулировании землепользования</w:t>
      </w: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 застройки органами местного самоуправления</w:t>
      </w:r>
    </w:p>
    <w:p w:rsidR="00562EBB" w:rsidRDefault="00562EBB" w:rsidP="00562EBB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Статья 1. Общие положения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BD4870">
        <w:rPr>
          <w:rFonts w:ascii="Times New Roman" w:hAnsi="Times New Roman" w:cs="Times New Roman"/>
          <w:sz w:val="22"/>
          <w:szCs w:val="22"/>
        </w:rPr>
        <w:t xml:space="preserve">Правила землепользования и застройки Линевского городского поселения (далее - Правила) являются муниципальным правовым актом Линевского городского поселения, разработанным в соответствии с Градостроительным кодексом Российской Федерации (далее – </w:t>
      </w:r>
      <w:proofErr w:type="spellStart"/>
      <w:r w:rsidRPr="00BD4870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BD4870">
        <w:rPr>
          <w:rFonts w:ascii="Times New Roman" w:hAnsi="Times New Roman" w:cs="Times New Roman"/>
          <w:sz w:val="22"/>
          <w:szCs w:val="22"/>
        </w:rPr>
        <w:t xml:space="preserve"> РФ),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иными законами и нормативными правовыми актами Российской Федерации, Волгоградской области, Уставом Линевского городского поселения, Генеральным</w:t>
      </w:r>
      <w:proofErr w:type="gramEnd"/>
      <w:r w:rsidRPr="00BD4870">
        <w:rPr>
          <w:rFonts w:ascii="Times New Roman" w:hAnsi="Times New Roman" w:cs="Times New Roman"/>
          <w:sz w:val="22"/>
          <w:szCs w:val="22"/>
        </w:rPr>
        <w:t xml:space="preserve"> планом Линевского городского поселения и иными муниципальными правовыми актами Линевского городского поселения с учетом положений иных актов и документов, определяющих основные направления социально-экономического и градостроительного развития Линевского городского поселения, сохранения окружающей среды и объектов культурного наследия и рационального использования природных ресурсов.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Правила землепользования и застройки Линевского городского поселения являются документом градостроительного зонирования, который утверждается нормативным правовым актом представительного органа местного самоуправления 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2. Предметом регулирования Правил является зонирование территории Линевского городского поселения в целях определения территориальных зон и установления градостроительных регламентов.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3. Правила разработаны в целях: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1) создания условий для устойчивого развития территории Линевского городского поселения, сохранения окружающей среды и объектов культурного наследия;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2) создания условий для планировки территории Линевского городского поселения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3) 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 xml:space="preserve">4. </w:t>
      </w:r>
      <w:proofErr w:type="gramStart"/>
      <w:r w:rsidRPr="00BD4870">
        <w:rPr>
          <w:rFonts w:ascii="Times New Roman" w:hAnsi="Times New Roman" w:cs="Times New Roman"/>
          <w:sz w:val="22"/>
          <w:szCs w:val="22"/>
        </w:rPr>
        <w:t>Правила обязательны для органов государственной власти, органов местного самоуправления, должностных, физических и юридических лиц, осуществляющих и контролирующих градостроительную деятельность, а также судебных органов при разрешении споров по вопросам землепользования и застройки территории Линевского городского поселения</w:t>
      </w:r>
      <w:proofErr w:type="gramEnd"/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 xml:space="preserve">5. Принятые до введения в действие </w:t>
      </w:r>
      <w:proofErr w:type="gramStart"/>
      <w:r w:rsidRPr="00BD4870">
        <w:rPr>
          <w:rFonts w:ascii="Times New Roman" w:hAnsi="Times New Roman" w:cs="Times New Roman"/>
          <w:sz w:val="22"/>
          <w:szCs w:val="22"/>
        </w:rPr>
        <w:t>Правил</w:t>
      </w:r>
      <w:proofErr w:type="gramEnd"/>
      <w:r w:rsidRPr="00BD4870">
        <w:rPr>
          <w:rFonts w:ascii="Times New Roman" w:hAnsi="Times New Roman" w:cs="Times New Roman"/>
          <w:sz w:val="22"/>
          <w:szCs w:val="22"/>
        </w:rPr>
        <w:t xml:space="preserve"> муниципальные правовые акты по вопросам землепользования и застройки применяются в части, не противоречащей настоящим Правилам.</w:t>
      </w:r>
    </w:p>
    <w:p w:rsidR="00562EBB" w:rsidRPr="00BD4870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6. За нарушение Правил виновные физические и юридические лица, а также должностные лица несут ответственность в соответствии с законодательством Российской Федерации.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2. Содержание и порядок применения Правил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Правила включают в себя: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порядок их применения и внесения изменений в указанные правила;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2) карту градостроительного зонирования;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градостроительные регламенты.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Обязательным приложением к Правилам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 Линевского городского поселения также вправе подготовить текстовое описание местоположения границ территориальных зон.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Формы графического и текстового описания местоположения границ территориальных зон, требования к точности определения координат характерных точек границ территориальных зон, формату электронного документа, содержащего указанные сведения, устанавливаются федеральным органом исполнительной власти, уполномоченным Правительством Российской Федерации.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Порядок применения Правил и внесения в них изменений включает в себя положения: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о регулировании землепользования и застройки органами местного самоуправления;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об изменении видов разрешенного использования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 физическими и юридическими лицами;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о подготовке документации по планировке территории органами местного самоуправления;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4) о проведении общественных обсуждений или публичных слушаний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 вопросам землепользования и застройки;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5) о внесении изменений в правила землепользования и застройки;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6) о регулировании иных вопросов землепользования и застройки.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Действие градостроительных регламентов, устанавливаемых Правилами,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карте градостроительного зонирования.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На отдельные виды земельных участков, установленные законодательством Российской Федерации, градостроительные регламенты не устанавливаются либо действие градостроительного регламента не распространяется.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Совокупность предельных размеров земельных участков и предельных параметров разрешенного строительства,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зоны, если иное специально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не оговорено в составе градостроительного регламента, устанавливаемого для конкретной территориальной зоны.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Правила не применяются в части, противоречащей ограничениям использования объектов недвижимости, установленным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приаэродромной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территории.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Срок приведения Правил в соответствие с ограничениями использования объектов недвижимости, установленными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приаэродромной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территории, не может превышать шесть месяцев.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7. Допускаемые в пределах одной территориальной зоны основные виды разрешенного использования, а также условно разрешенные виды использования земельных участков и объектов капитального строительства, разрешения на которые предоставлены в установленном порядке, могут применяться на одном земельном участке одновременно.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8. Применение вспомогательных видов разрешенного использования земельных участков и объектов капитального строительства допустимо только в качестве дополнительных по отношению к основным видам разрешенного использования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условно разрешенным видам использования и осуществляемых совместно с ними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территории одного земельного участка.</w:t>
      </w:r>
    </w:p>
    <w:p w:rsidR="00562EBB" w:rsidRDefault="00562EBB" w:rsidP="00562EBB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3. Открытость и доступность Правил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1. Правила являются открытыми и общедоступными.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2. Возможность ознакомления с Правилами для всех физических, юридических и должностных лиц обеспечивается путем: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- размещения Правил на официальном сайте Жирновского муниципального района и сайте Линевского городского поселения в сети "Интернет";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- размещения в федеральной государственной информационной системе территориального планирования, в </w:t>
      </w:r>
      <w:r w:rsidRPr="00C44D86">
        <w:rPr>
          <w:rFonts w:ascii="Times New Roman" w:hAnsi="Times New Roman" w:cs="Times New Roman"/>
          <w:spacing w:val="-4"/>
          <w:sz w:val="22"/>
          <w:szCs w:val="22"/>
        </w:rPr>
        <w:t xml:space="preserve">государственной </w:t>
      </w:r>
      <w:r w:rsidRPr="00C44D86">
        <w:rPr>
          <w:rFonts w:ascii="Times New Roman" w:hAnsi="Times New Roman" w:cs="Times New Roman"/>
          <w:sz w:val="22"/>
          <w:szCs w:val="22"/>
        </w:rPr>
        <w:t>информационной системе обеспечения градостроительной деятельности;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lastRenderedPageBreak/>
        <w:t>- опубликования в порядке, установленном для официального опубликования муниципальных правовых актов, иной официальной информации.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3. Население Линевского городского поселения имеет право участвовать в принятии решений по вопросам землепользования и застройки в соответствии с федеральным законодательством, законодательством Волгоградской области и муниципальными правовыми актами Линевского городского поселения.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4. Использование объектов недвижимости, не соответствующих Правилам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>
        <w:rPr>
          <w:rFonts w:ascii="Times New Roman" w:hAnsi="Times New Roman" w:cs="Times New Roman"/>
          <w:sz w:val="22"/>
          <w:szCs w:val="22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Реконструкция указанных в части 1 настоящей статьи объектов капитального строительства может осуществляться только путем приведения таких объектов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в соответствие с градостроительным регламентом или путем уменьшения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их несоответствия предельным параметрам разрешенного строительства, реконструкции.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Изменение видов разрешенного использования указанных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 может осуществляться путем приведения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их в соответствие с видами разрешенного использования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строительства, установленными градостроительным регламентом.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В случае</w:t>
      </w:r>
      <w:proofErr w:type="gramStart"/>
      <w:r>
        <w:rPr>
          <w:rFonts w:ascii="Times New Roman" w:hAnsi="Times New Roman" w:cs="Times New Roman"/>
          <w:sz w:val="22"/>
          <w:szCs w:val="22"/>
        </w:rPr>
        <w:t>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в соответствии с федеральными законами может быть наложен запрет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использование таких земельных участков и объектов.</w:t>
      </w:r>
    </w:p>
    <w:p w:rsidR="00562EBB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5. Органы местного самоуправления, осуществляющие регулирование отношений по вопросам землепользования и застройки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Органами местного самоуправления Линевского городского поселения, осуществляющими регулирование отношений по вопросам землепользования и застройки, являются: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Совет депутатов Линевского городского поселения, принимает решение об утверждении Правил, о внесении в них изменений;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администрация Линевского городского поселения (далее – Администрация) - исполнительно-распорядительный орган местного самоуправления, наделенный полномочиями по решению вопросов местного значения.</w:t>
      </w:r>
    </w:p>
    <w:p w:rsidR="00562EBB" w:rsidRDefault="00562EBB" w:rsidP="00562EBB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6. Комиссия по подготовке проекта правил землепользования</w:t>
      </w: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и застройки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Комиссия по подготовке проекта правил землепользования и застройки (далее - Комиссия) является постоянно действующим коллегиальным совещательным органом Администрации.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Состав и порядок деятельности Комиссии утверждаются главой Администрации.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Требования к составу и порядку деятельности Комиссии устанавливаются законом Волгоградской области, нормативным правовым актом администрации Линевского городского поселения.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К полномочиям Комиссии относятся: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подготовка проекта Правил, в том числе внесение изменений в такие Правила,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а также внесение изменений в проект по результатам публичных слушаний;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рассмотрение предложений заинтересованных лиц по подготовке проекта Правил, а также по внесению в них изменений;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подготовка заключения, в котором содержатся рекомендации о внесении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4)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(далее - условно разрешенный вид использования) или об отказе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в предоставлении такого разрешения с указанием причин принятого решения;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5) подготовка рекомендаций о предоставлении разрешения на отклонение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от предельных параметров разрешенного строительства, реконструкции объектов капитального строительства (далее - отклонение от предельных параметров разрешенного строительства) или об отказе в предоставлении такого разрешения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с указанием причин принятого решения;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6) может выступать организатором при проведении общественных обсуждений или публичных слушаний по вопросам землепользования и застройки в порядке, установленном нормативными правовыми актами администрации Линевского городского поселения;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7) осуществление иных функций в соответствии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 и настоящими Правилами.</w:t>
      </w:r>
    </w:p>
    <w:p w:rsidR="00562EBB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62EBB" w:rsidRPr="00AD259F" w:rsidRDefault="00562EBB" w:rsidP="00562EBB">
      <w:pPr>
        <w:pStyle w:val="ConsPlusNormal"/>
        <w:ind w:firstLine="709"/>
        <w:jc w:val="center"/>
        <w:rPr>
          <w:b/>
        </w:rPr>
      </w:pPr>
      <w:r w:rsidRPr="00AD259F">
        <w:rPr>
          <w:rFonts w:ascii="Times New Roman" w:hAnsi="Times New Roman" w:cs="Times New Roman"/>
          <w:b/>
          <w:sz w:val="22"/>
          <w:szCs w:val="22"/>
        </w:rPr>
        <w:t>Глава 2. Положение об изменении видов разрешенного использования</w:t>
      </w:r>
    </w:p>
    <w:p w:rsidR="00562EBB" w:rsidRPr="00AD259F" w:rsidRDefault="00562EBB" w:rsidP="00562EBB">
      <w:pPr>
        <w:pStyle w:val="ConsPlusNormal"/>
        <w:ind w:firstLine="709"/>
        <w:jc w:val="center"/>
        <w:rPr>
          <w:b/>
        </w:rPr>
      </w:pPr>
      <w:r w:rsidRPr="00AD259F">
        <w:rPr>
          <w:rFonts w:ascii="Times New Roman" w:hAnsi="Times New Roman" w:cs="Times New Roman"/>
          <w:b/>
          <w:sz w:val="22"/>
          <w:szCs w:val="22"/>
        </w:rPr>
        <w:t>земельных участков и объектов капитального строительства</w:t>
      </w:r>
    </w:p>
    <w:p w:rsidR="00562EBB" w:rsidRPr="00AD259F" w:rsidRDefault="00562EBB" w:rsidP="00562EBB">
      <w:pPr>
        <w:pStyle w:val="ConsPlusNormal"/>
        <w:ind w:firstLine="709"/>
        <w:jc w:val="center"/>
        <w:rPr>
          <w:b/>
        </w:rPr>
      </w:pPr>
      <w:r w:rsidRPr="00AD259F">
        <w:rPr>
          <w:rFonts w:ascii="Times New Roman" w:hAnsi="Times New Roman" w:cs="Times New Roman"/>
          <w:b/>
          <w:sz w:val="22"/>
          <w:szCs w:val="22"/>
        </w:rPr>
        <w:t>физическими и юридическими лицами</w:t>
      </w:r>
    </w:p>
    <w:p w:rsidR="00562EBB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7. Изменение видов разрешенного использования земельных участков и объектов капитального строительства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Для каждой из установленных Правилами территориальных зон Линевского городского поселения могут устанавливаться следующие виды разрешенного использования земельных участков и объектов капитального строительства: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основные виды разрешенного использования;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условно разрешенные виды использования;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вспомогательные виды разрешенного использования, допустимые только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в качестве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дополнительных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Изменение одного вида разрешенного использования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 на другой вид такого использования осуществляется в соответствии с градостроительным регламентом, установленным для каждой территориальной зоны, при условии соблюдения требований технических регламентов.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и муниципальных учреждений, государственных и муниципальных унитарных предприятий, выбираются самостоятельно без дополнительных разрешений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согласования.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Изменение видов разрешенного использования земельных участков 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не соответствуют градостроительному регламенту,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разрешения, предоставляемого в порядке, установленном статьей 8 настоящих Правил.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6. Решения об изменении одного вида разрешенного использования земельных участков и объектов капитального строительства, расположенных на землях,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562EBB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8. 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1. Предоставление разрешения на условно разрешенный вид использования осуществляется в порядке, установленном положениями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РФ, муниципальными правовыми актами.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В случае</w:t>
      </w:r>
      <w:proofErr w:type="gramStart"/>
      <w:r>
        <w:rPr>
          <w:rFonts w:ascii="Times New Roman" w:hAnsi="Times New Roman" w:cs="Times New Roman"/>
          <w:sz w:val="22"/>
          <w:szCs w:val="22"/>
        </w:rPr>
        <w:t>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если условно разрешенный вид использования включен</w:t>
      </w:r>
    </w:p>
    <w:p w:rsidR="00562EBB" w:rsidRDefault="00562EBB" w:rsidP="00562EBB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слушании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  <w:proofErr w:type="gramEnd"/>
    </w:p>
    <w:p w:rsidR="00562EBB" w:rsidRDefault="00562EBB" w:rsidP="00562EBB">
      <w:pPr>
        <w:ind w:firstLine="709"/>
        <w:jc w:val="both"/>
      </w:pPr>
      <w:r>
        <w:rPr>
          <w:lang w:eastAsia="ru-RU"/>
        </w:rPr>
        <w:t>4.  </w:t>
      </w:r>
      <w:proofErr w:type="gramStart"/>
      <w:r>
        <w:rPr>
          <w:rFonts w:eastAsia="Calibri"/>
          <w:bCs/>
        </w:rPr>
        <w:t xml:space="preserve">Со дня поступления в администрацию </w:t>
      </w:r>
      <w:r>
        <w:rPr>
          <w:bCs/>
        </w:rPr>
        <w:t>Линевского городского поселения</w:t>
      </w:r>
      <w:r>
        <w:rPr>
          <w:i/>
          <w:lang w:eastAsia="ru-RU"/>
        </w:rPr>
        <w:t xml:space="preserve"> у</w:t>
      </w:r>
      <w:r>
        <w:rPr>
          <w:rFonts w:eastAsia="Calibri"/>
          <w:bCs/>
        </w:rPr>
        <w:t xml:space="preserve">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>
        <w:rPr>
          <w:rFonts w:eastAsia="Calibri"/>
          <w:bCs/>
        </w:rPr>
        <w:t>ГрК</w:t>
      </w:r>
      <w:proofErr w:type="spellEnd"/>
      <w:r>
        <w:rPr>
          <w:rFonts w:eastAsia="Calibri"/>
          <w:bCs/>
        </w:rPr>
        <w:t xml:space="preserve"> РФ,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</w:t>
      </w:r>
      <w:proofErr w:type="gramEnd"/>
      <w:r>
        <w:rPr>
          <w:rFonts w:eastAsia="Calibri"/>
          <w:bCs/>
        </w:rPr>
        <w:t xml:space="preserve"> </w:t>
      </w:r>
      <w:proofErr w:type="gramStart"/>
      <w:r>
        <w:rPr>
          <w:rFonts w:eastAsia="Calibri"/>
          <w:bCs/>
        </w:rPr>
        <w:t xml:space="preserve">или приведения в соответствие с установленными требованиями, за исключением случаев, если по результатам рассмотрения данного уведомления в администрацию </w:t>
      </w:r>
      <w:r>
        <w:rPr>
          <w:bCs/>
        </w:rPr>
        <w:t>Линевского городского поселения</w:t>
      </w:r>
      <w:r>
        <w:rPr>
          <w:rFonts w:eastAsia="Calibri"/>
          <w:bCs/>
        </w:rPr>
        <w:t xml:space="preserve">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proofErr w:type="spellStart"/>
      <w:r>
        <w:rPr>
          <w:rFonts w:eastAsia="Calibri"/>
          <w:bCs/>
        </w:rPr>
        <w:t>ГрК</w:t>
      </w:r>
      <w:proofErr w:type="spellEnd"/>
      <w:r>
        <w:rPr>
          <w:rFonts w:eastAsia="Calibri"/>
          <w:bCs/>
        </w:rPr>
        <w:t xml:space="preserve"> РФ и от которых поступило данное уведомление, направлено уведомление о том, что наличие признаков самовольной постройки не</w:t>
      </w:r>
      <w:proofErr w:type="gramEnd"/>
      <w:r>
        <w:rPr>
          <w:rFonts w:eastAsia="Calibri"/>
          <w:bCs/>
        </w:rPr>
        <w:t xml:space="preserve"> усматривается либо вступило </w:t>
      </w:r>
      <w:r>
        <w:rPr>
          <w:rFonts w:eastAsia="Calibri"/>
          <w:bCs/>
        </w:rPr>
        <w:br/>
        <w:t>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562EBB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9.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2. Предоставление разрешения на отклонение от предельных параметров разрешенного строительства осуществляется в порядке, установленном положениями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РФ, муниципальными правовыми актами, </w:t>
      </w:r>
      <w:r w:rsidRPr="00C44D86">
        <w:rPr>
          <w:rFonts w:ascii="Times New Roman" w:hAnsi="Times New Roman" w:cs="Times New Roman"/>
          <w:bCs/>
          <w:iCs/>
          <w:sz w:val="22"/>
          <w:szCs w:val="22"/>
        </w:rPr>
        <w:t>реконструкции объекта капитального строительства.</w:t>
      </w:r>
    </w:p>
    <w:p w:rsidR="00562EBB" w:rsidRPr="00C44D86" w:rsidRDefault="00562EBB" w:rsidP="00562EBB">
      <w:pPr>
        <w:ind w:firstLine="709"/>
        <w:jc w:val="both"/>
      </w:pPr>
      <w:r w:rsidRPr="00C44D86">
        <w:rPr>
          <w:rFonts w:eastAsia="Calibri"/>
          <w:lang w:eastAsia="ru-RU"/>
        </w:rPr>
        <w:t>2. Правообладатели земельных участков вправе обратиться за разрешениями</w:t>
      </w:r>
      <w:r w:rsidRPr="00C44D86">
        <w:rPr>
          <w:rFonts w:eastAsia="Calibri"/>
          <w:lang w:eastAsia="ru-RU"/>
        </w:rPr>
        <w:br/>
        <w:t>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</w:t>
      </w:r>
      <w:r>
        <w:rPr>
          <w:rFonts w:eastAsia="Calibri"/>
          <w:lang w:eastAsia="ru-RU"/>
        </w:rPr>
        <w:t xml:space="preserve"> </w:t>
      </w:r>
      <w:r w:rsidRPr="00C44D86">
        <w:rPr>
          <w:rFonts w:eastAsia="Calibri"/>
          <w:lang w:eastAsia="ru-RU"/>
        </w:rPr>
        <w:t>чем на десять процентов.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4. Отклонение от предельных параметров разрешенного строительства разрешается для отдельного земельного участка при соблюдении требований технических регламентов.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5. Проект решения о предоставлении разрешения на отклонение от предельных параметров разрешенного строительства подлежит рассмотрению на общественных обсуждениях или публичных слушаниях за исключением случая, указанного в части 1.1 статьи 40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РФ, части 2 настоящей статьи.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6. Предоставление разрешения на отклонение от предельных параметров разрешенного строительства не допускается, если такое отклонение не соответствует ограничениям использования объектов недвижимости, установленным на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приаэродромной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территории.</w:t>
      </w:r>
    </w:p>
    <w:p w:rsidR="00562EBB" w:rsidRPr="00C44D86" w:rsidRDefault="00562EBB" w:rsidP="00562EBB">
      <w:pPr>
        <w:ind w:firstLine="709"/>
        <w:jc w:val="both"/>
      </w:pPr>
      <w:r w:rsidRPr="00C44D86">
        <w:rPr>
          <w:rFonts w:eastAsia="Calibri"/>
          <w:bCs/>
          <w:iCs/>
        </w:rPr>
        <w:t xml:space="preserve">7. Со дня поступления в администрацию </w:t>
      </w:r>
      <w:r w:rsidRPr="00C44D86">
        <w:rPr>
          <w:bCs/>
          <w:iCs/>
        </w:rPr>
        <w:t>Линевского городского поселения</w:t>
      </w:r>
      <w:r w:rsidRPr="00C44D86">
        <w:rPr>
          <w:bCs/>
          <w:i/>
          <w:iCs/>
          <w:lang w:eastAsia="ru-RU"/>
        </w:rPr>
        <w:t xml:space="preserve"> </w:t>
      </w:r>
      <w:r w:rsidRPr="00C44D86">
        <w:rPr>
          <w:rFonts w:eastAsia="Calibri"/>
          <w:bCs/>
          <w:iCs/>
        </w:rPr>
        <w:t>уведомления о выявлении самовольной постройки</w:t>
      </w:r>
      <w:r>
        <w:rPr>
          <w:rFonts w:eastAsia="Calibri"/>
          <w:bCs/>
          <w:iCs/>
        </w:rPr>
        <w:t xml:space="preserve"> </w:t>
      </w:r>
      <w:r w:rsidRPr="00C44D86">
        <w:rPr>
          <w:rFonts w:eastAsia="Calibri"/>
          <w:bCs/>
          <w:iCs/>
        </w:rPr>
        <w:t xml:space="preserve">от исполнительного органа государственной власти, должностного лица, государственного учреждения или органа местного самоуправления, </w:t>
      </w:r>
      <w:r w:rsidRPr="00C44D86">
        <w:rPr>
          <w:rFonts w:eastAsia="Calibri"/>
          <w:bCs/>
          <w:iCs/>
        </w:rPr>
        <w:lastRenderedPageBreak/>
        <w:t xml:space="preserve">указанных в части 2 статьи 55.32 </w:t>
      </w:r>
      <w:proofErr w:type="spellStart"/>
      <w:r w:rsidRPr="00C44D86">
        <w:rPr>
          <w:rFonts w:eastAsia="Calibri"/>
          <w:bCs/>
          <w:iCs/>
        </w:rPr>
        <w:t>ГрК</w:t>
      </w:r>
      <w:proofErr w:type="spellEnd"/>
      <w:r w:rsidRPr="00C44D86">
        <w:rPr>
          <w:rFonts w:eastAsia="Calibri"/>
          <w:bCs/>
          <w:iCs/>
        </w:rPr>
        <w:t xml:space="preserve"> РФ,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</w:t>
      </w:r>
      <w:proofErr w:type="gramStart"/>
      <w:r w:rsidRPr="00C44D86">
        <w:rPr>
          <w:rFonts w:eastAsia="Calibri"/>
          <w:bCs/>
          <w:iCs/>
        </w:rPr>
        <w:t>до</w:t>
      </w:r>
      <w:proofErr w:type="gramEnd"/>
      <w:r w:rsidRPr="00C44D86">
        <w:rPr>
          <w:rFonts w:eastAsia="Calibri"/>
          <w:bCs/>
          <w:iCs/>
        </w:rPr>
        <w:t xml:space="preserve"> </w:t>
      </w:r>
      <w:proofErr w:type="gramStart"/>
      <w:r w:rsidRPr="00C44D86">
        <w:rPr>
          <w:rFonts w:eastAsia="Calibri"/>
          <w:bCs/>
          <w:iCs/>
        </w:rPr>
        <w:t>ее</w:t>
      </w:r>
      <w:proofErr w:type="gramEnd"/>
      <w:r w:rsidRPr="00C44D86">
        <w:rPr>
          <w:rFonts w:eastAsia="Calibri"/>
          <w:bCs/>
          <w:iCs/>
        </w:rPr>
        <w:t xml:space="preserve"> </w:t>
      </w:r>
      <w:proofErr w:type="gramStart"/>
      <w:r w:rsidRPr="00C44D86">
        <w:rPr>
          <w:rFonts w:eastAsia="Calibri"/>
          <w:bCs/>
          <w:iCs/>
        </w:rPr>
        <w:t xml:space="preserve">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 w:rsidRPr="00C44D86">
        <w:rPr>
          <w:rFonts w:eastAsia="Calibri"/>
          <w:bCs/>
        </w:rPr>
        <w:t xml:space="preserve">в администрацию </w:t>
      </w:r>
      <w:r w:rsidRPr="00C44D86">
        <w:rPr>
          <w:bCs/>
        </w:rPr>
        <w:t>Линевского городского поселения</w:t>
      </w:r>
      <w:r w:rsidRPr="00C44D86">
        <w:rPr>
          <w:rFonts w:eastAsia="Calibri"/>
          <w:bCs/>
        </w:rPr>
        <w:t xml:space="preserve"> в исполнительный орган госу</w:t>
      </w:r>
      <w:r w:rsidRPr="00C44D86">
        <w:rPr>
          <w:rFonts w:eastAsia="Calibri"/>
          <w:bCs/>
          <w:iCs/>
        </w:rPr>
        <w:t xml:space="preserve">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proofErr w:type="spellStart"/>
      <w:r w:rsidRPr="00C44D86">
        <w:rPr>
          <w:rFonts w:eastAsia="Calibri"/>
          <w:bCs/>
          <w:iCs/>
        </w:rPr>
        <w:t>ГрК</w:t>
      </w:r>
      <w:proofErr w:type="spellEnd"/>
      <w:r w:rsidRPr="00C44D86">
        <w:rPr>
          <w:rFonts w:eastAsia="Calibri"/>
          <w:bCs/>
          <w:iCs/>
        </w:rPr>
        <w:t xml:space="preserve"> РФ и от которых поступило данное уведомление, направлено уведомление о том, что наличие признаков самовольной постройки</w:t>
      </w:r>
      <w:proofErr w:type="gramEnd"/>
      <w:r w:rsidRPr="00C44D86">
        <w:rPr>
          <w:rFonts w:eastAsia="Calibri"/>
          <w:bCs/>
          <w:iCs/>
        </w:rPr>
        <w:t xml:space="preserve"> не усматривается либо вступило в законную силу решение суда об отказе</w:t>
      </w:r>
      <w:r w:rsidRPr="00C44D86">
        <w:rPr>
          <w:rFonts w:eastAsia="Calibri"/>
          <w:bCs/>
          <w:iCs/>
        </w:rPr>
        <w:br/>
        <w:t>в</w:t>
      </w:r>
      <w:r>
        <w:rPr>
          <w:rFonts w:eastAsia="Calibri"/>
          <w:bCs/>
          <w:iCs/>
        </w:rPr>
        <w:t xml:space="preserve"> </w:t>
      </w:r>
      <w:r w:rsidRPr="00C44D86">
        <w:rPr>
          <w:rFonts w:eastAsia="Calibri"/>
          <w:bCs/>
          <w:iCs/>
        </w:rPr>
        <w:t>удовлетворении исковых требований о сносе</w:t>
      </w:r>
      <w:r>
        <w:rPr>
          <w:rFonts w:eastAsia="Calibri"/>
          <w:bCs/>
          <w:iCs/>
        </w:rPr>
        <w:t xml:space="preserve"> </w:t>
      </w:r>
      <w:r w:rsidRPr="00C44D86">
        <w:rPr>
          <w:rFonts w:eastAsia="Calibri"/>
          <w:bCs/>
          <w:iCs/>
        </w:rPr>
        <w:t>самовольной постройки</w:t>
      </w:r>
      <w:r w:rsidRPr="00C44D86">
        <w:rPr>
          <w:rFonts w:eastAsia="Calibri"/>
          <w:bCs/>
          <w:iCs/>
        </w:rPr>
        <w:br/>
        <w:t>или ее приведении в соответствие с установленными требованиями.</w:t>
      </w:r>
    </w:p>
    <w:p w:rsidR="00562EBB" w:rsidRDefault="00562EBB" w:rsidP="00562EB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3. Положение о подготовке документации по планировке</w:t>
      </w: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территории органами местного самоуправления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10. Общие положения о подготовке документации по планировке территории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границ зон планируемого размещения объектов капитального строительства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Случаи, при которых в целях размещения объекта капитального строительства подготовка документации по планировке территории является обязательной, устанавливаются действующим градостроительным законодательством.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Видами документации по планировке территории являются: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проект планировки территории;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проект межевания территории.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Решения о подготовке документации по планировке территории (проектов планировки территории и проектов межевания территории) принимаются администрацией Линевского городского поселения по собственной инициативе в целях реализации генерального плана поселения, либо на основании предложений физических или юридических лиц о подготовке документации по планировке территории.</w:t>
      </w:r>
    </w:p>
    <w:p w:rsidR="00562EBB" w:rsidRDefault="00562EBB" w:rsidP="00562EBB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Подготовка документации по планировке территории осуществляется органами местного самоуправления самостоятельно, подведомственными указанным органам муниципальными (бюджетными или автономными) учреждениями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иными лицами, за исключением случаев, предусмотренных Градостроительным кодексом РФ. </w:t>
      </w:r>
      <w:proofErr w:type="gramEnd"/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pacing w:val="2"/>
          <w:sz w:val="22"/>
          <w:szCs w:val="22"/>
        </w:rPr>
        <w:t xml:space="preserve">В случаях, предусмотренных частью 1.1 статьи 45 </w:t>
      </w:r>
      <w:hyperlink r:id="rId5" w:history="1">
        <w:proofErr w:type="spellStart"/>
        <w:r>
          <w:rPr>
            <w:rStyle w:val="ab"/>
            <w:spacing w:val="2"/>
            <w:sz w:val="22"/>
            <w:szCs w:val="22"/>
          </w:rPr>
          <w:t>ГрК</w:t>
        </w:r>
        <w:proofErr w:type="spellEnd"/>
        <w:r>
          <w:rPr>
            <w:rStyle w:val="ab"/>
            <w:spacing w:val="2"/>
            <w:sz w:val="22"/>
            <w:szCs w:val="22"/>
          </w:rPr>
          <w:t xml:space="preserve"> РФ, </w:t>
        </w:r>
      </w:hyperlink>
      <w:r>
        <w:rPr>
          <w:rFonts w:ascii="Times New Roman" w:hAnsi="Times New Roman" w:cs="Times New Roman"/>
          <w:spacing w:val="2"/>
          <w:sz w:val="22"/>
          <w:szCs w:val="22"/>
        </w:rPr>
        <w:t>подготовка документации по планировке территории осуществляется лицами, указанными в ней, за счет их средств самостоятельно или привлекаемыми организациями в соответствии с законодательством Российской Федерации.</w:t>
      </w:r>
    </w:p>
    <w:p w:rsidR="00562EBB" w:rsidRDefault="00562EBB" w:rsidP="00562EBB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Подготовка документации по планировке территории осуществляется на основании документов территориального планирования, настоящих Правил, в соответствии с требованиями технических регламентов, градостроительных регламентов, региональных и местных нормативов градостроительного проектирования,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с учётом материалов и результатов инженерных изысканий, границ территорий объектов культурного наследия, включенных 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единый государственный реестр объектов культурного наследия (памятников истории и культуры), границ территорий выявленных объектов культурного наследия, границ </w:t>
      </w:r>
      <w:hyperlink w:anchor="sub_104" w:history="1">
        <w:r>
          <w:rPr>
            <w:rStyle w:val="ae"/>
            <w:rFonts w:ascii="Times New Roman" w:hAnsi="Times New Roman" w:cs="Times New Roman"/>
            <w:sz w:val="22"/>
            <w:szCs w:val="22"/>
          </w:rPr>
          <w:t>зон с особыми условиями использования территорий</w:t>
        </w:r>
      </w:hyperlink>
      <w:r>
        <w:rPr>
          <w:rStyle w:val="ae"/>
          <w:rFonts w:ascii="Times New Roman" w:hAnsi="Times New Roman" w:cs="Times New Roman"/>
          <w:sz w:val="22"/>
          <w:szCs w:val="22"/>
        </w:rPr>
        <w:t xml:space="preserve">. 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Требования к составу и содержанию проектов планировки территории, проектов межевания территории устанавливаются действующим градостроительным законодательством, иными законами и нормативными правовыми актами Российской Федерации.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4. Порядок подготовки, согласования и утверждения документации по планировке территории,  порядок внесения изменений в такую документацию, порядок отмены такой документации или отдельных ее частей, порядок признания отдельных частей такой документации не подлежащими применению,  устанавливается действующим Градостроительным кодексом Российской Федерации и нормативными правовыми актами  Линевского городского поселения.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Проекты планировки территории и проекты межевания территории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до их утверждения подлежат обязательному рассмотрению на общественных обсуждениях или публичных слушаниях, в случаях, установленных действующим законодательством.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6. Допускается внесение изменений в документацию по планировке территории путем утверждения ее отдельных частей по основаниям и в порядке, определенным действующим градостроительным законодательством.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7. Органы государственной власти Российской Федерации, органы государственной власти субъектов Российской Федерации, органы местного самоуправления, физические и юридические лица вправе оспорить в судебном порядке документацию по планировке территории.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4. Положение о проведении общественных обсуждений или публичных слушаний по вопросам землепользования и застройки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11. Общие положения о порядке проведения общественных обсуждений или публичных слушаний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Общественные обсуждения или публичные слушания проводятся в целях соблюдения права человека на благоприятные условия жизнедеятельности, прав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и законных интересов правообладателей земельных участков и объектов капитального строительства.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За исключением случаев, предусмотренных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 и другими федеральными законами, обязательному рассмотрению на общественных обсуждениях или публичных слушаниях подлежат: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проекты правил землепользования и застройки;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проекты планировки территории и проекты межевания территории;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проекты, предусматривающие внесение изменений в перечисленные выше документы;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4) проекты решений о предоставлении разрешения на условно разрешенный вид использования;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5) проекты решений о предоставлении разрешения на отклонение от предельных параметров разрешенного строительства.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Порядок проведения общественных обсуждений или публичных слушаний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по проектам, указанным в части 2 настоящей статьи, определяется Уставом муниципального образования, нормативным правовым актом представительного органа муниципального образования и положениями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РФ.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5. Положение о внесении изменений в правила землепользования  и застройки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12. Внесение изменений в Правила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1. Внесение изменений в настоящие Правила осуществляется в порядке, предусмотренном законодательством Российской Федерации и Правилами.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2. Основаниями для рассмотрения вопроса о внесении изменений в Правила являются: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1) несоответствие Правил генеральному плану Линевского городского поселения, схеме территориального планирования Жирновского муниципального района возникшее в результате внесения в генеральный план или схему территориального планирования Жирновского муниципального района изменений;</w:t>
      </w:r>
    </w:p>
    <w:p w:rsidR="00562EBB" w:rsidRPr="00C44D86" w:rsidRDefault="00562EBB" w:rsidP="00562EBB">
      <w:pPr>
        <w:ind w:firstLine="709"/>
        <w:jc w:val="both"/>
      </w:pPr>
      <w:r w:rsidRPr="00C44D86">
        <w:rPr>
          <w:lang w:eastAsia="ru-RU"/>
        </w:rPr>
        <w:t xml:space="preserve">2) 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</w:t>
      </w:r>
      <w:r w:rsidRPr="00C44D86">
        <w:rPr>
          <w:lang w:eastAsia="ru-RU"/>
        </w:rPr>
        <w:br/>
        <w:t xml:space="preserve">на </w:t>
      </w:r>
      <w:proofErr w:type="spellStart"/>
      <w:r w:rsidRPr="00C44D86">
        <w:rPr>
          <w:lang w:eastAsia="ru-RU"/>
        </w:rPr>
        <w:t>приаэродромной</w:t>
      </w:r>
      <w:proofErr w:type="spellEnd"/>
      <w:r w:rsidRPr="00C44D86">
        <w:rPr>
          <w:lang w:eastAsia="ru-RU"/>
        </w:rPr>
        <w:t xml:space="preserve"> территории, которые допущены в Правилах землепользования и застройки поселения;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lastRenderedPageBreak/>
        <w:t>3) поступление предложений об изменении границ территориальных зон, изменении градостроительных регламентов.</w:t>
      </w:r>
    </w:p>
    <w:p w:rsidR="00562EBB" w:rsidRPr="00C44D86" w:rsidRDefault="00562EBB" w:rsidP="00562EBB">
      <w:pPr>
        <w:shd w:val="clear" w:color="auto" w:fill="FFFFFF"/>
        <w:ind w:firstLine="709"/>
        <w:jc w:val="both"/>
      </w:pPr>
      <w:r w:rsidRPr="00C44D86">
        <w:rPr>
          <w:lang w:eastAsia="ru-RU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562EBB" w:rsidRPr="00C44D86" w:rsidRDefault="00562EBB" w:rsidP="00562EBB">
      <w:pPr>
        <w:shd w:val="clear" w:color="auto" w:fill="FFFFFF"/>
        <w:ind w:firstLine="709"/>
        <w:jc w:val="both"/>
      </w:pPr>
      <w:r w:rsidRPr="00C44D86">
        <w:rPr>
          <w:lang w:eastAsia="ru-RU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ограничениями использования объектов недвижимости в пределах таких зон, территорий;</w:t>
      </w:r>
    </w:p>
    <w:p w:rsidR="00562EBB" w:rsidRPr="00C44D86" w:rsidRDefault="00562EBB" w:rsidP="00562EBB">
      <w:pPr>
        <w:shd w:val="clear" w:color="auto" w:fill="FFFFFF"/>
        <w:ind w:firstLine="709"/>
        <w:jc w:val="both"/>
      </w:pPr>
      <w:r w:rsidRPr="00C44D86">
        <w:rPr>
          <w:lang w:eastAsia="ru-RU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 исторического поселения регионального значения.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3. Предложения о внесении изменений в Правила направляются в Комиссию.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4. Предложения о внесении изменений в Правила направляются: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2) органами исполнительной власти субъектов Российской Федерации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3) органами местного самоуправления муниципального района в случаях, если Правила могут воспрепятствовать функционированию, размещению объектов капитального строительства местного значения;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4) органами местного самоуправления в случаях, если необходимо совершенствовать порядок регулирования землепользования и застройки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на соответствующей территории;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5) физическими или юридическими лицами в инициативном порядке либо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в случаях, если в результате применения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Правил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земельные участки и объекты капитального строительства не используются эффективно, причиняется вред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их правообладателям, снижается стоимость земельных участков и объектов капитального строительства, не реализуются права и законные интересы граждан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и их объединений.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5. </w:t>
      </w:r>
      <w:proofErr w:type="gramStart"/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>В целях внесения изменений в Правила в случаях, предусмотренных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пунктами 2, 4 - 6 части 2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>одного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>или нескольких предельных параметров разрешенного строительства, реконструкции объектов</w:t>
      </w:r>
      <w:proofErr w:type="gramEnd"/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 проведение общественных обсуждений или публичных слушаний, опубликование сообщения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о принятии решения о подготовке проекта о внесении изменений в Правила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и подготовка предусмотренного частью 6 настоящей статьи заключения Комиссии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не требуются</w:t>
      </w:r>
      <w:r w:rsidRPr="00C44D86">
        <w:rPr>
          <w:rFonts w:ascii="Times New Roman" w:eastAsia="Calibri" w:hAnsi="Times New Roman" w:cs="Times New Roman"/>
          <w:color w:val="780373"/>
          <w:sz w:val="22"/>
          <w:szCs w:val="22"/>
          <w:lang w:eastAsia="en-US"/>
        </w:rPr>
        <w:t>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6. Комиссия в течение тридцати дней со дня поступления предложений осуществляет подготовку заключения главе Администрации, содержащего рекомендации о внесении в соответствии с поступившими предложениями изменений  в Правила или об отклонении таких предложений с указанием причин отклонения, и направляет это заключение главе Администрации.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7. Глава Администрации с учетом рекомендаций, содержащихся в заключени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Комиссии, в течение тридцати 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lastRenderedPageBreak/>
        <w:t>Одновременно с принятием решения о подготовке проекта о внесении изменений в Правила глава Администрации определяет порядок и сроки проведения работ по подготовке проекта, иные вопросы организации работ.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8. Глава Администрации не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сообщения о принятии такого решения на официальном сайте Линевского городского поселения в сети "Интернет".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9.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Администрация Линевского городского поселения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плану Линевского городского поселения, схемам территориального планирования муниципальных районов, схемам территориального планирования двух и более субъектов Российской Федерации, схемам территориального планирования Волгоградской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информационных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системах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обеспечения градостроительной деятельности.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10. По результатам проверки администрация Линевского городского поселения направляет проект о внесении изменений в Правила главе администрации Линевского городского поселения или в случае обнаружения его несоответствия требованиям и документам, указанным в пункте 8 настоящего раздела, в Комиссию на доработку.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11. Глава администрации Линевского городского поселения при получении от администрации Линевского городского поселения проекта о внесении изменений</w:t>
      </w:r>
      <w:r w:rsidRPr="00C44D86">
        <w:rPr>
          <w:sz w:val="22"/>
          <w:szCs w:val="22"/>
        </w:rPr>
        <w:t xml:space="preserve"> </w:t>
      </w:r>
      <w:r w:rsidRPr="00C44D86">
        <w:rPr>
          <w:rFonts w:ascii="Times New Roman" w:hAnsi="Times New Roman" w:cs="Times New Roman"/>
          <w:sz w:val="22"/>
          <w:szCs w:val="22"/>
        </w:rPr>
        <w:t>в Правила принимает решение о проведении общественных обсуждений или публичных слушаний по такому проекту в срок не позднее чем через десять дней</w:t>
      </w:r>
      <w:r w:rsidRPr="00C44D86">
        <w:rPr>
          <w:sz w:val="22"/>
          <w:szCs w:val="22"/>
        </w:rPr>
        <w:t xml:space="preserve"> </w:t>
      </w:r>
      <w:r w:rsidRPr="00C44D86">
        <w:rPr>
          <w:rFonts w:ascii="Times New Roman" w:hAnsi="Times New Roman" w:cs="Times New Roman"/>
          <w:sz w:val="22"/>
          <w:szCs w:val="22"/>
        </w:rPr>
        <w:t>со дня получения такого проекта.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12. Проект о внесении изменений в Правила подлежит опубликованию в порядке, установленном для официального опубликования муниципальных правовых акт</w:t>
      </w:r>
      <w:r>
        <w:rPr>
          <w:rFonts w:ascii="Times New Roman" w:hAnsi="Times New Roman" w:cs="Times New Roman"/>
          <w:sz w:val="22"/>
          <w:szCs w:val="22"/>
        </w:rPr>
        <w:t>ов, иной официальной информации.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13. Общественные обсуждения или публичные слушания по проекту о внесении изменений в Правила проводятся в порядке, определяемом Уставом Линевского городского поселения и (или) нормативным правовым актом Совета Линевского городского поселения, в соответствии с положениями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Продолжительность общественных обсуждений или публичных слушаний по проекту о внесении изменений в Правила составляет не менее одного и не более трех месяцев со дня опубликования такого проекта.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C44D86">
        <w:rPr>
          <w:rFonts w:ascii="Times New Roman" w:hAnsi="Times New Roman" w:cs="Times New Roman"/>
          <w:sz w:val="22"/>
          <w:szCs w:val="22"/>
        </w:rPr>
        <w:t>В случае подготовки проекта о внесении изменений в Правила в части внесения изменений в градостроительный регламент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>, установленный для конкретной территориальной зоны, общественные обсуждения или публичные слушания по проекту о внесении изменений в Правила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14. После завершения общественных обсуждений или публичных слушаний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главе администрации Линевского городского поселения. Обязательными приложениями к проекту о внесении изменений 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 не требуется.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15.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Глава администрации Линевского городского поселения в течение десяти дней после представления ему проекта о внесении изменений в Правила и указанных в пункте 13 настоящего раздела обязательных приложений должен принять решение о направлении указанного проекта в Совет Линевского городского поселения или об отклонении проекта о внесении изменений в Правила и о направлении его на доработку с указанием даты его повторного представления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>.</w:t>
      </w:r>
    </w:p>
    <w:p w:rsidR="00562EBB" w:rsidRPr="00C44D86" w:rsidRDefault="00562EBB" w:rsidP="00562EBB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16. Совет Линевского городского поселения по результатам рассмотрения проекта о внесении изменений в Правила и обязательных приложений к нему может утвердить указанный </w:t>
      </w:r>
      <w:r w:rsidRPr="00C44D86">
        <w:rPr>
          <w:rFonts w:ascii="Times New Roman" w:hAnsi="Times New Roman" w:cs="Times New Roman"/>
          <w:sz w:val="22"/>
          <w:szCs w:val="22"/>
        </w:rPr>
        <w:lastRenderedPageBreak/>
        <w:t xml:space="preserve">проект или направить его главе администрации Жирновского муниципального района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на доработку в соответствии с результатами публичных слушаний по проекту о внесении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изменений в Правила.</w:t>
      </w:r>
    </w:p>
    <w:p w:rsidR="00562EBB" w:rsidRPr="00C44D86" w:rsidRDefault="00562EBB" w:rsidP="00562EBB">
      <w:pPr>
        <w:ind w:firstLine="709"/>
        <w:jc w:val="both"/>
      </w:pPr>
      <w:r w:rsidRPr="00C44D86">
        <w:rPr>
          <w:lang w:eastAsia="ru-RU"/>
        </w:rPr>
        <w:t>17. </w:t>
      </w:r>
      <w:proofErr w:type="gramStart"/>
      <w:r w:rsidRPr="00C44D86">
        <w:rPr>
          <w:rFonts w:eastAsia="Calibri"/>
        </w:rPr>
        <w:t xml:space="preserve">Со дня поступления в </w:t>
      </w:r>
      <w:r w:rsidRPr="00C44D86">
        <w:rPr>
          <w:lang w:eastAsia="ru-RU"/>
        </w:rPr>
        <w:t xml:space="preserve">администрацию </w:t>
      </w:r>
      <w:r w:rsidRPr="00C44D86">
        <w:t>Линевского городского поселения</w:t>
      </w:r>
      <w:r w:rsidRPr="00C44D86">
        <w:rPr>
          <w:rFonts w:eastAsia="Calibri"/>
        </w:rPr>
        <w:t xml:space="preserve"> уведомления о выявлении самовольной постройки 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C44D86">
        <w:rPr>
          <w:rFonts w:eastAsia="Calibri"/>
        </w:rPr>
        <w:t xml:space="preserve"> </w:t>
      </w:r>
      <w:proofErr w:type="gramStart"/>
      <w:r w:rsidRPr="00C44D86">
        <w:rPr>
          <w:rFonts w:eastAsia="Calibri"/>
        </w:rPr>
        <w:t xml:space="preserve"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в </w:t>
      </w:r>
      <w:r w:rsidRPr="00C44D86">
        <w:rPr>
          <w:lang w:eastAsia="ru-RU"/>
        </w:rPr>
        <w:t xml:space="preserve">администрацию </w:t>
      </w:r>
      <w:r w:rsidRPr="00C44D86">
        <w:t>Линевского городского поселения</w:t>
      </w:r>
      <w:r w:rsidRPr="00C44D86">
        <w:rPr>
          <w:rFonts w:eastAsia="Calibri"/>
        </w:rPr>
        <w:t xml:space="preserve"> в исполнительный орган государственной власти, должностному лицу, в государственное учреждение или в орган местного самоуправления, которые указаны в</w:t>
      </w:r>
      <w:proofErr w:type="gramEnd"/>
      <w:r w:rsidRPr="00C44D86">
        <w:rPr>
          <w:rFonts w:eastAsia="Calibri"/>
        </w:rPr>
        <w:t xml:space="preserve"> части 2 статьи 55.32 </w:t>
      </w:r>
      <w:proofErr w:type="spellStart"/>
      <w:r w:rsidRPr="00C44D86">
        <w:rPr>
          <w:rFonts w:eastAsia="Calibri"/>
        </w:rPr>
        <w:t>ГрК</w:t>
      </w:r>
      <w:proofErr w:type="spellEnd"/>
      <w:r w:rsidRPr="00C44D86">
        <w:rPr>
          <w:rFonts w:eastAsia="Calibri"/>
        </w:rPr>
        <w:t xml:space="preserve"> </w:t>
      </w:r>
      <w:proofErr w:type="gramStart"/>
      <w:r w:rsidRPr="00C44D86">
        <w:rPr>
          <w:rFonts w:eastAsia="Calibri"/>
        </w:rPr>
        <w:t>РФ</w:t>
      </w:r>
      <w:proofErr w:type="gramEnd"/>
      <w:r w:rsidRPr="00C44D86">
        <w:rPr>
          <w:rFonts w:eastAsia="Calibri"/>
        </w:rPr>
        <w:t xml:space="preserve"> и от </w:t>
      </w:r>
      <w:proofErr w:type="gramStart"/>
      <w:r w:rsidRPr="00C44D86">
        <w:rPr>
          <w:rFonts w:eastAsia="Calibri"/>
        </w:rPr>
        <w:t>которых</w:t>
      </w:r>
      <w:proofErr w:type="gramEnd"/>
      <w:r w:rsidRPr="00C44D86">
        <w:rPr>
          <w:rFonts w:eastAsia="Calibri"/>
        </w:rPr>
        <w:t xml:space="preserve"> поступило данное уведомление, направлено уведомление о том, что наличие признаков самовольной постройки  не усматривается либо вступило в законную силу решение суда об отказе в удовлетворении исковых требований о сносе самовольной постройки</w:t>
      </w:r>
      <w:r w:rsidRPr="00C44D86">
        <w:rPr>
          <w:rFonts w:eastAsia="Calibri"/>
        </w:rPr>
        <w:br/>
        <w:t>или ее приведении в соответствие с установленными требованиями.</w:t>
      </w:r>
    </w:p>
    <w:p w:rsidR="00562EBB" w:rsidRPr="00C44D86" w:rsidRDefault="00562EBB" w:rsidP="00562EBB">
      <w:pPr>
        <w:ind w:firstLine="709"/>
        <w:jc w:val="both"/>
      </w:pPr>
      <w:r w:rsidRPr="00C44D86">
        <w:rPr>
          <w:rFonts w:eastAsia="Calibri"/>
        </w:rPr>
        <w:t>18. </w:t>
      </w:r>
      <w:proofErr w:type="gramStart"/>
      <w:r w:rsidRPr="00C44D86">
        <w:rPr>
          <w:rFonts w:eastAsia="Calibri"/>
        </w:rPr>
        <w:t>В случаях, предусмотренных пунктами 4 – 6 части 2 настоящей статьи, исполнительный орган государственной власти или орган местного самоуправления, уполномоченные на установление зон с особыми условиями использования территорий, границ территорий объектов культурного наследия, направляет главе местной администрации требование об отображении в Правилах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</w:t>
      </w:r>
      <w:proofErr w:type="gramEnd"/>
      <w:r w:rsidRPr="00C44D86">
        <w:rPr>
          <w:rFonts w:eastAsia="Calibri"/>
        </w:rPr>
        <w:t xml:space="preserve"> строительства в границах таких зон, территорий.</w:t>
      </w:r>
    </w:p>
    <w:p w:rsidR="00562EBB" w:rsidRPr="00C44D86" w:rsidRDefault="00562EBB" w:rsidP="00562EBB">
      <w:pPr>
        <w:ind w:firstLine="709"/>
        <w:jc w:val="both"/>
      </w:pPr>
      <w:r w:rsidRPr="00C44D86">
        <w:rPr>
          <w:rFonts w:eastAsia="Calibri"/>
        </w:rPr>
        <w:t>19. </w:t>
      </w:r>
      <w:proofErr w:type="gramStart"/>
      <w:r w:rsidRPr="00C44D86">
        <w:rPr>
          <w:rFonts w:eastAsia="Calibri"/>
        </w:rPr>
        <w:t>В случае поступления требования, предусмотренного частью 18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4 - 6 части 2 настоящей статьи оснований для внесения изменений в Правила глава местной администрации обязан обеспечить внесение изменений в Правила</w:t>
      </w:r>
      <w:proofErr w:type="gramEnd"/>
      <w:r w:rsidRPr="00C44D86">
        <w:rPr>
          <w:rFonts w:eastAsia="Calibri"/>
        </w:rPr>
        <w:t xml:space="preserve"> путем их уточнения в соответствии с такими требованиями. </w:t>
      </w:r>
      <w:proofErr w:type="gramStart"/>
      <w:r w:rsidRPr="00C44D86">
        <w:rPr>
          <w:rFonts w:eastAsia="Calibri"/>
        </w:rPr>
        <w:t>При этом утверждение изменений в Правила в целях их уточнения в соответствии с требованием</w:t>
      </w:r>
      <w:proofErr w:type="gramEnd"/>
      <w:r w:rsidRPr="00C44D86">
        <w:rPr>
          <w:rFonts w:eastAsia="Calibri"/>
        </w:rPr>
        <w:t>, предусмотренным частью 18 настоящей статьи,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не требуется.</w:t>
      </w:r>
    </w:p>
    <w:p w:rsidR="00562EBB" w:rsidRPr="00C44D86" w:rsidRDefault="00562EBB" w:rsidP="00562EBB">
      <w:pPr>
        <w:ind w:firstLine="709"/>
        <w:jc w:val="both"/>
      </w:pPr>
      <w:r w:rsidRPr="00C44D86">
        <w:rPr>
          <w:rFonts w:eastAsia="Calibri"/>
        </w:rPr>
        <w:t>20. </w:t>
      </w:r>
      <w:proofErr w:type="gramStart"/>
      <w:r w:rsidRPr="00C44D86">
        <w:rPr>
          <w:rFonts w:eastAsia="Calibri"/>
        </w:rPr>
        <w:t>Срок уточнения Правил в соответствии с частью 19 настоящей статьи в целях отображения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не может превышать шесть месяцев со дня поступления требования, предусмотренного частью 18 настоящей статьи, поступления от органа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регистрации прав сведений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об установлении</w:t>
      </w:r>
      <w:proofErr w:type="gramEnd"/>
      <w:r w:rsidRPr="00C44D86">
        <w:rPr>
          <w:rFonts w:eastAsia="Calibri"/>
        </w:rPr>
        <w:t xml:space="preserve">, </w:t>
      </w:r>
      <w:proofErr w:type="gramStart"/>
      <w:r w:rsidRPr="00C44D86">
        <w:rPr>
          <w:rFonts w:eastAsia="Calibri"/>
        </w:rPr>
        <w:t>изменении</w:t>
      </w:r>
      <w:proofErr w:type="gramEnd"/>
      <w:r w:rsidRPr="00C44D86">
        <w:rPr>
          <w:rFonts w:eastAsia="Calibri"/>
        </w:rPr>
        <w:t xml:space="preserve">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4 - 6 части 2 настоящей статьи оснований для внесения изменений в правила землепользования и застройки.</w:t>
      </w:r>
    </w:p>
    <w:p w:rsidR="00562EBB" w:rsidRDefault="00562EBB" w:rsidP="00562EB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6. Положение о регулировании иных вопросов</w:t>
      </w:r>
    </w:p>
    <w:p w:rsidR="00562EBB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2EBB" w:rsidRPr="00195800" w:rsidRDefault="00562EBB" w:rsidP="00562EBB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13. Градостроительный план земельного участка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</w:t>
      </w:r>
      <w:r>
        <w:rPr>
          <w:rFonts w:ascii="Times New Roman" w:hAnsi="Times New Roman" w:cs="Times New Roman"/>
          <w:sz w:val="22"/>
          <w:szCs w:val="22"/>
        </w:rPr>
        <w:lastRenderedPageBreak/>
        <w:t>сведения, содержащиеся в государственном кадастре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Сведения, подлежащие отображению в градостроительном плане земельного участка, порядок получения такого документа установлены действующим градостроительным законодательством.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Форма градостроительного плана земельного участка, порядок ее заполнения установлены уполномоченным Правительством Российской Федерации федеральным органом исполнительной власти.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562EBB" w:rsidRDefault="00562EBB" w:rsidP="00562E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62EBB" w:rsidRPr="007274E2" w:rsidRDefault="00562EBB" w:rsidP="00562EBB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 2. </w:t>
      </w:r>
      <w:r w:rsidRPr="007274E2">
        <w:rPr>
          <w:rFonts w:ascii="Times New Roman" w:hAnsi="Times New Roman" w:cs="Times New Roman"/>
          <w:b/>
          <w:sz w:val="24"/>
          <w:szCs w:val="24"/>
        </w:rPr>
        <w:t>Карты градостроительного зонирования и состав ограничений на использование территории</w:t>
      </w:r>
    </w:p>
    <w:p w:rsidR="00562EBB" w:rsidRDefault="00562EBB" w:rsidP="00562E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2EBB" w:rsidRPr="007274E2" w:rsidRDefault="00562EBB" w:rsidP="00562EBB">
      <w:pPr>
        <w:pStyle w:val="ConsPlusNormal"/>
        <w:ind w:firstLine="709"/>
        <w:jc w:val="center"/>
        <w:rPr>
          <w:sz w:val="22"/>
          <w:szCs w:val="22"/>
        </w:rPr>
      </w:pPr>
      <w:r w:rsidRPr="007274E2">
        <w:rPr>
          <w:rFonts w:ascii="Times New Roman" w:hAnsi="Times New Roman" w:cs="Times New Roman"/>
          <w:b/>
          <w:sz w:val="22"/>
          <w:szCs w:val="22"/>
        </w:rPr>
        <w:t>Статья 14</w:t>
      </w:r>
      <w:r w:rsidRPr="007274E2">
        <w:rPr>
          <w:rFonts w:ascii="Times New Roman" w:hAnsi="Times New Roman" w:cs="Times New Roman"/>
          <w:b/>
          <w:sz w:val="24"/>
          <w:szCs w:val="24"/>
        </w:rPr>
        <w:t>. Карты градостроительного зонирования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Карты градостроительного зонирования территории Линевского городского поселения, выполнены в соответствии с положениями Градостроительного кодекса РФ, с учетом документов о территориальном планировании Жирновского муниципального района и планировке территории поселения.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Градостроительное зонирование направлено на обеспечение благоприятной среды жизнедеятельности, создание условий для устойчивого развития территории муниципального образования, сохранения окружающей среды и объектов культурного наследия.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Базой зонирования являются генеральные планы с учетом фактической  ситуации и ограничений на использование территории.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На картах градостроительного зонирования показаны территориальные зоны различного функционального назначения, границы зон с особыми условиями использования. Для каждой территориальной зоны устанавливаются градостроительные регламенты с указанием видов разрешенного использования,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строительства, содержащиеся в разделах 15,16.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Территориальным зонам присвоены индексы, в которых зашифрованы: тип зоны по функциональному назначению и порядковый номер в ряду сходных по характеру зон  (Ж</w:t>
      </w:r>
      <w:proofErr w:type="gramStart"/>
      <w:r>
        <w:rPr>
          <w:rFonts w:ascii="Times New Roman" w:hAnsi="Times New Roman" w:cs="Times New Roman"/>
          <w:sz w:val="22"/>
          <w:szCs w:val="22"/>
        </w:rPr>
        <w:t>1</w:t>
      </w:r>
      <w:proofErr w:type="gramEnd"/>
      <w:r>
        <w:rPr>
          <w:rFonts w:ascii="Times New Roman" w:hAnsi="Times New Roman" w:cs="Times New Roman"/>
          <w:sz w:val="22"/>
          <w:szCs w:val="22"/>
        </w:rPr>
        <w:t>,  Ж2 и т.д.).</w:t>
      </w:r>
    </w:p>
    <w:p w:rsidR="00562EBB" w:rsidRDefault="00562EBB" w:rsidP="00562EBB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562EBB" w:rsidRPr="007274E2" w:rsidRDefault="00562EBB" w:rsidP="00562EBB">
      <w:pPr>
        <w:pStyle w:val="ConsPlusNormal"/>
        <w:ind w:firstLine="709"/>
        <w:rPr>
          <w:sz w:val="24"/>
          <w:szCs w:val="24"/>
        </w:rPr>
      </w:pPr>
      <w:r w:rsidRPr="007274E2">
        <w:rPr>
          <w:rFonts w:ascii="Times New Roman" w:hAnsi="Times New Roman" w:cs="Times New Roman"/>
          <w:b/>
          <w:sz w:val="24"/>
          <w:szCs w:val="24"/>
        </w:rPr>
        <w:t>Статья 15. Состав и характер ограничений на использование территории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Наиболее характерными зонами ограничений  являются: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Природно-экологические факторы: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proofErr w:type="spellStart"/>
      <w:r>
        <w:rPr>
          <w:rFonts w:ascii="Times New Roman" w:hAnsi="Times New Roman" w:cs="Times New Roman"/>
          <w:sz w:val="22"/>
          <w:szCs w:val="22"/>
        </w:rPr>
        <w:t>водоохранные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зоны;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территории, затопления паводковыми водами;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зона санитарной охраны источников водоснабжения.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Техногенные факторы: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санитарно-защитные зоны промышленных и сельскохозяйственных предприятий;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охранные зоны ЛЭП;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санитарно-защитная зона автодороги регионального значения.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Факторы сохранения историко-культурной среды: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зона центра села.</w:t>
      </w:r>
    </w:p>
    <w:p w:rsidR="00562EBB" w:rsidRDefault="00562EBB" w:rsidP="00562E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Каждая охранная зона содержит ограничения на использование земельных участков, которые учтены в составе разрешенных видов и параметров использования отдельных земельных участков.</w:t>
      </w:r>
    </w:p>
    <w:p w:rsidR="00562EBB" w:rsidRDefault="00562EBB" w:rsidP="00562EB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20"/>
        <w:gridCol w:w="4140"/>
        <w:gridCol w:w="3058"/>
      </w:tblGrid>
      <w:tr w:rsidR="00562EBB" w:rsidTr="00DF79A3">
        <w:trPr>
          <w:trHeight w:val="6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firstLine="709"/>
              <w:jc w:val="both"/>
            </w:pPr>
            <w:r>
              <w:lastRenderedPageBreak/>
              <w:t>Наименование зон ограничений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firstLine="709"/>
              <w:jc w:val="both"/>
            </w:pPr>
            <w:r>
              <w:t>Характеристика ограничений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firstLine="709"/>
              <w:jc w:val="both"/>
            </w:pPr>
            <w:r>
              <w:t>Основание</w:t>
            </w:r>
          </w:p>
        </w:tc>
      </w:tr>
      <w:tr w:rsidR="00562EBB" w:rsidTr="00DF79A3">
        <w:trPr>
          <w:trHeight w:val="520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firstLine="709"/>
              <w:jc w:val="both"/>
            </w:pPr>
            <w:r>
              <w:t xml:space="preserve">                                          Природно-экологические факторы</w:t>
            </w:r>
          </w:p>
        </w:tc>
      </w:tr>
      <w:tr w:rsidR="00562EBB" w:rsidTr="00DF79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proofErr w:type="spellStart"/>
            <w:r>
              <w:t>Водоохранные</w:t>
            </w:r>
            <w:proofErr w:type="spellEnd"/>
            <w:r>
              <w:t xml:space="preserve"> зоны и прибрежные защитные полосы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D259F" w:rsidRDefault="00562EBB" w:rsidP="00DF79A3">
            <w:pPr>
              <w:ind w:firstLine="709"/>
            </w:pPr>
            <w:r>
              <w:t xml:space="preserve">Минимальная длина </w:t>
            </w:r>
            <w:proofErr w:type="spellStart"/>
            <w:r>
              <w:t>водоохранных</w:t>
            </w:r>
            <w:proofErr w:type="spellEnd"/>
            <w:r>
              <w:t xml:space="preserve"> зон устанавливается в зависимости от протяженности реки и составляет: для  р. Медведица- 745 м., Минимальная ширина прибрежных защитных полос устанавливается в размерах: р. Медведица – 1 км. Пруды – 20 м.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 xml:space="preserve">Водный кодекс РФ от 03.06.2006 г. №74-ФЗ      </w:t>
            </w:r>
          </w:p>
          <w:p w:rsidR="00562EBB" w:rsidRDefault="00562EBB" w:rsidP="00DF79A3">
            <w:pPr>
              <w:ind w:firstLine="709"/>
            </w:pPr>
            <w:r>
              <w:t>(с изменениями).</w:t>
            </w:r>
          </w:p>
        </w:tc>
      </w:tr>
      <w:tr w:rsidR="00562EBB" w:rsidTr="00DF79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Зона санитарной охраны источников водоснабжения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 xml:space="preserve">На территории 1 пояса (50 м.) зоны санитарной охраны запрещаются все виды строительства, не имеющие непосредственного отношения к эксплуатации, реконструкции и расширению водопроводных сооружений. Во 2 поясе (100 м.) зоны санитарной охраны запрещается размещение кладбищ, полей фильтрации, складов </w:t>
            </w:r>
            <w:proofErr w:type="spellStart"/>
            <w:r>
              <w:t>горючесмазочных</w:t>
            </w:r>
            <w:proofErr w:type="spellEnd"/>
            <w:r>
              <w:t xml:space="preserve"> материалов и других объектов, обусловливающих опасность микробного и химического загрязнения. </w:t>
            </w:r>
            <w:proofErr w:type="gramStart"/>
            <w:r>
              <w:t>Необходимо соблюдение мероприятий по санитарному благоустройству жилых территорий (оборудование канализацией, устройство водонепроницаемых выгребов, организация отвода ливневых вод</w:t>
            </w:r>
            <w:proofErr w:type="gram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proofErr w:type="spellStart"/>
            <w:r>
              <w:t>СанПиН</w:t>
            </w:r>
            <w:proofErr w:type="spellEnd"/>
            <w:r>
              <w:t xml:space="preserve"> 2.1.4.1110-02. Зоны санитарной охраны  источников водоснабжения и водопроводов хозяйственно-питьевого назначения</w:t>
            </w:r>
          </w:p>
        </w:tc>
      </w:tr>
      <w:tr w:rsidR="00562EBB" w:rsidTr="00DF79A3">
        <w:trPr>
          <w:trHeight w:val="449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firstLine="709"/>
              <w:jc w:val="center"/>
            </w:pPr>
            <w:r>
              <w:t>Техногенные факторы</w:t>
            </w:r>
          </w:p>
        </w:tc>
      </w:tr>
      <w:tr w:rsidR="00562EBB" w:rsidTr="00DF79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Санитарно-защитные зоны промышленных и сельскохозяйственных предприятий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В зависимости от наличия источников воздействия на среду обитания и здоровья человека и в соответствии с санитарной классификацией предприятий, производств и объектов устанавливаются следующие размеры санитарно-защитных зон:</w:t>
            </w:r>
          </w:p>
          <w:p w:rsidR="00562EBB" w:rsidRDefault="00562EBB" w:rsidP="00DF79A3">
            <w:pPr>
              <w:ind w:firstLine="709"/>
            </w:pPr>
            <w:r>
              <w:t>- предприятия I класса - 1000 м;</w:t>
            </w:r>
          </w:p>
          <w:p w:rsidR="00562EBB" w:rsidRDefault="00562EBB" w:rsidP="00DF79A3">
            <w:pPr>
              <w:ind w:firstLine="709"/>
            </w:pPr>
            <w:r>
              <w:t>- предприятия II класса - 500 м;</w:t>
            </w:r>
          </w:p>
          <w:p w:rsidR="00562EBB" w:rsidRDefault="00562EBB" w:rsidP="00DF79A3">
            <w:pPr>
              <w:ind w:firstLine="709"/>
            </w:pPr>
            <w:r>
              <w:t>- предприятия III класса - 300 м;</w:t>
            </w:r>
          </w:p>
          <w:p w:rsidR="00562EBB" w:rsidRDefault="00562EBB" w:rsidP="00DF79A3">
            <w:pPr>
              <w:ind w:firstLine="709"/>
            </w:pPr>
            <w:r>
              <w:t>- предприятия IV класса - 100 м;</w:t>
            </w:r>
          </w:p>
          <w:p w:rsidR="00562EBB" w:rsidRDefault="00562EBB" w:rsidP="00DF79A3">
            <w:pPr>
              <w:ind w:firstLine="709"/>
            </w:pPr>
            <w:r>
              <w:t>- предприятия V класса - 50 м.</w:t>
            </w:r>
          </w:p>
          <w:p w:rsidR="00562EBB" w:rsidRDefault="00562EBB" w:rsidP="00DF79A3">
            <w:pPr>
              <w:ind w:firstLine="709"/>
            </w:pPr>
            <w:proofErr w:type="gramStart"/>
            <w:r>
              <w:t>Размеры санитарно-защитных зон могут быть изменены для предприятий I и II классов - по решению Главного государственного санитарного врача Российской Федерации или его заместителя, для предприятий III - IV и V классов - по решению главного государственного санитарного врача субъектов РФ или его заместителя.</w:t>
            </w:r>
            <w:proofErr w:type="gramEnd"/>
            <w:r>
              <w:t xml:space="preserve"> Размеры санитарно-защитных зон могут быть уменьшены при объективном </w:t>
            </w:r>
            <w:r>
              <w:lastRenderedPageBreak/>
              <w:t>доказательстве стабильного достижения уровня техногенного воздействия на границе СЗЗ и за ее пределами в рамках или ниже нормативных требований. Для действующих предприятий проект организации СЗЗ должен быть обязательным документом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lastRenderedPageBreak/>
              <w:t xml:space="preserve">Санитарно-эпидемиологические правила и нормативы </w:t>
            </w:r>
            <w:proofErr w:type="spellStart"/>
            <w:r>
              <w:t>СанПиН</w:t>
            </w:r>
            <w:proofErr w:type="spellEnd"/>
            <w:r>
              <w:t xml:space="preserve"> 2.2.1/2.1.1.1200-03</w:t>
            </w:r>
          </w:p>
        </w:tc>
      </w:tr>
      <w:tr w:rsidR="00562EBB" w:rsidTr="00DF79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lastRenderedPageBreak/>
              <w:t>ЛЭП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Охранные зоны электрических сетей устанавливаются вдоль воздушной линии электропередачи в виде земельного участка и воздушного пространства, ограниченного вертикальными плоскостями, отстоящими по обе стороны линий от крайних проводов при не отклоненном их положении на расстоянии:</w:t>
            </w:r>
          </w:p>
          <w:p w:rsidR="00562EBB" w:rsidRDefault="00562EBB" w:rsidP="00DF79A3">
            <w:pPr>
              <w:ind w:firstLine="709"/>
            </w:pPr>
            <w:r>
              <w:t>для линий напряжением:</w:t>
            </w:r>
          </w:p>
          <w:p w:rsidR="00562EBB" w:rsidRDefault="00562EBB" w:rsidP="00DF79A3">
            <w:pPr>
              <w:ind w:firstLine="709"/>
            </w:pPr>
            <w:r>
              <w:t>110 киловольт - 20 метров;</w:t>
            </w:r>
          </w:p>
          <w:p w:rsidR="00562EBB" w:rsidRDefault="00562EBB" w:rsidP="00DF79A3">
            <w:pPr>
              <w:ind w:firstLine="709"/>
            </w:pPr>
            <w:r>
              <w:t>35 киловольт - 15 метров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r>
              <w:t xml:space="preserve">"Правила устройства электроустановок изд. 6, </w:t>
            </w:r>
            <w:proofErr w:type="spellStart"/>
            <w:r>
              <w:t>Главгосэнергонадзора</w:t>
            </w:r>
            <w:proofErr w:type="spellEnd"/>
            <w:r>
              <w:t xml:space="preserve"> России, Москва, 1998 г. "Правила охраны электрических сетей напряжением свыше 1000 вольт" от 26.03.1984 N 255</w:t>
            </w:r>
          </w:p>
        </w:tc>
      </w:tr>
      <w:tr w:rsidR="00562EBB" w:rsidTr="00DF79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СЗЗ автодороги регионального значения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Жилую застройку необходимо отделять от дорог санитарно-защитной зоной шириной не менее 50м. и полосой зелёных насаждений шириной не менее 10м.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Действующие технические регламенты</w:t>
            </w:r>
          </w:p>
          <w:p w:rsidR="00562EBB" w:rsidRDefault="00562EBB" w:rsidP="00DF79A3">
            <w:pPr>
              <w:ind w:firstLine="709"/>
            </w:pPr>
          </w:p>
        </w:tc>
      </w:tr>
      <w:tr w:rsidR="00562EBB" w:rsidTr="00DF79A3">
        <w:trPr>
          <w:trHeight w:val="523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firstLine="709"/>
              <w:jc w:val="center"/>
            </w:pPr>
            <w:r>
              <w:t>Факторы сохранения историко-культурной среды</w:t>
            </w:r>
          </w:p>
        </w:tc>
      </w:tr>
      <w:tr w:rsidR="00562EBB" w:rsidTr="00DF79A3">
        <w:trPr>
          <w:trHeight w:val="40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Зона культурного наследия центра села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 xml:space="preserve">Охранная зона - территория, в пределах которой в целях обеспечения сохранности объекта культурного наследия в его окружении устанавливается особый режим использования земель, ограничивающий хозяйственную деятельность и ограничивающий строительство, за исключением применения специальных мер, направленных на сохранение </w:t>
            </w:r>
            <w:proofErr w:type="spellStart"/>
            <w:proofErr w:type="gramStart"/>
            <w:r>
              <w:t>историко</w:t>
            </w:r>
            <w:proofErr w:type="spellEnd"/>
            <w:r>
              <w:t xml:space="preserve"> - градостроительной</w:t>
            </w:r>
            <w:proofErr w:type="gramEnd"/>
            <w:r>
              <w:t xml:space="preserve"> среды объекта культурного наследия. 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firstLine="709"/>
            </w:pPr>
            <w:r>
              <w:t>Закон РФ об объектах культурного наследия (памятниках истории и культуры) народов Российской Федерации от 25 июня 2002 г № 73-ФЗ.</w:t>
            </w:r>
          </w:p>
        </w:tc>
      </w:tr>
    </w:tbl>
    <w:p w:rsidR="00562EBB" w:rsidRDefault="00562EBB" w:rsidP="00562EBB">
      <w:pPr>
        <w:ind w:firstLine="709"/>
        <w:jc w:val="both"/>
      </w:pPr>
    </w:p>
    <w:p w:rsidR="00562EBB" w:rsidRDefault="00562EBB" w:rsidP="00562EBB">
      <w:pPr>
        <w:ind w:firstLine="709"/>
        <w:jc w:val="both"/>
      </w:pPr>
    </w:p>
    <w:p w:rsidR="00562EBB" w:rsidRPr="007274E2" w:rsidRDefault="00562EBB" w:rsidP="00562EBB">
      <w:pPr>
        <w:ind w:firstLine="709"/>
        <w:jc w:val="center"/>
      </w:pPr>
      <w:r w:rsidRPr="007274E2">
        <w:rPr>
          <w:b/>
        </w:rPr>
        <w:t xml:space="preserve">Раздел 3. </w:t>
      </w:r>
      <w:r>
        <w:rPr>
          <w:b/>
        </w:rPr>
        <w:t>Г</w:t>
      </w:r>
      <w:r w:rsidRPr="007274E2">
        <w:rPr>
          <w:b/>
        </w:rPr>
        <w:t>радостроительные регламенты о видах использования территории</w:t>
      </w:r>
    </w:p>
    <w:p w:rsidR="00562EBB" w:rsidRDefault="00562EBB" w:rsidP="00562EBB">
      <w:pPr>
        <w:ind w:firstLine="709"/>
        <w:jc w:val="both"/>
      </w:pPr>
      <w:proofErr w:type="gramStart"/>
      <w:r>
        <w:t>Решения по землепользованию и застройке принимаются в соответствии с генеральными планами, иной градостроительной документацией и на основе установленных настоящими Правилами застройки градостроительных регламентов, которые действуют в пределах зон и распространяются в равной мере на все расположенные в одной и той же зоне земельные участки, иные объекты недвижимости независимо от форм собственности.</w:t>
      </w:r>
      <w:proofErr w:type="gramEnd"/>
    </w:p>
    <w:p w:rsidR="00562EBB" w:rsidRDefault="00562EBB" w:rsidP="00562EBB">
      <w:pPr>
        <w:ind w:firstLine="709"/>
        <w:jc w:val="both"/>
      </w:pPr>
      <w:r>
        <w:t xml:space="preserve">Регламенты устанавливают разрешенные виды использования земельных участков и иных объектов недвижимости применительно к различным зонам, а также допустимые изменения </w:t>
      </w:r>
      <w:r>
        <w:lastRenderedPageBreak/>
        <w:t xml:space="preserve">объектов недвижимости при осуществлении градостроительной деятельности, на основе действующих нормативных документов, основными из которых являются: Федеральные законодательные акты, постановления Правительства РФ, постановления Главы Администрации Волгоградской области и муниципальных образований, требования </w:t>
      </w:r>
      <w:proofErr w:type="spellStart"/>
      <w:r>
        <w:t>СНиПов</w:t>
      </w:r>
      <w:proofErr w:type="spellEnd"/>
      <w:r>
        <w:t xml:space="preserve">, </w:t>
      </w:r>
      <w:proofErr w:type="spellStart"/>
      <w:r>
        <w:t>СанПиНов</w:t>
      </w:r>
      <w:proofErr w:type="spellEnd"/>
      <w:r>
        <w:t xml:space="preserve"> и т.д.</w:t>
      </w:r>
    </w:p>
    <w:p w:rsidR="00562EBB" w:rsidRDefault="00562EBB" w:rsidP="00562EBB">
      <w:pPr>
        <w:ind w:firstLine="709"/>
        <w:jc w:val="both"/>
        <w:rPr>
          <w:rFonts w:ascii="Tahoma" w:hAnsi="Tahoma" w:cs="Tahoma"/>
          <w:b/>
        </w:rPr>
      </w:pP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>Статья 16. Перечень градостроительных регламентов и территориальных зон</w:t>
      </w:r>
    </w:p>
    <w:p w:rsidR="00562EBB" w:rsidRPr="00C44D86" w:rsidRDefault="00562EBB" w:rsidP="00562EBB">
      <w:pPr>
        <w:ind w:firstLine="709"/>
        <w:jc w:val="both"/>
      </w:pPr>
      <w:r w:rsidRPr="00C44D86">
        <w:t>Регламенты градостроительной деятельности в выделенных зонах представлены в табличной форме и включают перечень мероприятий и рекомендуемый вид использования с элементами строительного зонирования (по строительным показателям и некоторым параметрам строительных изменений) в соответствии со следующими основными требованиями:</w:t>
      </w:r>
    </w:p>
    <w:p w:rsidR="00562EBB" w:rsidRPr="00C44D86" w:rsidRDefault="00562EBB" w:rsidP="00562EBB">
      <w:pPr>
        <w:ind w:firstLine="709"/>
        <w:jc w:val="both"/>
      </w:pPr>
      <w:r w:rsidRPr="00C44D86">
        <w:t>1) основные виды разрешённого использования земельных участков и иных объектов недвижимости;</w:t>
      </w:r>
    </w:p>
    <w:p w:rsidR="00562EBB" w:rsidRPr="00C44D86" w:rsidRDefault="00562EBB" w:rsidP="00562EBB">
      <w:pPr>
        <w:ind w:firstLine="709"/>
        <w:jc w:val="both"/>
      </w:pPr>
      <w:r w:rsidRPr="00C44D86">
        <w:t>2) вспомогательные виды разрешённого использования;</w:t>
      </w:r>
    </w:p>
    <w:p w:rsidR="00562EBB" w:rsidRPr="00C44D86" w:rsidRDefault="00562EBB" w:rsidP="00562EBB">
      <w:pPr>
        <w:ind w:firstLine="709"/>
        <w:jc w:val="both"/>
      </w:pPr>
      <w:r w:rsidRPr="00C44D86">
        <w:t>3) условно разрешённые виды использования;</w:t>
      </w:r>
    </w:p>
    <w:p w:rsidR="00562EBB" w:rsidRPr="00C44D86" w:rsidRDefault="00562EBB" w:rsidP="00562EBB">
      <w:pPr>
        <w:ind w:firstLine="709"/>
        <w:jc w:val="both"/>
      </w:pPr>
      <w:r w:rsidRPr="00C44D86">
        <w:t>4) санитарно-гигиенические и экологические требования;</w:t>
      </w:r>
    </w:p>
    <w:p w:rsidR="00562EBB" w:rsidRPr="00C44D86" w:rsidRDefault="00562EBB" w:rsidP="00562EBB">
      <w:pPr>
        <w:ind w:firstLine="709"/>
        <w:jc w:val="both"/>
      </w:pPr>
      <w:r w:rsidRPr="00C44D86">
        <w:t>5) защита от опасных природных процессов;</w:t>
      </w:r>
    </w:p>
    <w:p w:rsidR="00562EBB" w:rsidRPr="00C44D86" w:rsidRDefault="00562EBB" w:rsidP="00562EBB">
      <w:pPr>
        <w:ind w:firstLine="709"/>
        <w:jc w:val="both"/>
      </w:pPr>
      <w:r w:rsidRPr="00C44D86">
        <w:t>6) охрана объектов культурного наследия;</w:t>
      </w:r>
    </w:p>
    <w:p w:rsidR="00562EBB" w:rsidRPr="00C44D86" w:rsidRDefault="00562EBB" w:rsidP="00562EBB">
      <w:pPr>
        <w:ind w:firstLine="709"/>
        <w:jc w:val="both"/>
      </w:pPr>
      <w:r w:rsidRPr="00C44D86">
        <w:t>7) предельные параметры земельных участков и разрешённого строительства.</w:t>
      </w:r>
    </w:p>
    <w:p w:rsidR="00562EBB" w:rsidRPr="00C44D86" w:rsidRDefault="00562EBB" w:rsidP="00562EBB">
      <w:pPr>
        <w:ind w:firstLine="709"/>
        <w:jc w:val="both"/>
      </w:pPr>
      <w:r w:rsidRPr="00C44D86">
        <w:t>Градостроительный регламент по видам разрешённого использования недвижимости включает:</w:t>
      </w:r>
    </w:p>
    <w:p w:rsidR="00562EBB" w:rsidRPr="00C44D86" w:rsidRDefault="00562EBB" w:rsidP="00562EBB">
      <w:pPr>
        <w:ind w:firstLine="709"/>
        <w:jc w:val="both"/>
      </w:pPr>
      <w:r w:rsidRPr="00C44D86">
        <w:t>1)основные виды разрешённого использования недвижимости, которые при условии соблюдения строительных норм и стандартов безопасности, правил пожарной безопасности, иных обязательных норм требований не могут быть запрещены;</w:t>
      </w:r>
    </w:p>
    <w:p w:rsidR="00562EBB" w:rsidRPr="00C44D86" w:rsidRDefault="00562EBB" w:rsidP="00562EBB">
      <w:pPr>
        <w:ind w:firstLine="709"/>
        <w:jc w:val="both"/>
      </w:pPr>
      <w:r w:rsidRPr="00C44D86">
        <w:t xml:space="preserve">2) виды разрешённого использования, сопутствующие основным видам использования недвижимости, которые по отношению к последним являются вспомогательными; при отсутствии на земельном участке основного вида использования </w:t>
      </w:r>
      <w:proofErr w:type="gramStart"/>
      <w:r w:rsidRPr="00C44D86">
        <w:t>сопутствующий</w:t>
      </w:r>
      <w:proofErr w:type="gramEnd"/>
      <w:r w:rsidRPr="00C44D86">
        <w:t xml:space="preserve"> не считается разрешённым;</w:t>
      </w:r>
    </w:p>
    <w:p w:rsidR="00562EBB" w:rsidRPr="00C44D86" w:rsidRDefault="00562EBB" w:rsidP="00562EBB">
      <w:pPr>
        <w:ind w:firstLine="709"/>
        <w:jc w:val="both"/>
      </w:pPr>
      <w:r w:rsidRPr="00C44D86">
        <w:t>3) виды использования недвижимости, которые могут быть разрешены при соблюдении определенных условий (условно разрешённые), для которых необходимо получение специальных согласований.</w:t>
      </w:r>
    </w:p>
    <w:p w:rsidR="00562EBB" w:rsidRPr="00C44D86" w:rsidRDefault="00562EBB" w:rsidP="00562EBB">
      <w:pPr>
        <w:ind w:firstLine="709"/>
        <w:jc w:val="both"/>
      </w:pPr>
      <w:r w:rsidRPr="00C44D86">
        <w:t>Для каждой зоны, выделенной на карте градостроительного зонирования, устанавливаются, как правило, несколько видов разрешённого использования недвижимости.</w:t>
      </w:r>
    </w:p>
    <w:p w:rsidR="00562EBB" w:rsidRPr="00C44D86" w:rsidRDefault="00562EBB" w:rsidP="00562EBB">
      <w:pPr>
        <w:ind w:firstLine="709"/>
        <w:jc w:val="both"/>
      </w:pPr>
      <w:r w:rsidRPr="00C44D86">
        <w:t>В соответствии с Градостроительным кодексом (п.4 ст. 36) действие градостроительных регламентов не распространяется на земельные участки в границах территорий памятников, включенных в Единый государственный реестр объектов культурного наследия и вновь выявленных памятников истории и культуры, занятые линейными объектами (улицы, дороги, инженерные коммуникации), и территории общего пользования (парки, скверы, набережные). Их использование в границах отвода определяется целевым назначением и соответствующими нормативно-техническими документами. Регламенты, выделенные для зон инженерно-транспортных инфраструктур и зеленых насаждений общего пользования, носят рекомендательный характер.</w:t>
      </w:r>
    </w:p>
    <w:p w:rsidR="00562EBB" w:rsidRPr="0036253B" w:rsidRDefault="00562EBB" w:rsidP="00562EBB">
      <w:pPr>
        <w:ind w:firstLine="709"/>
        <w:jc w:val="both"/>
      </w:pPr>
    </w:p>
    <w:p w:rsidR="00562EBB" w:rsidRDefault="00562EBB" w:rsidP="00562EBB">
      <w:pPr>
        <w:ind w:firstLine="709"/>
        <w:jc w:val="both"/>
      </w:pPr>
      <w:r>
        <w:rPr>
          <w:b/>
        </w:rPr>
        <w:t>ПЕРЕЧЕНЬ ТЕРРИТОРИАЛЬНЫХ ЗОН</w:t>
      </w:r>
    </w:p>
    <w:p w:rsidR="00562EBB" w:rsidRPr="007274E2" w:rsidRDefault="00562EBB" w:rsidP="00562EBB">
      <w:pPr>
        <w:ind w:firstLine="709"/>
        <w:jc w:val="both"/>
      </w:pPr>
      <w:proofErr w:type="gramStart"/>
      <w:r w:rsidRPr="007274E2">
        <w:rPr>
          <w:b/>
        </w:rPr>
        <w:t xml:space="preserve">(в черте </w:t>
      </w:r>
      <w:r w:rsidRPr="007274E2">
        <w:rPr>
          <w:b/>
          <w:u w:val="single"/>
        </w:rPr>
        <w:t>р.п.</w:t>
      </w:r>
      <w:proofErr w:type="gramEnd"/>
      <w:r w:rsidRPr="007274E2">
        <w:rPr>
          <w:b/>
          <w:u w:val="single"/>
        </w:rPr>
        <w:t xml:space="preserve"> </w:t>
      </w:r>
      <w:proofErr w:type="gramStart"/>
      <w:r w:rsidRPr="007274E2">
        <w:rPr>
          <w:b/>
          <w:u w:val="single"/>
        </w:rPr>
        <w:t>Линево)</w:t>
      </w:r>
      <w:proofErr w:type="gramEnd"/>
    </w:p>
    <w:p w:rsidR="00562EBB" w:rsidRPr="007274E2" w:rsidRDefault="00562EBB" w:rsidP="00562EBB">
      <w:pPr>
        <w:ind w:firstLine="709"/>
        <w:jc w:val="both"/>
        <w:rPr>
          <w:b/>
        </w:rPr>
      </w:pPr>
    </w:p>
    <w:p w:rsidR="00562EBB" w:rsidRPr="006A0B31" w:rsidRDefault="00562EBB" w:rsidP="00562EBB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Жилые зоны (Ж 1, Ж 2)</w:t>
      </w:r>
    </w:p>
    <w:p w:rsidR="00562EBB" w:rsidRPr="007274E2" w:rsidRDefault="00562EBB" w:rsidP="00562EBB">
      <w:pPr>
        <w:ind w:left="1069"/>
      </w:pPr>
    </w:p>
    <w:p w:rsidR="00562EBB" w:rsidRPr="007274E2" w:rsidRDefault="00562EBB" w:rsidP="00562EBB">
      <w:pPr>
        <w:ind w:firstLine="709"/>
        <w:jc w:val="both"/>
      </w:pPr>
      <w:proofErr w:type="gramStart"/>
      <w:r w:rsidRPr="007274E2">
        <w:rPr>
          <w:b/>
        </w:rPr>
        <w:t>Ж</w:t>
      </w:r>
      <w:proofErr w:type="gramEnd"/>
      <w:r>
        <w:rPr>
          <w:b/>
        </w:rPr>
        <w:t xml:space="preserve"> </w:t>
      </w:r>
      <w:r w:rsidRPr="007274E2">
        <w:rPr>
          <w:b/>
        </w:rPr>
        <w:t>1</w:t>
      </w:r>
      <w:r>
        <w:rPr>
          <w:b/>
        </w:rPr>
        <w:t xml:space="preserve"> - </w:t>
      </w:r>
      <w:r w:rsidRPr="007274E2">
        <w:rPr>
          <w:b/>
        </w:rPr>
        <w:t>Зона индивидуальной жилой застройки</w:t>
      </w:r>
    </w:p>
    <w:p w:rsidR="00562EBB" w:rsidRDefault="00562EBB" w:rsidP="00562EBB">
      <w:pPr>
        <w:ind w:firstLine="709"/>
        <w:jc w:val="both"/>
        <w:rPr>
          <w:b/>
        </w:rPr>
      </w:pPr>
      <w:proofErr w:type="gramStart"/>
      <w:r w:rsidRPr="007274E2">
        <w:rPr>
          <w:b/>
        </w:rPr>
        <w:t>Ж</w:t>
      </w:r>
      <w:proofErr w:type="gramEnd"/>
      <w:r>
        <w:rPr>
          <w:b/>
        </w:rPr>
        <w:t xml:space="preserve"> </w:t>
      </w:r>
      <w:r w:rsidRPr="007274E2">
        <w:rPr>
          <w:b/>
        </w:rPr>
        <w:t>2</w:t>
      </w:r>
      <w:r>
        <w:rPr>
          <w:b/>
        </w:rPr>
        <w:t xml:space="preserve"> - </w:t>
      </w:r>
      <w:r w:rsidRPr="007274E2">
        <w:rPr>
          <w:b/>
        </w:rPr>
        <w:t>Зона секционной жилой застройки</w:t>
      </w:r>
    </w:p>
    <w:p w:rsidR="00562EBB" w:rsidRPr="007274E2" w:rsidRDefault="00562EBB" w:rsidP="00562EBB">
      <w:pPr>
        <w:ind w:firstLine="709"/>
        <w:jc w:val="both"/>
      </w:pPr>
    </w:p>
    <w:p w:rsidR="00562EBB" w:rsidRPr="006A0B31" w:rsidRDefault="00562EBB" w:rsidP="00562EBB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Общественно-деловые зоны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(ОД)</w:t>
      </w:r>
    </w:p>
    <w:p w:rsidR="00562EBB" w:rsidRPr="007274E2" w:rsidRDefault="00562EBB" w:rsidP="00562EBB">
      <w:pPr>
        <w:ind w:left="1069"/>
      </w:pPr>
    </w:p>
    <w:p w:rsidR="00562EBB" w:rsidRDefault="00562EBB" w:rsidP="00562EBB">
      <w:pPr>
        <w:ind w:firstLine="709"/>
        <w:jc w:val="both"/>
        <w:rPr>
          <w:b/>
        </w:rPr>
      </w:pPr>
      <w:r w:rsidRPr="007274E2">
        <w:rPr>
          <w:b/>
        </w:rPr>
        <w:t>ОД</w:t>
      </w:r>
      <w:r>
        <w:rPr>
          <w:b/>
        </w:rPr>
        <w:t xml:space="preserve"> - Зона общественной</w:t>
      </w:r>
      <w:r w:rsidRPr="007274E2">
        <w:rPr>
          <w:b/>
        </w:rPr>
        <w:t xml:space="preserve"> застройки</w:t>
      </w:r>
    </w:p>
    <w:p w:rsidR="00562EBB" w:rsidRPr="007274E2" w:rsidRDefault="00562EBB" w:rsidP="00562EBB">
      <w:pPr>
        <w:ind w:firstLine="709"/>
        <w:jc w:val="both"/>
      </w:pPr>
    </w:p>
    <w:p w:rsidR="00562EBB" w:rsidRPr="006A0B31" w:rsidRDefault="00562EBB" w:rsidP="00562EBB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Производственные и коммунально-складские зоны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</w:t>
      </w:r>
      <w:proofErr w:type="gramStart"/>
      <w:r w:rsidRPr="006A0B31">
        <w:rPr>
          <w:b/>
          <w:u w:val="single"/>
        </w:rPr>
        <w:t>П</w:t>
      </w:r>
      <w:proofErr w:type="gramEnd"/>
      <w:r w:rsidRPr="006A0B31">
        <w:rPr>
          <w:b/>
          <w:u w:val="single"/>
        </w:rPr>
        <w:t xml:space="preserve"> 1 П 2 П 3, П 1 П 2 П 3)</w:t>
      </w:r>
    </w:p>
    <w:p w:rsidR="00562EBB" w:rsidRPr="007274E2" w:rsidRDefault="00562EBB" w:rsidP="00562EBB">
      <w:pPr>
        <w:ind w:left="1069"/>
      </w:pPr>
    </w:p>
    <w:p w:rsidR="00562EBB" w:rsidRPr="007274E2" w:rsidRDefault="00562EBB" w:rsidP="00562EBB">
      <w:pPr>
        <w:ind w:firstLine="709"/>
        <w:jc w:val="both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</w:t>
      </w:r>
      <w:r w:rsidRPr="007274E2">
        <w:rPr>
          <w:b/>
        </w:rPr>
        <w:t>1</w:t>
      </w:r>
      <w:r>
        <w:rPr>
          <w:b/>
        </w:rPr>
        <w:t xml:space="preserve"> П 2 П 3 - Производственная зона</w:t>
      </w:r>
    </w:p>
    <w:p w:rsidR="00562EBB" w:rsidRDefault="00562EBB" w:rsidP="00562EBB">
      <w:pPr>
        <w:ind w:firstLine="709"/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1 П </w:t>
      </w:r>
      <w:r w:rsidRPr="007274E2">
        <w:rPr>
          <w:b/>
        </w:rPr>
        <w:t>2</w:t>
      </w:r>
      <w:r>
        <w:rPr>
          <w:b/>
        </w:rPr>
        <w:t xml:space="preserve"> П 3 - </w:t>
      </w:r>
      <w:r w:rsidRPr="007274E2">
        <w:rPr>
          <w:b/>
        </w:rPr>
        <w:t>Коммунально-складская зона</w:t>
      </w:r>
    </w:p>
    <w:p w:rsidR="00562EBB" w:rsidRDefault="00562EBB" w:rsidP="00562EBB">
      <w:pPr>
        <w:ind w:firstLine="709"/>
        <w:jc w:val="both"/>
        <w:rPr>
          <w:b/>
        </w:rPr>
      </w:pPr>
    </w:p>
    <w:p w:rsidR="00562EBB" w:rsidRPr="006A0B31" w:rsidRDefault="00562EBB" w:rsidP="00562EBB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Зоны специального назначения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(СН)</w:t>
      </w:r>
    </w:p>
    <w:p w:rsidR="00562EBB" w:rsidRDefault="00562EBB" w:rsidP="00562EBB">
      <w:pPr>
        <w:ind w:left="709"/>
        <w:rPr>
          <w:b/>
        </w:rPr>
      </w:pP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>СН</w:t>
      </w:r>
      <w:r>
        <w:rPr>
          <w:b/>
        </w:rPr>
        <w:t xml:space="preserve"> - Зона кладбищ</w:t>
      </w:r>
    </w:p>
    <w:p w:rsidR="00562EBB" w:rsidRPr="006A0B31" w:rsidRDefault="00562EBB" w:rsidP="00562EBB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Рекреационные зоны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</w:t>
      </w:r>
      <w:proofErr w:type="gramStart"/>
      <w:r w:rsidRPr="006A0B31">
        <w:rPr>
          <w:b/>
          <w:u w:val="single"/>
        </w:rPr>
        <w:t>Р</w:t>
      </w:r>
      <w:proofErr w:type="gramEnd"/>
      <w:r w:rsidRPr="006A0B31">
        <w:rPr>
          <w:b/>
          <w:u w:val="single"/>
        </w:rPr>
        <w:t xml:space="preserve"> 1</w:t>
      </w:r>
      <w:r>
        <w:rPr>
          <w:b/>
          <w:u w:val="single"/>
        </w:rPr>
        <w:t>,</w:t>
      </w:r>
      <w:r w:rsidRPr="006A0B31">
        <w:rPr>
          <w:b/>
          <w:u w:val="single"/>
        </w:rPr>
        <w:t xml:space="preserve"> Р 2</w:t>
      </w:r>
      <w:r>
        <w:rPr>
          <w:b/>
          <w:u w:val="single"/>
        </w:rPr>
        <w:t>,</w:t>
      </w:r>
      <w:r w:rsidRPr="006A0B31">
        <w:rPr>
          <w:b/>
          <w:u w:val="single"/>
        </w:rPr>
        <w:t xml:space="preserve"> Р 3)</w:t>
      </w:r>
    </w:p>
    <w:p w:rsidR="00562EBB" w:rsidRPr="007274E2" w:rsidRDefault="00562EBB" w:rsidP="00562EBB">
      <w:pPr>
        <w:ind w:left="1069"/>
      </w:pPr>
    </w:p>
    <w:p w:rsidR="00562EBB" w:rsidRPr="007274E2" w:rsidRDefault="00562EBB" w:rsidP="00562EBB">
      <w:pPr>
        <w:ind w:firstLine="709"/>
        <w:jc w:val="both"/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1 - </w:t>
      </w:r>
      <w:r w:rsidRPr="007274E2">
        <w:rPr>
          <w:b/>
        </w:rPr>
        <w:t>Зона зеленых насаждений общего пользования</w:t>
      </w:r>
    </w:p>
    <w:p w:rsidR="00562EBB" w:rsidRPr="007274E2" w:rsidRDefault="00562EBB" w:rsidP="00562EBB">
      <w:pPr>
        <w:ind w:firstLine="709"/>
        <w:jc w:val="both"/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2 -</w:t>
      </w:r>
      <w:r w:rsidRPr="007274E2">
        <w:rPr>
          <w:b/>
        </w:rPr>
        <w:t xml:space="preserve"> Зона детских и спортивных площадок</w:t>
      </w:r>
    </w:p>
    <w:p w:rsidR="00562EBB" w:rsidRDefault="00562EBB" w:rsidP="00562EBB">
      <w:pPr>
        <w:ind w:firstLine="709"/>
        <w:jc w:val="both"/>
        <w:rPr>
          <w:b/>
        </w:rPr>
      </w:pPr>
      <w:proofErr w:type="gramStart"/>
      <w:r w:rsidRPr="007274E2">
        <w:rPr>
          <w:b/>
        </w:rPr>
        <w:t>Р</w:t>
      </w:r>
      <w:proofErr w:type="gramEnd"/>
      <w:r>
        <w:rPr>
          <w:b/>
        </w:rPr>
        <w:t xml:space="preserve"> </w:t>
      </w:r>
      <w:r w:rsidRPr="007274E2">
        <w:rPr>
          <w:b/>
        </w:rPr>
        <w:t>3</w:t>
      </w:r>
      <w:r>
        <w:rPr>
          <w:b/>
        </w:rPr>
        <w:t xml:space="preserve"> -</w:t>
      </w:r>
      <w:r w:rsidRPr="007274E2">
        <w:rPr>
          <w:b/>
        </w:rPr>
        <w:t xml:space="preserve"> Зелёная зона</w:t>
      </w:r>
    </w:p>
    <w:p w:rsidR="00562EBB" w:rsidRPr="007274E2" w:rsidRDefault="00562EBB" w:rsidP="00562EBB">
      <w:pPr>
        <w:ind w:firstLine="709"/>
        <w:jc w:val="both"/>
      </w:pPr>
    </w:p>
    <w:p w:rsidR="00562EBB" w:rsidRPr="00F344AB" w:rsidRDefault="00562EBB" w:rsidP="00562EBB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F344AB">
        <w:rPr>
          <w:b/>
          <w:u w:val="single"/>
        </w:rPr>
        <w:t>Зоны сельскохозяйственного использования</w:t>
      </w:r>
      <w:r>
        <w:rPr>
          <w:b/>
          <w:u w:val="single"/>
        </w:rPr>
        <w:t>:</w:t>
      </w:r>
      <w:r w:rsidRPr="00F344AB">
        <w:rPr>
          <w:b/>
          <w:u w:val="single"/>
        </w:rPr>
        <w:t xml:space="preserve"> (СХ)</w:t>
      </w:r>
    </w:p>
    <w:p w:rsidR="00562EBB" w:rsidRPr="007274E2" w:rsidRDefault="00562EBB" w:rsidP="00562EBB">
      <w:pPr>
        <w:ind w:left="1069"/>
      </w:pPr>
    </w:p>
    <w:p w:rsidR="00562EBB" w:rsidRDefault="00562EBB" w:rsidP="00562EBB">
      <w:pPr>
        <w:ind w:firstLine="709"/>
        <w:jc w:val="both"/>
        <w:rPr>
          <w:b/>
        </w:rPr>
      </w:pPr>
      <w:r w:rsidRPr="007274E2">
        <w:rPr>
          <w:b/>
        </w:rPr>
        <w:t>СХ</w:t>
      </w:r>
      <w:r>
        <w:rPr>
          <w:b/>
        </w:rPr>
        <w:t xml:space="preserve"> -</w:t>
      </w:r>
      <w:r w:rsidRPr="007274E2">
        <w:rPr>
          <w:b/>
        </w:rPr>
        <w:t xml:space="preserve"> Зона сельскохозяйственного использования</w:t>
      </w:r>
    </w:p>
    <w:p w:rsidR="00562EBB" w:rsidRDefault="00562EBB" w:rsidP="00562EBB">
      <w:pPr>
        <w:jc w:val="both"/>
      </w:pPr>
    </w:p>
    <w:p w:rsidR="00562EBB" w:rsidRDefault="00562EBB" w:rsidP="00562EBB">
      <w:pPr>
        <w:jc w:val="both"/>
        <w:rPr>
          <w:b/>
        </w:rPr>
      </w:pPr>
    </w:p>
    <w:p w:rsidR="00562EBB" w:rsidRPr="00AB5837" w:rsidRDefault="00562EBB" w:rsidP="00562EBB">
      <w:pPr>
        <w:widowControl/>
        <w:numPr>
          <w:ilvl w:val="0"/>
          <w:numId w:val="16"/>
        </w:numPr>
        <w:suppressAutoHyphens/>
        <w:autoSpaceDE/>
        <w:autoSpaceDN/>
        <w:jc w:val="center"/>
      </w:pPr>
      <w:r w:rsidRPr="00F344AB">
        <w:rPr>
          <w:b/>
          <w:u w:val="single"/>
        </w:rPr>
        <w:t>Зоны инженерной и транспортной инфраструктуры</w:t>
      </w:r>
      <w:r>
        <w:rPr>
          <w:b/>
          <w:u w:val="single"/>
        </w:rPr>
        <w:t>:</w:t>
      </w:r>
      <w:r>
        <w:rPr>
          <w:b/>
        </w:rPr>
        <w:t xml:space="preserve"> (</w:t>
      </w:r>
      <w:r w:rsidRPr="00AB5837">
        <w:t>Зона магистральных дорог и улиц (</w:t>
      </w:r>
      <w:proofErr w:type="gramStart"/>
      <w:r w:rsidRPr="00AB5837">
        <w:t>существующие</w:t>
      </w:r>
      <w:proofErr w:type="gramEnd"/>
      <w:r w:rsidRPr="00AB5837">
        <w:t>)</w:t>
      </w:r>
      <w:r>
        <w:t xml:space="preserve">, </w:t>
      </w:r>
      <w:r w:rsidRPr="00AB5837">
        <w:t>Зона магистральных инженерных сетей и коммуникаций</w:t>
      </w:r>
      <w:r w:rsidRPr="00AB5837">
        <w:rPr>
          <w:b/>
        </w:rPr>
        <w:t>)</w:t>
      </w:r>
    </w:p>
    <w:p w:rsidR="00562EBB" w:rsidRDefault="00562EBB" w:rsidP="00562EBB">
      <w:pPr>
        <w:ind w:left="709"/>
        <w:rPr>
          <w:b/>
        </w:rPr>
      </w:pPr>
    </w:p>
    <w:p w:rsidR="00562EBB" w:rsidRDefault="00562EBB" w:rsidP="00562EBB">
      <w:pPr>
        <w:ind w:left="709"/>
        <w:rPr>
          <w:b/>
        </w:rPr>
      </w:pPr>
      <w:r>
        <w:rPr>
          <w:b/>
        </w:rPr>
        <w:t>Зона магистральных дорог и улиц (</w:t>
      </w:r>
      <w:proofErr w:type="gramStart"/>
      <w:r>
        <w:rPr>
          <w:b/>
        </w:rPr>
        <w:t>существующие</w:t>
      </w:r>
      <w:proofErr w:type="gramEnd"/>
      <w:r>
        <w:rPr>
          <w:b/>
        </w:rPr>
        <w:t>).</w:t>
      </w:r>
    </w:p>
    <w:p w:rsidR="00562EBB" w:rsidRDefault="00562EBB" w:rsidP="00562EBB">
      <w:pPr>
        <w:ind w:left="709"/>
        <w:rPr>
          <w:b/>
        </w:rPr>
      </w:pPr>
      <w:r>
        <w:rPr>
          <w:b/>
        </w:rPr>
        <w:t>Зона магистральных инженерных сетей и коммуникаций.</w:t>
      </w:r>
    </w:p>
    <w:p w:rsidR="00562EBB" w:rsidRPr="007274E2" w:rsidRDefault="00562EBB" w:rsidP="00562EBB">
      <w:pPr>
        <w:ind w:firstLine="709"/>
        <w:jc w:val="both"/>
      </w:pPr>
    </w:p>
    <w:p w:rsidR="00562EBB" w:rsidRDefault="00562EBB" w:rsidP="00562EBB">
      <w:pPr>
        <w:ind w:firstLine="709"/>
        <w:jc w:val="both"/>
        <w:rPr>
          <w:b/>
          <w:u w:val="single"/>
        </w:rPr>
      </w:pPr>
    </w:p>
    <w:p w:rsidR="00562EBB" w:rsidRPr="004A003A" w:rsidRDefault="00562EBB" w:rsidP="00562EBB">
      <w:pPr>
        <w:jc w:val="center"/>
        <w:rPr>
          <w:u w:val="single"/>
        </w:rPr>
      </w:pPr>
      <w:r w:rsidRPr="004A003A">
        <w:rPr>
          <w:b/>
          <w:u w:val="single"/>
        </w:rPr>
        <w:t>1. Жилые зоны</w:t>
      </w:r>
      <w:r>
        <w:rPr>
          <w:b/>
          <w:u w:val="single"/>
        </w:rPr>
        <w:t>:</w:t>
      </w:r>
    </w:p>
    <w:p w:rsidR="00562EBB" w:rsidRDefault="00562EBB" w:rsidP="00562EBB">
      <w:pPr>
        <w:ind w:firstLine="709"/>
        <w:jc w:val="both"/>
        <w:rPr>
          <w:b/>
        </w:rPr>
      </w:pPr>
    </w:p>
    <w:p w:rsidR="00562EBB" w:rsidRPr="004A003A" w:rsidRDefault="00562EBB" w:rsidP="00562EBB">
      <w:pPr>
        <w:jc w:val="both"/>
        <w:rPr>
          <w:u w:val="single"/>
        </w:rPr>
      </w:pPr>
      <w:proofErr w:type="gramStart"/>
      <w:r w:rsidRPr="004A003A">
        <w:rPr>
          <w:b/>
          <w:u w:val="single"/>
        </w:rPr>
        <w:t>Ж</w:t>
      </w:r>
      <w:proofErr w:type="gramEnd"/>
      <w:r>
        <w:rPr>
          <w:b/>
          <w:u w:val="single"/>
        </w:rPr>
        <w:t xml:space="preserve"> </w:t>
      </w:r>
      <w:r w:rsidRPr="004A003A">
        <w:rPr>
          <w:b/>
          <w:u w:val="single"/>
        </w:rPr>
        <w:t>1 - Зона индивидуальной жилой застройки</w:t>
      </w:r>
      <w:r>
        <w:rPr>
          <w:b/>
          <w:u w:val="single"/>
        </w:rPr>
        <w:t>.</w:t>
      </w:r>
    </w:p>
    <w:p w:rsidR="00562EBB" w:rsidRDefault="00562EBB" w:rsidP="00562EBB">
      <w:pPr>
        <w:ind w:firstLine="709"/>
        <w:jc w:val="both"/>
      </w:pPr>
      <w:r>
        <w:t>Зона выделена для обеспечения разрешительно правовых условий и процедур формирования жилых районов из отдельно стоящих усадебных и блокированных жилых домов с минимально разрешённым набором услуг для населения местного значения и возможностью ведения непредпринимательской деятельности по производству и переработке сельскохозяйственной продукции в целях удовлетворения личных потребностей.</w:t>
      </w:r>
    </w:p>
    <w:p w:rsidR="00562EBB" w:rsidRDefault="00562EBB" w:rsidP="00562EBB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393"/>
        <w:gridCol w:w="33"/>
        <w:gridCol w:w="1934"/>
        <w:gridCol w:w="5174"/>
        <w:gridCol w:w="2050"/>
      </w:tblGrid>
      <w:tr w:rsidR="00562EBB" w:rsidTr="00DF79A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вида</w:t>
            </w:r>
          </w:p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разрешенного</w:t>
            </w:r>
          </w:p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использования</w:t>
            </w:r>
          </w:p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земельного участка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Описание вида разрешенного использования земельного</w:t>
            </w:r>
          </w:p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участка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Код</w:t>
            </w:r>
          </w:p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(числовое</w:t>
            </w:r>
            <w:proofErr w:type="gramEnd"/>
          </w:p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обозначение) вида разрешенного</w:t>
            </w:r>
          </w:p>
          <w:p w:rsidR="00562EBB" w:rsidRDefault="00562EBB" w:rsidP="00DF79A3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использования</w:t>
            </w:r>
          </w:p>
          <w:p w:rsidR="00562EBB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земельного участка</w:t>
            </w:r>
          </w:p>
        </w:tc>
      </w:tr>
      <w:tr w:rsidR="00562EBB" w:rsidTr="00DF79A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562EBB" w:rsidTr="00DF79A3"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spacing w:line="2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jc w:val="center"/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>выращивание сельскохозяйственных культур;</w:t>
            </w:r>
          </w:p>
          <w:p w:rsidR="00562EBB" w:rsidRPr="00CA06E7" w:rsidRDefault="00562EBB" w:rsidP="00DF79A3">
            <w:pPr>
              <w:pStyle w:val="a5"/>
              <w:jc w:val="both"/>
            </w:pPr>
            <w:r w:rsidRPr="00CA06E7">
              <w:t>размещение гаражей для собственных нужд и хозяйственных построек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2.1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spacing w:line="240" w:lineRule="exact"/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spacing w:line="240" w:lineRule="exact"/>
              <w:jc w:val="center"/>
            </w:pPr>
            <w:r w:rsidRPr="00101355">
              <w:rPr>
                <w:color w:val="000000"/>
              </w:rPr>
              <w:t xml:space="preserve">Для ведения личного подсобного хозяйства (приусадебный </w:t>
            </w:r>
            <w:r w:rsidRPr="00101355">
              <w:rPr>
                <w:color w:val="000000"/>
              </w:rPr>
              <w:lastRenderedPageBreak/>
              <w:t>земельный участок)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pacing w:line="240" w:lineRule="exact"/>
              <w:jc w:val="both"/>
            </w:pPr>
            <w:r w:rsidRPr="00101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</w:t>
            </w:r>
            <w:r w:rsidRPr="00101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животных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lastRenderedPageBreak/>
              <w:t>2.2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jc w:val="center"/>
            </w:pPr>
            <w:r>
              <w:rPr>
                <w:color w:val="000000"/>
              </w:rPr>
              <w:t>Блокированная жилая застройка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spacing w:line="240" w:lineRule="exact"/>
              <w:jc w:val="both"/>
            </w:pPr>
            <w:r w:rsidRPr="00CA06E7"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2.3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Малоэтажная многоквартирная жилая застройка </w:t>
            </w: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  <w:rPr>
                <w:sz w:val="22"/>
                <w:szCs w:val="22"/>
              </w:rPr>
            </w:pPr>
            <w:bookmarkStart w:id="0" w:name="p_8024"/>
            <w:bookmarkEnd w:id="0"/>
            <w:r w:rsidRPr="00996251">
              <w:rPr>
                <w:sz w:val="22"/>
                <w:szCs w:val="22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996251">
              <w:rPr>
                <w:sz w:val="22"/>
                <w:szCs w:val="22"/>
              </w:rPr>
              <w:t>мансардный</w:t>
            </w:r>
            <w:proofErr w:type="gramEnd"/>
            <w:r w:rsidRPr="00996251">
              <w:rPr>
                <w:sz w:val="22"/>
                <w:szCs w:val="22"/>
              </w:rPr>
      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</w:t>
            </w:r>
            <w:r>
              <w:rPr>
                <w:sz w:val="22"/>
                <w:szCs w:val="22"/>
              </w:rPr>
              <w:t>троенно-пристроенных помещениях</w:t>
            </w:r>
          </w:p>
          <w:p w:rsidR="00562EBB" w:rsidRPr="00195800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</w:pPr>
            <w:r w:rsidRPr="00996251">
              <w:rPr>
                <w:sz w:val="22"/>
                <w:szCs w:val="22"/>
              </w:rPr>
              <w:t>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 xml:space="preserve">2.1.1 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EBB" w:rsidRPr="004A003A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3A">
              <w:rPr>
                <w:rFonts w:ascii="Times New Roman" w:hAnsi="Times New Roman" w:cs="Times New Roman"/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2EBB" w:rsidRPr="004A003A" w:rsidRDefault="00562EBB" w:rsidP="00DF79A3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A003A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4A003A" w:rsidRDefault="00562EBB" w:rsidP="00DF79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003A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населению&lt;*&gt;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proofErr w:type="gramStart"/>
            <w:r w:rsidRPr="00195800"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 </w:t>
            </w:r>
            <w:proofErr w:type="gramEnd"/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3.2.2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Оказание услуг связи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195800">
              <w:t xml:space="preserve">Размещение зданий, предназначенных для размещения пунктов оказания услуг почтовой, телеграфной, междугородней и международной телефонной связи 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3.2.3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Общежития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3F2C20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3.2.4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Бытовое обслуживание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3F2C20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3.3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>Амбулаторно-</w:t>
            </w:r>
            <w:r w:rsidRPr="00195800">
              <w:lastRenderedPageBreak/>
              <w:t xml:space="preserve">поликлиническое обслуживание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3F2C20">
              <w:lastRenderedPageBreak/>
              <w:t xml:space="preserve">Размещение объектов капитального строительства, </w:t>
            </w:r>
            <w:r w:rsidRPr="003F2C20">
              <w:lastRenderedPageBreak/>
              <w:t>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lastRenderedPageBreak/>
              <w:t>3.4.1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Дошкольное, начальное и среднее общее образование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proofErr w:type="gramStart"/>
            <w:r w:rsidRPr="003F2C20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3.5.1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Объекты </w:t>
            </w:r>
            <w:proofErr w:type="spellStart"/>
            <w:r w:rsidRPr="00195800">
              <w:t>культурно-досуговой</w:t>
            </w:r>
            <w:proofErr w:type="spellEnd"/>
            <w:r w:rsidRPr="00195800">
              <w:t xml:space="preserve"> деятельности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jc w:val="both"/>
            </w:pPr>
            <w:r w:rsidRPr="003F2C20">
              <w:t>Размеще</w:t>
            </w:r>
            <w:r>
              <w:t xml:space="preserve">ние зданий, предназначенных </w:t>
            </w:r>
            <w:proofErr w:type="gramStart"/>
            <w:r>
              <w:t>для</w:t>
            </w:r>
            <w:proofErr w:type="gramEnd"/>
          </w:p>
          <w:p w:rsidR="00562EBB" w:rsidRDefault="00562EBB" w:rsidP="00DF79A3">
            <w:pPr>
              <w:spacing w:line="240" w:lineRule="exact"/>
              <w:jc w:val="both"/>
            </w:pPr>
            <w:r w:rsidRPr="003F2C20">
              <w:t>размещ</w:t>
            </w:r>
            <w:r>
              <w:t>ения музеев, выставочных залов,</w:t>
            </w:r>
          </w:p>
          <w:p w:rsidR="00562EBB" w:rsidRDefault="00562EBB" w:rsidP="00DF79A3">
            <w:pPr>
              <w:spacing w:line="240" w:lineRule="exact"/>
              <w:jc w:val="both"/>
            </w:pPr>
            <w:r w:rsidRPr="003F2C20">
              <w:t>художест</w:t>
            </w:r>
            <w:r>
              <w:t>венных галерей, домов культуры,</w:t>
            </w:r>
          </w:p>
          <w:p w:rsidR="00562EBB" w:rsidRPr="00195800" w:rsidRDefault="00562EBB" w:rsidP="00DF79A3">
            <w:pPr>
              <w:spacing w:line="240" w:lineRule="exact"/>
              <w:jc w:val="both"/>
            </w:pPr>
            <w:r w:rsidRPr="003F2C20">
              <w:t>библиотек, кинотеатров и кинозалов, театров, филармоний, концертных залов, планетариев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3.6.1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rPr>
                <w:rFonts w:ascii="PT Serif" w:hAnsi="PT Serif" w:cs="PT Serif"/>
              </w:rPr>
              <w:t>Деловое управление</w:t>
            </w:r>
            <w:r w:rsidRPr="00195800">
              <w:t xml:space="preserve">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spacing w:line="240" w:lineRule="exact"/>
              <w:jc w:val="both"/>
            </w:pPr>
            <w:r w:rsidRPr="00264ECB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4.1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Магазины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spacing w:line="240" w:lineRule="exact"/>
              <w:jc w:val="both"/>
            </w:pPr>
            <w:r w:rsidRPr="00264ECB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4.4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Площадки для занятий спортом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spacing w:line="240" w:lineRule="exact"/>
              <w:jc w:val="both"/>
            </w:pPr>
            <w:r w:rsidRPr="00264ECB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5.1.3</w:t>
            </w:r>
          </w:p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</w:p>
          <w:p w:rsidR="00562EBB" w:rsidRPr="00195800" w:rsidRDefault="00562EBB" w:rsidP="00DF79A3">
            <w:pPr>
              <w:snapToGrid w:val="0"/>
              <w:spacing w:line="240" w:lineRule="exact"/>
              <w:ind w:right="-15"/>
            </w:pPr>
          </w:p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Коммунальное обслуживание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3F2C20">
              <w:rPr>
                <w:bCs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3"/>
              <w:spacing w:line="240" w:lineRule="exact"/>
              <w:ind w:right="75"/>
            </w:pPr>
            <w:r w:rsidRPr="003F2C20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bookmarkStart w:id="1" w:name="p_8195"/>
            <w:bookmarkEnd w:id="1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562EBB" w:rsidRPr="00CA06E7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 xml:space="preserve">аницах городских улиц и дорог, за исключением предусмотренных видами разрешенного </w:t>
            </w:r>
            <w:r w:rsidRPr="00CA06E7">
              <w:rPr>
                <w:sz w:val="22"/>
                <w:szCs w:val="22"/>
              </w:rPr>
              <w:lastRenderedPageBreak/>
              <w:t>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lastRenderedPageBreak/>
              <w:t>12.0.1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Благоустройство территории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12.0.2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Связь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6.8</w:t>
            </w:r>
          </w:p>
        </w:tc>
      </w:tr>
      <w:tr w:rsidR="00562EBB" w:rsidTr="00DF79A3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4EC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562EBB" w:rsidTr="00DF79A3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76" w:lineRule="auto"/>
              <w:jc w:val="center"/>
            </w:pPr>
            <w:r w:rsidRPr="001958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Условно разрешенные виды разрешенного использования</w:t>
            </w:r>
          </w:p>
        </w:tc>
      </w:tr>
      <w:tr w:rsidR="00562EBB" w:rsidTr="00DF79A3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700E44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700E44">
              <w:t xml:space="preserve">Автомобильные мойки </w:t>
            </w:r>
          </w:p>
          <w:p w:rsidR="00562EBB" w:rsidRPr="00700E4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700E4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700E44">
              <w:rPr>
                <w:bCs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4.9.1.3</w:t>
            </w:r>
          </w:p>
        </w:tc>
      </w:tr>
      <w:tr w:rsidR="00562EBB" w:rsidTr="00DF79A3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700E4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700E44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562EBB" w:rsidTr="00DF79A3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700E44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700E44">
              <w:rPr>
                <w:sz w:val="22"/>
                <w:szCs w:val="22"/>
              </w:rPr>
              <w:t xml:space="preserve">Ремонт автомобилей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700E44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700E44">
              <w:rPr>
                <w:bCs/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4.9.1.4</w:t>
            </w:r>
          </w:p>
        </w:tc>
      </w:tr>
      <w:tr w:rsidR="00562EBB" w:rsidTr="00DF79A3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700E44" w:rsidRDefault="00562EBB" w:rsidP="00DF79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Вспомогательные виды использования</w:t>
            </w:r>
          </w:p>
        </w:tc>
      </w:tr>
      <w:tr w:rsidR="00562EBB" w:rsidTr="00DF79A3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spacing w:line="240" w:lineRule="exact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EBB" w:rsidRPr="00700E44" w:rsidRDefault="00562EBB" w:rsidP="00DF79A3">
            <w:pPr>
              <w:pStyle w:val="ConsPlusNormal"/>
              <w:tabs>
                <w:tab w:val="left" w:pos="183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  <w:p w:rsidR="00562EBB" w:rsidRPr="00700E44" w:rsidRDefault="00562EBB" w:rsidP="00DF79A3">
            <w:pPr>
              <w:pStyle w:val="ConsPlusNormal"/>
              <w:tabs>
                <w:tab w:val="left" w:pos="1830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jc w:val="both"/>
            </w:pPr>
            <w:r w:rsidRPr="00CA06E7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t>машино-места</w:t>
            </w:r>
            <w:proofErr w:type="spellEnd"/>
            <w:r w:rsidRPr="00CA06E7"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74D1F" w:rsidRDefault="00562EBB" w:rsidP="00DF79A3">
            <w:pPr>
              <w:spacing w:line="240" w:lineRule="exact"/>
              <w:ind w:left="15" w:right="-15"/>
              <w:jc w:val="center"/>
              <w:rPr>
                <w:highlight w:val="yellow"/>
              </w:rPr>
            </w:pPr>
            <w:r w:rsidRPr="00274D1F">
              <w:rPr>
                <w:bCs/>
              </w:rPr>
              <w:t>2.7.1</w:t>
            </w:r>
          </w:p>
        </w:tc>
      </w:tr>
      <w:tr w:rsidR="00562EBB" w:rsidTr="00DF79A3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2EBB" w:rsidTr="00DF79A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 xml:space="preserve">  </w:t>
            </w:r>
          </w:p>
          <w:p w:rsidR="00562EBB" w:rsidRPr="00195800" w:rsidRDefault="00562EBB" w:rsidP="00DF79A3">
            <w:pPr>
              <w:ind w:left="-108" w:right="-180"/>
              <w:jc w:val="center"/>
            </w:pPr>
          </w:p>
          <w:p w:rsidR="00562EBB" w:rsidRPr="00195800" w:rsidRDefault="00562EBB" w:rsidP="00DF79A3">
            <w:pPr>
              <w:ind w:left="-108" w:right="-180"/>
              <w:jc w:val="center"/>
            </w:pPr>
          </w:p>
          <w:p w:rsidR="00562EBB" w:rsidRPr="00195800" w:rsidRDefault="00562EBB" w:rsidP="00DF79A3">
            <w:pPr>
              <w:ind w:left="-108" w:right="-180"/>
              <w:jc w:val="center"/>
            </w:pPr>
          </w:p>
          <w:p w:rsidR="00562EBB" w:rsidRPr="00195800" w:rsidRDefault="00562EBB" w:rsidP="00DF79A3">
            <w:pPr>
              <w:ind w:left="-108" w:right="-180"/>
              <w:jc w:val="center"/>
            </w:pPr>
          </w:p>
          <w:p w:rsidR="00562EBB" w:rsidRPr="00195800" w:rsidRDefault="00562EBB" w:rsidP="00DF79A3">
            <w:pPr>
              <w:ind w:left="-108" w:right="-180"/>
              <w:jc w:val="center"/>
            </w:pPr>
          </w:p>
          <w:p w:rsidR="00562EBB" w:rsidRPr="00195800" w:rsidRDefault="00562EBB" w:rsidP="00DF79A3">
            <w:pPr>
              <w:ind w:left="-108" w:right="-180"/>
              <w:jc w:val="center"/>
            </w:pPr>
          </w:p>
          <w:p w:rsidR="00562EBB" w:rsidRPr="00195800" w:rsidRDefault="00562EBB" w:rsidP="00DF79A3">
            <w:pPr>
              <w:ind w:left="-108" w:right="-180"/>
              <w:jc w:val="center"/>
            </w:pPr>
          </w:p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>Предельные минимальные и</w:t>
            </w:r>
          </w:p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 xml:space="preserve"> (или) максимальные размеры земельных участков и </w:t>
            </w:r>
          </w:p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lastRenderedPageBreak/>
              <w:t xml:space="preserve">предельные параметры 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lastRenderedPageBreak/>
              <w:t>- предельные (минимальные и (или) максимальные) размеры земельных участков 0,10 - 0,30 га, в том числе их площадь 1000- 3000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 минимальная (максимальная) ширина земельных участков вдоль фронта улицы/проезда 16 - 32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сооружений-3м; 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</w:t>
            </w:r>
            <w:r>
              <w:t>предельное количество этажей – 4</w:t>
            </w:r>
            <w:r w:rsidRPr="00195800">
              <w:t xml:space="preserve"> этажа;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предельная высота зданий, строений, сооружений – </w:t>
            </w:r>
            <w:r>
              <w:t>25</w:t>
            </w:r>
            <w:r w:rsidRPr="00195800">
              <w:t xml:space="preserve">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</w:t>
            </w:r>
            <w:r>
              <w:t>85</w:t>
            </w:r>
            <w:r w:rsidRPr="00195800">
              <w:t xml:space="preserve"> </w:t>
            </w:r>
            <w:r w:rsidRPr="00195800">
              <w:lastRenderedPageBreak/>
              <w:t>%;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все жилые дома и хозяйственные постройки, размещенные по границам земельных участков, должны быть обеспечены системами водоотведения с кровли, с целью предотвращения подтопления соседних участков и строений;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      </w:r>
            <w:proofErr w:type="gramStart"/>
            <w:r w:rsidRPr="00195800">
      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строению;</w:t>
            </w:r>
            <w:proofErr w:type="gramEnd"/>
          </w:p>
          <w:p w:rsidR="00562EBB" w:rsidRPr="00195800" w:rsidRDefault="00562EBB" w:rsidP="00DF79A3">
            <w:pPr>
              <w:jc w:val="both"/>
            </w:pPr>
            <w:r w:rsidRPr="00195800">
              <w:t>- размещение навесов должно осуществляться с учетом соблюдения санитарных и пожарных требований, на расстоянии не менее 1,0 м от границы соседнего участка, которое можно уменьшить при наличии письменного согласия собственника соседнего домовладения;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до границы соседнего приусадебного участка расстояния должны быть не менее:</w:t>
            </w:r>
          </w:p>
          <w:p w:rsidR="00562EBB" w:rsidRPr="00195800" w:rsidRDefault="00562EBB" w:rsidP="00DF79A3">
            <w:pPr>
              <w:jc w:val="both"/>
            </w:pPr>
            <w:r w:rsidRPr="00195800">
              <w:t>от усадебного, одно-, двухквартирного и блокированного дома - 3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от постройки для содержания скота и птицы - 4 м (может быть изменено при наличии письменного согласия соседей);</w:t>
            </w:r>
          </w:p>
          <w:p w:rsidR="00562EBB" w:rsidRPr="00195800" w:rsidRDefault="00562EBB" w:rsidP="00DF79A3">
            <w:pPr>
              <w:jc w:val="both"/>
            </w:pPr>
            <w:r w:rsidRPr="00195800">
              <w:t>от хозяйственных построек (бани, гаражи, летней кухни) - 1 м (может быть изменено при наличии письменного согласия соседей);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от стволов высокорослых деревьев - 4 м; </w:t>
            </w:r>
            <w:proofErr w:type="spellStart"/>
            <w:r w:rsidRPr="00195800">
              <w:t>среднерослых</w:t>
            </w:r>
            <w:proofErr w:type="spellEnd"/>
            <w:r w:rsidRPr="00195800">
              <w:t xml:space="preserve"> – 2м; от кустарника - 1 м.;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ограждение земельных участков жилых домов со стороны улиц должно быть прозрачным, характер ограждения и его высота - единообразными  на протяжении одного квартала с обеих сторон улицы и не превышать 2,0 м., и выполняться в соответствии с требованиями утвержденными органами местного самоуправления, согласованным  уполномоченным органом в вопросах градостроительства;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ограждения между смежными земельными участками должны быть проветриваемыми (сетка </w:t>
            </w:r>
            <w:proofErr w:type="spellStart"/>
            <w:r w:rsidRPr="00195800">
              <w:t>рабица</w:t>
            </w:r>
            <w:proofErr w:type="spellEnd"/>
            <w:r w:rsidRPr="00195800">
              <w:t>, штакетник);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высота ограждения участков для </w:t>
            </w:r>
            <w:proofErr w:type="gramStart"/>
            <w:r w:rsidRPr="00195800">
              <w:t>объектов</w:t>
            </w:r>
            <w:proofErr w:type="gramEnd"/>
            <w:r w:rsidRPr="00195800">
              <w:t xml:space="preserve"> условно разрешённого вида не должна превышать – 1.0 м. и выполняться в соответствии с требованиями утверждёнными органами местного самоуправления, и согласованы уполномоченным органом в вопросах градостроительной деятельности;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ограничения, связанные с размещением оконных проемов, выходящих на соседние домовладения: расстояние от окон жилых помещений до хозяйственных и прочих строений, расположенных на соседних участках, должно быть не менее 6 м (может быть изменено при наличии письменного согласия соседей);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при размещении жилого дома, от границы соседнего земельного участка менее чем на 3м, устройство оконных проёмов возможно, при наличии письменного согласия соседей;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архитектурно-планировочная структура новых массивов жилой застройки должна быть увязана по своим размерам и пропорциям с существующей планировочной структурой;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на территориях расположенных в зоне центра села, действуют дополнительные регламенты сохранения </w:t>
            </w:r>
            <w:proofErr w:type="spellStart"/>
            <w:proofErr w:type="gramStart"/>
            <w:r w:rsidRPr="00195800">
              <w:t>историко</w:t>
            </w:r>
            <w:proofErr w:type="spellEnd"/>
            <w:r w:rsidRPr="00195800">
              <w:t xml:space="preserve"> – культурной</w:t>
            </w:r>
            <w:proofErr w:type="gramEnd"/>
            <w:r w:rsidRPr="00195800">
              <w:t xml:space="preserve"> среды в соответствии со статьями 15.4,15.5;</w:t>
            </w:r>
          </w:p>
          <w:p w:rsidR="00562EBB" w:rsidRPr="00AD259F" w:rsidRDefault="00562EBB" w:rsidP="00DF79A3">
            <w:pPr>
              <w:jc w:val="both"/>
            </w:pPr>
            <w:r w:rsidRPr="00195800">
              <w:t>- при размещении учреждений и предприятий обслуживания на территории малоэтажной застройки следует учитывать требования следующих документов: С</w:t>
            </w:r>
            <w:r>
              <w:t>П 42.13330.2016</w:t>
            </w:r>
            <w:r w:rsidRPr="00195800">
              <w:t>, СП 30-102-99.</w:t>
            </w:r>
          </w:p>
        </w:tc>
      </w:tr>
      <w:tr w:rsidR="00562EBB" w:rsidTr="00DF79A3"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</w:rPr>
              <w:lastRenderedPageBreak/>
              <w:t>Санитарные и  экологические требования</w:t>
            </w:r>
          </w:p>
        </w:tc>
      </w:tr>
      <w:tr w:rsidR="00562EBB" w:rsidTr="00DF79A3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color w:val="000000"/>
              </w:rPr>
              <w:t xml:space="preserve">Санитарные и  экологические </w:t>
            </w:r>
            <w:r>
              <w:rPr>
                <w:color w:val="000000"/>
              </w:rPr>
              <w:lastRenderedPageBreak/>
              <w:t>требования</w:t>
            </w:r>
          </w:p>
        </w:tc>
        <w:tc>
          <w:tcPr>
            <w:tcW w:w="7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r>
              <w:rPr>
                <w:color w:val="000000"/>
              </w:rPr>
              <w:lastRenderedPageBreak/>
              <w:t xml:space="preserve">- водоснабжение следует производить от централизованных систем в соответствии со СП 31.13330.2012 Водоснабжение. Наружные сети и </w:t>
            </w:r>
            <w:r>
              <w:rPr>
                <w:color w:val="000000"/>
              </w:rPr>
              <w:lastRenderedPageBreak/>
              <w:t xml:space="preserve">сооружения. Актуализированная редакция </w:t>
            </w:r>
            <w:proofErr w:type="spellStart"/>
            <w:r>
              <w:rPr>
                <w:color w:val="000000"/>
              </w:rPr>
              <w:t>СНиП</w:t>
            </w:r>
            <w:proofErr w:type="spellEnd"/>
            <w:r>
              <w:rPr>
                <w:color w:val="000000"/>
              </w:rPr>
              <w:t xml:space="preserve"> 2.04.02-84;</w:t>
            </w:r>
          </w:p>
          <w:p w:rsidR="00562EBB" w:rsidRDefault="00562EBB" w:rsidP="00DF79A3">
            <w:proofErr w:type="gramStart"/>
            <w:r>
              <w:rPr>
                <w:color w:val="000000"/>
              </w:rPr>
              <w:t xml:space="preserve">- подключение к централизованной системе канализации или местное </w:t>
            </w:r>
            <w:proofErr w:type="spellStart"/>
            <w:r>
              <w:rPr>
                <w:color w:val="000000"/>
              </w:rPr>
              <w:t>канализование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:rsidR="00562EBB" w:rsidRDefault="00562EBB" w:rsidP="00DF79A3">
            <w:r>
              <w:rPr>
                <w:color w:val="000000"/>
              </w:rPr>
              <w:t>- санитарная очистка территории;</w:t>
            </w:r>
          </w:p>
          <w:p w:rsidR="00562EBB" w:rsidRDefault="00562EBB" w:rsidP="00DF79A3">
            <w:pPr>
              <w:snapToGrid w:val="0"/>
            </w:pPr>
            <w:r>
              <w:rPr>
                <w:color w:val="000000"/>
              </w:rPr>
              <w:t xml:space="preserve">- обустройство и озеленение прилегающих к земельным участкам тротуаров и газонов;- </w:t>
            </w:r>
            <w:proofErr w:type="spellStart"/>
            <w:r>
              <w:rPr>
                <w:color w:val="000000"/>
              </w:rPr>
              <w:t>мусороудаление</w:t>
            </w:r>
            <w:proofErr w:type="spellEnd"/>
            <w:r>
              <w:rPr>
                <w:color w:val="000000"/>
              </w:rPr>
              <w:t xml:space="preserve"> осуществлять путем вывоза бытовых отходов специальным транспортом или в контейнерах со специальных площадок, расстояние от которых до границ участков жилых домов, объектов общественного назначения, озелененных площадок не менее 25 метров;</w:t>
            </w:r>
          </w:p>
          <w:p w:rsidR="00562EBB" w:rsidRDefault="00562EBB" w:rsidP="00DF79A3">
            <w:pPr>
              <w:snapToGrid w:val="0"/>
            </w:pPr>
            <w:r>
              <w:rPr>
                <w:color w:val="000000"/>
              </w:rPr>
              <w:t>- максимальное сохранение природного рельефа с обеспечением отвода поверхностных вод;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</w:rPr>
              <w:t>- исключение случаев замусоривания прилегающих к застройке овражно-балочных систем;</w:t>
            </w:r>
          </w:p>
          <w:p w:rsidR="00562EBB" w:rsidRDefault="00562EBB" w:rsidP="00DF79A3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- на жилых территориях, расположенных в границах санитарно-защитных зон, действуют дополнительные регламенты зон с особыми условиями использования.</w:t>
            </w:r>
          </w:p>
        </w:tc>
      </w:tr>
      <w:tr w:rsidR="00562EBB" w:rsidTr="00DF79A3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</w:rPr>
              <w:lastRenderedPageBreak/>
              <w:t>Защита от опасных природных процессов</w:t>
            </w:r>
          </w:p>
        </w:tc>
      </w:tr>
      <w:tr w:rsidR="00562EBB" w:rsidTr="00DF79A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color w:val="000000"/>
              </w:rPr>
              <w:t>Защита от опасных природных процессов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>
              <w:rPr>
                <w:color w:val="000000"/>
              </w:rPr>
              <w:t>- проведение мероприятий по инженерной подготовке территории,  включая вертикальную планировку с организацией отвода поверхностных вод;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</w:rPr>
              <w:t>- мониторинг уровня положения грунтовых вод;</w:t>
            </w:r>
          </w:p>
          <w:p w:rsidR="00562EBB" w:rsidRDefault="00562EBB" w:rsidP="00DF79A3">
            <w:pPr>
              <w:snapToGrid w:val="0"/>
              <w:jc w:val="both"/>
            </w:pPr>
            <w:r>
              <w:rPr>
                <w:color w:val="000000"/>
              </w:rPr>
              <w:t xml:space="preserve">- на территориях, расположенных в границах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и границах  затопления, действуют дополнительные регламенты зон с особыми условиями использования.</w:t>
            </w:r>
          </w:p>
        </w:tc>
      </w:tr>
    </w:tbl>
    <w:p w:rsidR="00562EBB" w:rsidRDefault="00562EBB" w:rsidP="00562EBB">
      <w:pPr>
        <w:jc w:val="both"/>
        <w:rPr>
          <w:color w:val="000000"/>
        </w:rPr>
      </w:pPr>
    </w:p>
    <w:p w:rsidR="00562EBB" w:rsidRDefault="00562EBB" w:rsidP="00562EBB">
      <w:pPr>
        <w:jc w:val="both"/>
        <w:rPr>
          <w:b/>
          <w:u w:val="single"/>
        </w:rPr>
      </w:pPr>
    </w:p>
    <w:p w:rsidR="00562EBB" w:rsidRDefault="00562EBB" w:rsidP="00562EBB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Ж</w:t>
      </w:r>
      <w:proofErr w:type="gramEnd"/>
      <w:r>
        <w:rPr>
          <w:b/>
          <w:u w:val="single"/>
        </w:rPr>
        <w:t xml:space="preserve"> 2 - Зона секционной жилой застройки.</w:t>
      </w:r>
    </w:p>
    <w:p w:rsidR="00562EBB" w:rsidRDefault="00562EBB" w:rsidP="00562EBB">
      <w:pPr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6"/>
        <w:gridCol w:w="2085"/>
        <w:gridCol w:w="5322"/>
        <w:gridCol w:w="2057"/>
      </w:tblGrid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Наименование вида</w:t>
            </w:r>
          </w:p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разрешенного</w:t>
            </w:r>
          </w:p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использования</w:t>
            </w:r>
          </w:p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b/>
                <w:color w:val="000000"/>
              </w:rPr>
              <w:t>Описание вида разрешенного использования земельного</w:t>
            </w:r>
          </w:p>
          <w:p w:rsidR="00562EBB" w:rsidRDefault="00562EBB" w:rsidP="00DF79A3">
            <w:pPr>
              <w:jc w:val="center"/>
            </w:pPr>
            <w:r>
              <w:rPr>
                <w:b/>
                <w:color w:val="000000"/>
              </w:rPr>
              <w:t>участка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Код</w:t>
            </w:r>
          </w:p>
          <w:p w:rsidR="00562EBB" w:rsidRDefault="00562EBB" w:rsidP="00DF79A3">
            <w:pPr>
              <w:spacing w:line="240" w:lineRule="exact"/>
              <w:jc w:val="center"/>
            </w:pPr>
            <w:proofErr w:type="gramStart"/>
            <w:r>
              <w:rPr>
                <w:b/>
                <w:color w:val="000000"/>
              </w:rPr>
              <w:t>(числовое</w:t>
            </w:r>
            <w:proofErr w:type="gramEnd"/>
          </w:p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обозначение) вида разрешенного</w:t>
            </w:r>
          </w:p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использования</w:t>
            </w:r>
          </w:p>
          <w:p w:rsidR="00562EBB" w:rsidRDefault="00562EBB" w:rsidP="00DF79A3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</w:tr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</w:rPr>
              <w:t xml:space="preserve"> Основные виды разрешенного использования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jc w:val="center"/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proofErr w:type="gramStart"/>
            <w:r w:rsidRPr="00CA06E7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  <w:proofErr w:type="gramEnd"/>
            <w:r w:rsidRPr="00CA06E7">
              <w:t xml:space="preserve"> размещение гаражей для собственных нужд и хозяйственных построек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2.1</w:t>
            </w:r>
          </w:p>
        </w:tc>
      </w:tr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Для ведения личного подсобного хозяйства (приусадебный земельный  участок)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pacing w:line="240" w:lineRule="exact"/>
              <w:jc w:val="both"/>
            </w:pPr>
            <w:r w:rsidRPr="00CF56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2.2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jc w:val="center"/>
            </w:pPr>
            <w:r>
              <w:rPr>
                <w:color w:val="000000"/>
              </w:rPr>
              <w:t xml:space="preserve">Блокированная </w:t>
            </w:r>
            <w:r>
              <w:rPr>
                <w:color w:val="000000"/>
              </w:rPr>
              <w:lastRenderedPageBreak/>
              <w:t>жилая застройка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spacing w:line="240" w:lineRule="exact"/>
              <w:jc w:val="both"/>
            </w:pPr>
            <w:r w:rsidRPr="00CA06E7">
              <w:lastRenderedPageBreak/>
              <w:t xml:space="preserve">Размещение жилого дома, блокированного с другим </w:t>
            </w:r>
            <w:r w:rsidRPr="00CA06E7">
              <w:lastRenderedPageBreak/>
              <w:t>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lastRenderedPageBreak/>
              <w:t>2.3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Малоэтажная многоквартирная жилая застройка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</w:pPr>
            <w:proofErr w:type="gramStart"/>
            <w:r w:rsidRPr="00882665">
              <w:rPr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</w:t>
            </w:r>
            <w:r>
              <w:rPr>
                <w:sz w:val="22"/>
                <w:szCs w:val="22"/>
              </w:rPr>
              <w:t xml:space="preserve"> </w:t>
            </w:r>
            <w:r w:rsidRPr="00882665">
              <w:rPr>
                <w:sz w:val="22"/>
                <w:szCs w:val="22"/>
              </w:rPr>
      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 xml:space="preserve">2.1.1 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Обслуживание жилой застройки: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both"/>
            </w:pPr>
            <w:proofErr w:type="gramStart"/>
            <w:r w:rsidRPr="00882665"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населению&lt;*&gt;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proofErr w:type="gramStart"/>
            <w:r w:rsidRPr="00882665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3.2.2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Оказание услуг связи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882665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3.2.3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Общежития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882665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3.2.4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Бытовое обслуживание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882665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3.3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Амбулаторно-поликлиническое обслуживание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r w:rsidRPr="00882665"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</w:t>
            </w:r>
            <w:r w:rsidRPr="00882665">
              <w:lastRenderedPageBreak/>
              <w:t>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lastRenderedPageBreak/>
              <w:t>3.4.1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Дошкольное, начальное и среднее общее образование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proofErr w:type="gramStart"/>
            <w:r w:rsidRPr="00882665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3.5.1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snapToGrid w:val="0"/>
              <w:spacing w:line="240" w:lineRule="exact"/>
              <w:jc w:val="center"/>
            </w:pPr>
            <w:r w:rsidRPr="00410778">
              <w:t xml:space="preserve">Объекты </w:t>
            </w:r>
            <w:proofErr w:type="spellStart"/>
            <w:r w:rsidRPr="00410778">
              <w:t>культурно-досуговой</w:t>
            </w:r>
            <w:proofErr w:type="spellEnd"/>
            <w:r w:rsidRPr="00410778">
              <w:t xml:space="preserve"> деятельности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jc w:val="both"/>
            </w:pPr>
            <w:proofErr w:type="gramStart"/>
            <w:r w:rsidRPr="00882665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3.6.1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snapToGrid w:val="0"/>
              <w:spacing w:line="240" w:lineRule="exact"/>
              <w:jc w:val="center"/>
            </w:pPr>
            <w:r w:rsidRPr="00410778">
              <w:t xml:space="preserve">Деловое управление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spacing w:line="240" w:lineRule="exact"/>
              <w:jc w:val="both"/>
            </w:pPr>
            <w:r w:rsidRPr="00410778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4.1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Магазины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spacing w:line="240" w:lineRule="exact"/>
              <w:jc w:val="both"/>
            </w:pPr>
            <w:r w:rsidRPr="00410778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4.4</w:t>
            </w:r>
          </w:p>
        </w:tc>
      </w:tr>
      <w:tr w:rsidR="00562EBB" w:rsidTr="00DF79A3">
        <w:trPr>
          <w:trHeight w:val="1021"/>
        </w:trPr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>Площадки для занятий спортом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spacing w:line="240" w:lineRule="exact"/>
              <w:jc w:val="both"/>
            </w:pPr>
            <w:r w:rsidRPr="00410778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5.1.3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jc w:val="center"/>
            </w:pPr>
            <w:r w:rsidRPr="00195800">
              <w:t xml:space="preserve">Коммунальное обслуживание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410778">
              <w:rPr>
                <w:bCs/>
              </w:rPr>
              <w:t xml:space="preserve">Размещение зданий и сооружений в целях обеспечения физических и юридических лиц коммунальными услугами. </w:t>
            </w:r>
            <w:proofErr w:type="gramStart"/>
            <w:r w:rsidRPr="00410778">
              <w:rPr>
                <w:bCs/>
              </w:rPr>
              <w:t xml:space="preserve">Содержание данного вида разрешенного использования включает в себя содержание видов разрешенного использования с кодами 3.1.1 - 3.1.2) 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3"/>
              <w:spacing w:line="240" w:lineRule="exact"/>
              <w:ind w:right="75"/>
            </w:pPr>
            <w:r w:rsidRPr="00410778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562EBB" w:rsidRPr="00CA06E7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Благоустройство территории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957BD8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957BD8"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12.0.2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Связь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 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6.8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562EBB" w:rsidTr="00DF79A3">
        <w:trPr>
          <w:trHeight w:val="368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7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Условно разрешенные виды разрешенного использования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410778">
              <w:t xml:space="preserve">Автомобильные мойки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410778">
              <w:rPr>
                <w:bCs/>
              </w:rPr>
              <w:t xml:space="preserve">Размещение автомобильных моек, а также размещение магазинов сопутствующей торговли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4.9.1.3</w:t>
            </w:r>
          </w:p>
        </w:tc>
      </w:tr>
      <w:tr w:rsidR="00562EBB" w:rsidTr="00DF79A3">
        <w:trPr>
          <w:trHeight w:val="854"/>
        </w:trPr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778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D469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  <w:r w:rsidRPr="004107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562EBB" w:rsidTr="00DF79A3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Ремонт автомобилей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10778">
              <w:rPr>
                <w:bCs/>
                <w:sz w:val="22"/>
                <w:szCs w:val="22"/>
              </w:rPr>
              <w:t xml:space="preserve"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4.9.1.4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410778" w:rsidRDefault="00562EBB" w:rsidP="00DF79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7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Вспомогательные виды использования</w:t>
            </w:r>
          </w:p>
        </w:tc>
      </w:tr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410778" w:rsidRDefault="00562EBB" w:rsidP="00DF79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410778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jc w:val="both"/>
            </w:pPr>
            <w:r w:rsidRPr="00CA06E7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t>машино-места</w:t>
            </w:r>
            <w:proofErr w:type="spellEnd"/>
            <w:r w:rsidRPr="00CA06E7"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74D1F" w:rsidRDefault="00562EBB" w:rsidP="00DF79A3">
            <w:pPr>
              <w:jc w:val="center"/>
            </w:pPr>
            <w:r w:rsidRPr="00274D1F">
              <w:t>2.7.1</w:t>
            </w:r>
          </w:p>
        </w:tc>
      </w:tr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  <w:r w:rsidRPr="00195800">
              <w:t xml:space="preserve">Предельные минимальные и (или) максимальные размеры земельных участков и предельные параметры 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t>- предельные (минимальные и (или) максимальные) размеры земельных участков 0,10 - 0,30 га, в том числе их площадь 1000- 3000м</w:t>
            </w:r>
            <w:r w:rsidRPr="00195800">
              <w:rPr>
                <w:vertAlign w:val="superscript"/>
              </w:rPr>
              <w:t>2</w:t>
            </w:r>
            <w:r w:rsidRPr="00195800">
              <w:t>; минимальная (максимальная) ширина земельных участков вдоль фронта улицы/проезда 16 - 32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предельное количество этажей – 3 этажа;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предельная высота зданий, строений, сооружений – 12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все жилые дома и хозяйственные постройки, размещенные по границам </w:t>
            </w:r>
            <w:r w:rsidRPr="00195800">
              <w:lastRenderedPageBreak/>
              <w:t>земельных участков, должны быть обеспечены системами водоотведения с кровли, с целью предотвращения подтопления соседних участков и строений;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      </w:r>
            <w:proofErr w:type="gramStart"/>
            <w:r w:rsidRPr="00195800">
      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строению;</w:t>
            </w:r>
            <w:proofErr w:type="gramEnd"/>
          </w:p>
          <w:p w:rsidR="00562EBB" w:rsidRPr="00195800" w:rsidRDefault="00562EBB" w:rsidP="00DF79A3">
            <w:pPr>
              <w:jc w:val="both"/>
            </w:pPr>
            <w:r w:rsidRPr="00195800">
              <w:t>- размещение навесов должно осуществляться с учетом соблюдения санитарных и пожарных требований, на расстоянии не менее 1,0 м от границы соседнего участка, которое можно уменьшить при наличии письменного согласия собственника соседнего домовладения;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до границы соседнего приусадебного участка расстояния должны быть не менее:</w:t>
            </w:r>
          </w:p>
          <w:p w:rsidR="00562EBB" w:rsidRPr="00195800" w:rsidRDefault="00562EBB" w:rsidP="00DF79A3">
            <w:pPr>
              <w:jc w:val="both"/>
            </w:pPr>
            <w:r w:rsidRPr="00195800">
              <w:t>от усадебного, одно-, двухквартирного и блокированного дома - 3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от постройки для содержания скота и птицы - 4 м (может быть изменено при наличии письменного согласия соседей);</w:t>
            </w:r>
          </w:p>
          <w:p w:rsidR="00562EBB" w:rsidRPr="00195800" w:rsidRDefault="00562EBB" w:rsidP="00DF79A3">
            <w:pPr>
              <w:jc w:val="both"/>
            </w:pPr>
            <w:r w:rsidRPr="00195800">
              <w:t>от хозяйственных построек (бани, гаражи, летней кухни) - 1 м (может быть изменено при наличии письменного согласия соседей);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от стволов высокорослых деревьев - 4 м; </w:t>
            </w:r>
            <w:proofErr w:type="spellStart"/>
            <w:r w:rsidRPr="00195800">
              <w:t>среднерослых</w:t>
            </w:r>
            <w:proofErr w:type="spellEnd"/>
            <w:r w:rsidRPr="00195800">
              <w:t xml:space="preserve"> – 2м; от кустарника - 1 м.;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ограждение земельных участков жилых домов со стороны улиц должно быть прозрачным, характер ограждения и его высота - единообразными  на протяжении одного квартала с обеих сторон улицы и не превышать 2,0 м., и выполняться в соответствии с требованиями утвержденными органами местного самоуправления, согласованным  уполномоченным органом в вопросах градостроительства;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ограждения между смежными земельными участками должны быть проветриваемыми (сетка </w:t>
            </w:r>
            <w:proofErr w:type="spellStart"/>
            <w:r w:rsidRPr="00195800">
              <w:t>рабица</w:t>
            </w:r>
            <w:proofErr w:type="spellEnd"/>
            <w:r w:rsidRPr="00195800">
              <w:t>, штакетник);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высота ограждения участков для </w:t>
            </w:r>
            <w:proofErr w:type="gramStart"/>
            <w:r w:rsidRPr="00195800">
              <w:t>объектов</w:t>
            </w:r>
            <w:proofErr w:type="gramEnd"/>
            <w:r w:rsidRPr="00195800">
              <w:t xml:space="preserve"> условно разрешённого вида не должна превышать – 1.0 м. и выполняться в соответствии с требованиями утверждёнными органами местного самоуправления, и согласованы уполномоченным органом в вопросах градостроительной деятельности;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ограничения, связанные с размещением оконных проемов, выходящих на соседние домовладения: расстояние от окон жилых помещений до хозяйственных и прочих строений, расположенных на соседних участках, должно быть не менее 6 м (может быть изменено при наличии письменного согласия соседей);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при размещении жилого дома, от границы соседнего земельного участка менее чем на 3м, устройство оконных проёмов возможно, при наличии письменного согласия соседей;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архитектурно-планировочная структура новых массивов жилой застройки должна быть увязана по своим размерам и пропорциям с существующей планировочной структурой;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на территориях расположенных в зоне центра села, действуют дополнительные регламенты сохранения </w:t>
            </w:r>
            <w:proofErr w:type="spellStart"/>
            <w:proofErr w:type="gramStart"/>
            <w:r w:rsidRPr="00195800">
              <w:t>историко</w:t>
            </w:r>
            <w:proofErr w:type="spellEnd"/>
            <w:r w:rsidRPr="00195800">
              <w:t xml:space="preserve"> – культурной</w:t>
            </w:r>
            <w:proofErr w:type="gramEnd"/>
            <w:r w:rsidRPr="00195800">
              <w:t xml:space="preserve"> среды в соответствии со статьями 15.4,15.5;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при размещении учреждений и предприятий обслуживания на территории малоэтажной застройки следует учитывать требования следую</w:t>
            </w:r>
            <w:r>
              <w:t>щих документов: СП 42.13330.2016</w:t>
            </w:r>
            <w:r w:rsidRPr="00195800">
              <w:t>, СП 30-102-99.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lastRenderedPageBreak/>
              <w:t>Санитарные и  экологические требования</w:t>
            </w:r>
          </w:p>
        </w:tc>
      </w:tr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jc w:val="center"/>
            </w:pP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t xml:space="preserve">- водоснабжение следует производить от централизованных систем в соответствии со СП 31.13330.2012 Водоснабжение. Наружные сети и сооружения. Актуализированная редакция </w:t>
            </w:r>
            <w:proofErr w:type="spellStart"/>
            <w:r w:rsidRPr="00195800">
              <w:t>СНиП</w:t>
            </w:r>
            <w:proofErr w:type="spellEnd"/>
            <w:r w:rsidRPr="00195800">
              <w:t xml:space="preserve"> 2.04.02-84;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подключение к централизованной системе канализации или местное </w:t>
            </w:r>
            <w:proofErr w:type="spellStart"/>
            <w:r w:rsidRPr="00195800">
              <w:t>канализование</w:t>
            </w:r>
            <w:proofErr w:type="spellEnd"/>
            <w:r w:rsidRPr="00195800">
              <w:t>;</w:t>
            </w:r>
          </w:p>
          <w:p w:rsidR="00562EBB" w:rsidRPr="00195800" w:rsidRDefault="00562EBB" w:rsidP="00DF79A3">
            <w:pPr>
              <w:jc w:val="both"/>
            </w:pPr>
            <w:r w:rsidRPr="00195800">
              <w:lastRenderedPageBreak/>
              <w:t>- санитарная очистка территории;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обустройство и озеленение прилегающих к земельным участкам тротуаров и газонов;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</w:t>
            </w:r>
            <w:proofErr w:type="spellStart"/>
            <w:r w:rsidRPr="00195800">
              <w:t>мусороудаление</w:t>
            </w:r>
            <w:proofErr w:type="spellEnd"/>
            <w:r w:rsidRPr="00195800">
              <w:t xml:space="preserve"> осуществлять путем вывоза бытовых отходов специальным транспортом или в контейнерах со специальных площадок, расстояние от которых до границ участков жилых домов, объектов общественного назначения, озелененных площадок не менее 25 метров;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максимальное сохранение природного рельефа с обеспечением отвода поверхностных вод;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исключение случаев замусоривания прилегающих к застройке овражно-балочных систем;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на жилых территориях, расположенных в границах санитарно-защитных зон, действуют дополнительные регламенты зон с особыми условиями использования.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lastRenderedPageBreak/>
              <w:t>Защита от опасных природных процессов</w:t>
            </w:r>
          </w:p>
        </w:tc>
      </w:tr>
      <w:tr w:rsidR="00562EBB" w:rsidTr="00DF79A3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jc w:val="center"/>
            </w:pP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t>- проведение мероприятий по инженерной подготовке территории, включая вертикальную планировку с организацией отвода поверхностных вод;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мониторинг уровня положения грунтовых вод;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на территориях, расположенных в границах </w:t>
            </w:r>
            <w:proofErr w:type="spellStart"/>
            <w:r w:rsidRPr="00195800">
              <w:t>водоохранных</w:t>
            </w:r>
            <w:proofErr w:type="spellEnd"/>
            <w:r w:rsidRPr="00195800">
              <w:t xml:space="preserve"> зон и границах затопления, действуют дополнительные регламенты зон с особыми условиями использования.</w:t>
            </w:r>
          </w:p>
        </w:tc>
      </w:tr>
    </w:tbl>
    <w:p w:rsidR="00562EBB" w:rsidRDefault="00562EBB" w:rsidP="00562EBB">
      <w:pPr>
        <w:jc w:val="both"/>
        <w:rPr>
          <w:b/>
          <w:u w:val="single"/>
        </w:rPr>
      </w:pPr>
    </w:p>
    <w:p w:rsidR="00562EBB" w:rsidRDefault="00562EBB" w:rsidP="00562EBB">
      <w:pPr>
        <w:jc w:val="both"/>
        <w:rPr>
          <w:b/>
          <w:u w:val="single"/>
        </w:rPr>
      </w:pPr>
    </w:p>
    <w:p w:rsidR="00562EBB" w:rsidRDefault="00562EBB" w:rsidP="00562EBB">
      <w:pPr>
        <w:jc w:val="both"/>
        <w:rPr>
          <w:b/>
          <w:u w:val="single"/>
        </w:rPr>
      </w:pPr>
    </w:p>
    <w:p w:rsidR="00562EBB" w:rsidRPr="004A003A" w:rsidRDefault="00562EBB" w:rsidP="00562EBB">
      <w:pPr>
        <w:jc w:val="center"/>
        <w:rPr>
          <w:szCs w:val="28"/>
          <w:u w:val="single"/>
        </w:rPr>
      </w:pPr>
      <w:r w:rsidRPr="004A003A">
        <w:rPr>
          <w:b/>
          <w:szCs w:val="28"/>
          <w:u w:val="single"/>
        </w:rPr>
        <w:t>2. Общественно-деловые зоны</w:t>
      </w:r>
      <w:r>
        <w:rPr>
          <w:b/>
          <w:szCs w:val="28"/>
          <w:u w:val="single"/>
        </w:rPr>
        <w:t>:</w:t>
      </w:r>
    </w:p>
    <w:p w:rsidR="00562EBB" w:rsidRPr="00F67F29" w:rsidRDefault="00562EBB" w:rsidP="00562EBB">
      <w:pPr>
        <w:jc w:val="both"/>
        <w:rPr>
          <w:szCs w:val="28"/>
        </w:rPr>
      </w:pPr>
      <w:r w:rsidRPr="00F67F29">
        <w:rPr>
          <w:color w:val="FF0000"/>
          <w:szCs w:val="28"/>
        </w:rPr>
        <w:t xml:space="preserve"> </w:t>
      </w:r>
    </w:p>
    <w:p w:rsidR="00562EBB" w:rsidRPr="004360DF" w:rsidRDefault="00562EBB" w:rsidP="00562EBB">
      <w:pPr>
        <w:jc w:val="both"/>
        <w:rPr>
          <w:u w:val="single"/>
        </w:rPr>
      </w:pPr>
      <w:r w:rsidRPr="004360DF">
        <w:rPr>
          <w:b/>
          <w:szCs w:val="28"/>
          <w:u w:val="single"/>
        </w:rPr>
        <w:t>ОД - Зона общественной застройки</w:t>
      </w:r>
      <w:r>
        <w:rPr>
          <w:b/>
          <w:szCs w:val="28"/>
          <w:u w:val="single"/>
        </w:rPr>
        <w:t>.</w:t>
      </w:r>
      <w:r w:rsidRPr="004360DF">
        <w:rPr>
          <w:b/>
          <w:u w:val="single"/>
          <w:shd w:val="clear" w:color="auto" w:fill="FFFFFF"/>
        </w:rPr>
        <w:t xml:space="preserve"> </w:t>
      </w:r>
    </w:p>
    <w:p w:rsidR="00562EBB" w:rsidRDefault="00562EBB" w:rsidP="00562EBB">
      <w:pPr>
        <w:ind w:firstLine="708"/>
        <w:jc w:val="both"/>
      </w:pPr>
      <w:r>
        <w:rPr>
          <w:color w:val="000000"/>
        </w:rPr>
        <w:t>Зона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 районного, поселенческого и местного значения.</w:t>
      </w:r>
    </w:p>
    <w:p w:rsidR="00562EBB" w:rsidRDefault="00562EBB" w:rsidP="00562EBB">
      <w:pPr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0"/>
        <w:gridCol w:w="1937"/>
        <w:gridCol w:w="5243"/>
        <w:gridCol w:w="2285"/>
      </w:tblGrid>
      <w:tr w:rsidR="00562EBB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разрешенного использования земельного участка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Код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562EBB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b/>
                <w:bCs/>
                <w:color w:val="000000"/>
              </w:rPr>
              <w:t xml:space="preserve">Основные виды разрешённого использования  </w:t>
            </w:r>
          </w:p>
        </w:tc>
      </w:tr>
      <w:tr w:rsidR="00562EBB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pacing w:before="0" w:after="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AB5837" w:rsidRDefault="00562EBB" w:rsidP="00DF79A3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B5837">
              <w:rPr>
                <w:color w:val="000000"/>
                <w:sz w:val="22"/>
                <w:szCs w:val="22"/>
              </w:rPr>
              <w:t>Социальное обслуживание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pacing w:before="0" w:after="0" w:line="240" w:lineRule="exact"/>
              <w:jc w:val="both"/>
            </w:pPr>
            <w:r w:rsidRPr="00D42F3C">
              <w:rPr>
                <w:bCs/>
                <w:color w:val="000000"/>
                <w:sz w:val="22"/>
                <w:szCs w:val="22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3.2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B5837" w:rsidRDefault="00562EBB" w:rsidP="00DF79A3">
            <w:pPr>
              <w:pStyle w:val="NormalWeb"/>
              <w:spacing w:after="0"/>
              <w:jc w:val="center"/>
              <w:rPr>
                <w:sz w:val="22"/>
                <w:szCs w:val="22"/>
              </w:rPr>
            </w:pPr>
            <w:r w:rsidRPr="00AB5837">
              <w:rPr>
                <w:color w:val="000000"/>
                <w:sz w:val="22"/>
                <w:szCs w:val="22"/>
              </w:rPr>
              <w:t>Бытовое обслуживание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pacing w:before="0" w:after="0" w:line="240" w:lineRule="exact"/>
              <w:jc w:val="both"/>
            </w:pPr>
            <w:r w:rsidRPr="00D42F3C">
              <w:rPr>
                <w:color w:val="000000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B5837" w:rsidRDefault="00562EBB" w:rsidP="00DF79A3">
            <w:pPr>
              <w:jc w:val="center"/>
            </w:pPr>
            <w:r w:rsidRPr="00AB5837">
              <w:t xml:space="preserve">Амбулаторно-поликлиническое обслуживание 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both"/>
            </w:pPr>
            <w:r w:rsidRPr="00D42F3C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B5837" w:rsidRDefault="00562EBB" w:rsidP="00DF79A3">
            <w:pPr>
              <w:spacing w:line="240" w:lineRule="exact"/>
              <w:jc w:val="center"/>
            </w:pPr>
            <w:r w:rsidRPr="00AB5837">
              <w:t>Дошкольное,</w:t>
            </w:r>
          </w:p>
          <w:p w:rsidR="00562EBB" w:rsidRPr="00AB5837" w:rsidRDefault="00562EBB" w:rsidP="00DF79A3">
            <w:pPr>
              <w:spacing w:line="240" w:lineRule="exact"/>
              <w:jc w:val="center"/>
            </w:pPr>
            <w:r w:rsidRPr="00AB5837">
              <w:t>начальное и среднее общее образование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jc w:val="both"/>
            </w:pPr>
            <w:proofErr w:type="gramStart"/>
            <w:r w:rsidRPr="00D42F3C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jc w:val="center"/>
            </w:pPr>
            <w:r w:rsidRPr="00195800">
              <w:t>3.5.1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B5837" w:rsidRDefault="00562EBB" w:rsidP="00DF79A3">
            <w:pPr>
              <w:spacing w:line="240" w:lineRule="exact"/>
              <w:jc w:val="center"/>
            </w:pPr>
            <w:r w:rsidRPr="00AB5837">
              <w:t>Среднее и высшее профессиональное образование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spacing w:line="240" w:lineRule="exact"/>
              <w:jc w:val="both"/>
            </w:pPr>
            <w:proofErr w:type="gramStart"/>
            <w:r w:rsidRPr="00D42F3C"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jc w:val="center"/>
            </w:pPr>
            <w:r w:rsidRPr="00195800">
              <w:t>3.5.2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Культурное развитие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t>Размещение зданий и сооружений, 3.6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3.6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Государственное управление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3.8.1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NormalWeb"/>
              <w:spacing w:after="0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4.1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rPr>
                <w:highlight w:val="white"/>
              </w:rPr>
              <w:t>Рынки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rPr>
                <w:highlight w:val="white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</w:t>
            </w:r>
            <w:r>
              <w:rPr>
                <w:highlight w:val="white"/>
              </w:rPr>
              <w:t xml:space="preserve">мещение гаражей и (или) стоянок </w:t>
            </w:r>
            <w:r w:rsidRPr="00D42F3C">
              <w:rPr>
                <w:highlight w:val="white"/>
              </w:rPr>
              <w:t>для автомобилей сотрудников и посетителей рынка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t>4.3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Магазины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t>4.4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B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 в целях устройства мест общественного питания </w:t>
            </w:r>
            <w:r w:rsidRPr="00D42F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(рестораны, кафе, столовые, закусочные, бары)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4.6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CA06E7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гостиниц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</w:p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D42F3C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B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083"/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bookmarkEnd w:id="2"/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B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1D2FCB">
              <w:rPr>
                <w:rFonts w:ascii="Times New Roman" w:hAnsi="Times New Roman" w:cs="Times New Roman"/>
                <w:sz w:val="22"/>
                <w:szCs w:val="22"/>
              </w:rPr>
              <w:t>Росгвардии</w:t>
            </w:r>
            <w:proofErr w:type="spellEnd"/>
            <w:r w:rsidRPr="001D2FCB">
              <w:rPr>
                <w:rFonts w:ascii="Times New Roman" w:hAnsi="Times New Roman" w:cs="Times New Roman"/>
                <w:sz w:val="22"/>
                <w:szCs w:val="22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Коммунальное обслуживание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D2FCB">
              <w:rPr>
                <w:bCs/>
              </w:rPr>
              <w:t xml:space="preserve">Размещение зданий и сооружений в целях обеспечения физических и юридических лиц коммунальными услугами. </w:t>
            </w:r>
            <w:proofErr w:type="gramStart"/>
            <w:r w:rsidRPr="001D2FCB">
              <w:rPr>
                <w:bCs/>
              </w:rPr>
              <w:t>Содержание данного вида разрешенного использования включает в себя содержание видов разрешенного использования с кодами 3.1.1 - 3.1.2</w:t>
            </w:r>
            <w:r w:rsidRPr="00D42F3C">
              <w:rPr>
                <w:bCs/>
              </w:rPr>
              <w:t xml:space="preserve">) 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a3"/>
              <w:ind w:left="75" w:right="75"/>
              <w:rPr>
                <w:sz w:val="22"/>
                <w:szCs w:val="22"/>
              </w:rPr>
            </w:pPr>
            <w:r w:rsidRPr="001D2FCB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center"/>
            </w:pPr>
            <w:r w:rsidRPr="00D42F3C">
              <w:t xml:space="preserve">Объекты </w:t>
            </w:r>
            <w:proofErr w:type="spellStart"/>
            <w:r w:rsidRPr="00D42F3C">
              <w:t>культурно-досуговой</w:t>
            </w:r>
            <w:proofErr w:type="spellEnd"/>
            <w:r w:rsidRPr="00D42F3C">
              <w:t xml:space="preserve"> деятельности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both"/>
            </w:pPr>
            <w:proofErr w:type="gramStart"/>
            <w:r w:rsidRPr="00D42F3C"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 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center"/>
            </w:pPr>
            <w:proofErr w:type="gramStart"/>
            <w:r w:rsidRPr="00D42F3C"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sz w:val="22"/>
                <w:szCs w:val="22"/>
              </w:rPr>
            </w:pPr>
            <w:bookmarkStart w:id="3" w:name="p_8098"/>
            <w:bookmarkEnd w:id="3"/>
            <w:r w:rsidRPr="006E4255">
              <w:rPr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center"/>
            </w:pPr>
            <w:r w:rsidRPr="00D42F3C">
              <w:t>Служебные гаражи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a3"/>
              <w:rPr>
                <w:sz w:val="22"/>
                <w:szCs w:val="22"/>
              </w:rPr>
            </w:pPr>
            <w:bookmarkStart w:id="4" w:name="p_8112"/>
            <w:bookmarkEnd w:id="4"/>
            <w:r w:rsidRPr="006E4255">
              <w:rPr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center"/>
            </w:pPr>
            <w:r w:rsidRPr="00D42F3C">
              <w:t>Общежития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both"/>
            </w:pPr>
            <w:r w:rsidRPr="006E4255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  <w:r w:rsidRPr="00D42F3C">
              <w:t xml:space="preserve"> 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jc w:val="center"/>
            </w:pPr>
            <w:r w:rsidRPr="00D42F3C">
              <w:t>Санаторная деятельность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  <w:rPr>
                <w:sz w:val="22"/>
                <w:szCs w:val="22"/>
              </w:rPr>
            </w:pPr>
            <w:bookmarkStart w:id="5" w:name="p_81891"/>
            <w:bookmarkEnd w:id="5"/>
            <w:r w:rsidRPr="006E4255">
              <w:rPr>
                <w:sz w:val="22"/>
                <w:szCs w:val="22"/>
              </w:rPr>
              <w:t xml:space="preserve">Размещение санаториев, профилакториев, бальнеологических лечебниц, грязелечебниц, обеспечивающих оказание услуги по лечению и </w:t>
            </w:r>
            <w:r w:rsidRPr="006E4255">
              <w:rPr>
                <w:sz w:val="22"/>
                <w:szCs w:val="22"/>
              </w:rPr>
              <w:lastRenderedPageBreak/>
              <w:t>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9.2.1</w:t>
            </w:r>
          </w:p>
        </w:tc>
      </w:tr>
      <w:tr w:rsidR="00562EBB" w:rsidTr="00DF79A3">
        <w:trPr>
          <w:trHeight w:val="3281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562EBB" w:rsidRPr="00CA06E7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6E4255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6E4255"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12.0.2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Связь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6E4255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6E4255">
              <w:rPr>
                <w:sz w:val="22"/>
                <w:szCs w:val="22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 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6.8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6E4255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6E4255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562EBB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D42F3C">
              <w:rPr>
                <w:b/>
                <w:bCs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9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D42F3C">
              <w:rPr>
                <w:bCs/>
              </w:rPr>
              <w:t xml:space="preserve">Не </w:t>
            </w:r>
            <w:proofErr w:type="gramStart"/>
            <w:r w:rsidRPr="00D42F3C">
              <w:rPr>
                <w:bCs/>
              </w:rPr>
              <w:t>установлены</w:t>
            </w:r>
            <w:proofErr w:type="gramEnd"/>
          </w:p>
        </w:tc>
      </w:tr>
      <w:tr w:rsidR="00562EBB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D42F3C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D42F3C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62465" w:rsidRDefault="00562EBB" w:rsidP="00DF79A3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D62465" w:rsidRDefault="00562EBB" w:rsidP="00DF79A3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465">
              <w:rPr>
                <w:rFonts w:ascii="Times New Roman" w:hAnsi="Times New Roman" w:cs="Times New Roman"/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62465" w:rsidRDefault="00562EBB" w:rsidP="00DF79A3">
            <w:pPr>
              <w:pStyle w:val="ConsPlusNormal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465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62465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D62465">
              <w:t>Автомобильные мойки</w:t>
            </w:r>
          </w:p>
          <w:p w:rsidR="00562EBB" w:rsidRPr="00D62465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62465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62465">
              <w:rPr>
                <w:bCs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4.9.1.3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62465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62465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62465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62465">
              <w:rPr>
                <w:bCs/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4.9.1.4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62465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69"/>
            <w:r w:rsidRPr="00D62465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  <w:bookmarkEnd w:id="6"/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</w:t>
            </w:r>
            <w:r w:rsidRPr="00CA0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6.9</w:t>
            </w:r>
          </w:p>
        </w:tc>
      </w:tr>
      <w:tr w:rsidR="00562EBB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F67F29" w:rsidRDefault="00562EBB" w:rsidP="00DF79A3">
            <w:pPr>
              <w:spacing w:line="240" w:lineRule="exact"/>
              <w:ind w:left="-108" w:right="-180"/>
              <w:jc w:val="center"/>
            </w:pPr>
            <w:r w:rsidRPr="00195800">
              <w:lastRenderedPageBreak/>
              <w:t xml:space="preserve"> </w:t>
            </w:r>
            <w:r w:rsidRPr="00195800">
              <w:rPr>
                <w:b/>
                <w:bCs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 w:rsidRPr="00195800">
              <w:t xml:space="preserve"> </w:t>
            </w:r>
          </w:p>
        </w:tc>
      </w:tr>
      <w:tr w:rsidR="00562EBB" w:rsidTr="00DF79A3">
        <w:trPr>
          <w:trHeight w:val="4757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 xml:space="preserve">Предельные минимальные и </w:t>
            </w:r>
          </w:p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>(или) максимальные размеры земельных участков и предельные параметры разрешенного строительства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t>- предельные (минимальные и (или) максимальные) размеры земельных участков 0,03 - 0,3 га, в том числе их площадь 300- 3000м</w:t>
            </w:r>
            <w:r w:rsidRPr="00195800">
              <w:rPr>
                <w:vertAlign w:val="superscript"/>
              </w:rPr>
              <w:t>2</w:t>
            </w:r>
            <w:r w:rsidRPr="00195800">
              <w:t>;</w:t>
            </w:r>
          </w:p>
          <w:p w:rsidR="00562EBB" w:rsidRPr="00195800" w:rsidRDefault="00562EBB" w:rsidP="00DF79A3">
            <w:r w:rsidRPr="00195800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м;</w:t>
            </w:r>
          </w:p>
          <w:p w:rsidR="00562EBB" w:rsidRPr="00195800" w:rsidRDefault="00562EBB" w:rsidP="00DF79A3">
            <w:r w:rsidRPr="00195800">
              <w:t>- предельное количество этажей – 3 этажа;</w:t>
            </w:r>
          </w:p>
          <w:p w:rsidR="00562EBB" w:rsidRPr="00195800" w:rsidRDefault="00562EBB" w:rsidP="00DF79A3">
            <w:r w:rsidRPr="00195800">
              <w:t>- предельная высота зданий, строений, сооружений – 12 м;</w:t>
            </w:r>
          </w:p>
          <w:p w:rsidR="00562EBB" w:rsidRPr="00195800" w:rsidRDefault="00562EBB" w:rsidP="00DF79A3"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562EBB" w:rsidRPr="00195800" w:rsidRDefault="00562EBB" w:rsidP="00DF79A3">
            <w:r w:rsidRPr="00195800">
              <w:t xml:space="preserve">- новое и реконструируемое строительство вести на конкурсной основе и по </w:t>
            </w:r>
            <w:proofErr w:type="gramStart"/>
            <w:r w:rsidRPr="00195800">
              <w:t>индивидуальным проектам</w:t>
            </w:r>
            <w:proofErr w:type="gramEnd"/>
            <w:r w:rsidRPr="00195800">
              <w:t>.</w:t>
            </w:r>
          </w:p>
          <w:p w:rsidR="00562EBB" w:rsidRPr="00195800" w:rsidRDefault="00562EBB" w:rsidP="00DF79A3">
            <w:r w:rsidRPr="00195800">
              <w:t>- формирование общественно-деловой зоны должно осуществляться комплексно, включая организацию системы взаимосвязанных пространств-площадок (для отдыха, спорта и т.д.) и пешеходных путей, инженерное обеспечение, внешнее благоустройство и озеленение;</w:t>
            </w:r>
          </w:p>
          <w:p w:rsidR="00562EBB" w:rsidRPr="00195800" w:rsidRDefault="00562EBB" w:rsidP="00DF79A3">
            <w:r w:rsidRPr="00195800">
              <w:t xml:space="preserve">- в общественных зданиях и сооружениях следует создавать равные возможности получения услуг всеми категориями населения, в том числе и </w:t>
            </w:r>
            <w:proofErr w:type="spellStart"/>
            <w:r w:rsidRPr="00195800">
              <w:t>маломобильными</w:t>
            </w:r>
            <w:proofErr w:type="spellEnd"/>
            <w:r w:rsidRPr="00195800">
              <w:t>, согласно СП 31-102-99;</w:t>
            </w:r>
          </w:p>
        </w:tc>
      </w:tr>
      <w:tr w:rsidR="00562EBB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562EBB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  <w:p w:rsidR="00562EBB" w:rsidRDefault="00562EBB" w:rsidP="00DF79A3">
            <w:pPr>
              <w:ind w:left="-108" w:right="-180"/>
              <w:jc w:val="center"/>
              <w:rPr>
                <w:color w:val="000000"/>
              </w:rPr>
            </w:pPr>
          </w:p>
          <w:p w:rsidR="00562EBB" w:rsidRDefault="00562EBB" w:rsidP="00DF79A3">
            <w:pPr>
              <w:ind w:left="-108" w:right="-180"/>
              <w:jc w:val="center"/>
              <w:rPr>
                <w:color w:val="000000"/>
              </w:rPr>
            </w:pPr>
          </w:p>
          <w:p w:rsidR="00562EBB" w:rsidRDefault="00562EBB" w:rsidP="00DF79A3">
            <w:pPr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>Санитарные  и экологические требования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t>- организация покрытия дорог и тротуаров с применением</w:t>
            </w:r>
          </w:p>
          <w:p w:rsidR="00562EBB" w:rsidRPr="00195800" w:rsidRDefault="00562EBB" w:rsidP="00DF79A3">
            <w:r w:rsidRPr="00195800">
              <w:t xml:space="preserve">  долговечных материалов, допускающих </w:t>
            </w:r>
            <w:proofErr w:type="gramStart"/>
            <w:r w:rsidRPr="00195800">
              <w:t>механическую</w:t>
            </w:r>
            <w:proofErr w:type="gramEnd"/>
          </w:p>
          <w:p w:rsidR="00562EBB" w:rsidRPr="00195800" w:rsidRDefault="00562EBB" w:rsidP="00DF79A3">
            <w:r w:rsidRPr="00195800">
              <w:t xml:space="preserve">  чистку, уборку и надлежащее содержание их в процессе  эксплуатации;</w:t>
            </w:r>
          </w:p>
          <w:p w:rsidR="00562EBB" w:rsidRPr="00195800" w:rsidRDefault="00562EBB" w:rsidP="00DF79A3">
            <w:r w:rsidRPr="00195800">
              <w:t>- рекреационные места у общественных зданий должны  иметь повышенную степень долговечности и качества  элементов внешнего благоустройства и инженерного  оборудования, а также достаточную степень озеленения  (30% от незастроенной площади участка);</w:t>
            </w:r>
          </w:p>
          <w:p w:rsidR="00562EBB" w:rsidRPr="00195800" w:rsidRDefault="00562EBB" w:rsidP="00DF79A3">
            <w:pPr>
              <w:snapToGrid w:val="0"/>
            </w:pPr>
            <w:r w:rsidRPr="00195800">
              <w:t>- устройство бордюрного обрамления проезжей части улиц,</w:t>
            </w:r>
          </w:p>
          <w:p w:rsidR="00562EBB" w:rsidRPr="00195800" w:rsidRDefault="00562EBB" w:rsidP="00DF79A3">
            <w:r w:rsidRPr="00195800">
              <w:t xml:space="preserve">  тротуаров, газонов;</w:t>
            </w:r>
          </w:p>
          <w:p w:rsidR="00562EBB" w:rsidRPr="00195800" w:rsidRDefault="00562EBB" w:rsidP="00DF79A3">
            <w:pPr>
              <w:snapToGrid w:val="0"/>
            </w:pPr>
            <w:r w:rsidRPr="00195800">
              <w:t>- санитарная очистка;</w:t>
            </w:r>
          </w:p>
        </w:tc>
      </w:tr>
      <w:tr w:rsidR="00562EBB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Защита от опасных природных процессов</w:t>
            </w:r>
          </w:p>
        </w:tc>
      </w:tr>
      <w:tr w:rsidR="00562EBB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r w:rsidRPr="00195800">
              <w:t>Защита от опасных природных процессов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</w:pPr>
            <w:r w:rsidRPr="00195800">
              <w:t>- организация поверхностного стока с отводом  поверхностных вод;</w:t>
            </w:r>
          </w:p>
        </w:tc>
      </w:tr>
      <w:tr w:rsidR="00562EBB" w:rsidTr="00DF79A3"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r w:rsidRPr="00195800">
              <w:rPr>
                <w:b/>
                <w:bCs/>
              </w:rPr>
              <w:t>Охрана культурного наследия</w:t>
            </w:r>
          </w:p>
        </w:tc>
      </w:tr>
      <w:tr w:rsidR="00562EBB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jc w:val="center"/>
            </w:pPr>
          </w:p>
          <w:p w:rsidR="00562EBB" w:rsidRPr="00195800" w:rsidRDefault="00562EBB" w:rsidP="00DF79A3">
            <w:pPr>
              <w:jc w:val="center"/>
            </w:pPr>
            <w:r w:rsidRPr="00195800">
              <w:t xml:space="preserve">Охрана </w:t>
            </w:r>
            <w:proofErr w:type="gramStart"/>
            <w:r w:rsidRPr="00195800">
              <w:t>культурного</w:t>
            </w:r>
            <w:proofErr w:type="gramEnd"/>
          </w:p>
          <w:p w:rsidR="00562EBB" w:rsidRPr="00195800" w:rsidRDefault="00562EBB" w:rsidP="00DF79A3">
            <w:pPr>
              <w:jc w:val="center"/>
            </w:pPr>
            <w:r w:rsidRPr="00195800">
              <w:t xml:space="preserve"> наследия</w:t>
            </w:r>
          </w:p>
        </w:tc>
        <w:tc>
          <w:tcPr>
            <w:tcW w:w="7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t>- допускается новое строительство, связанное с заменой</w:t>
            </w:r>
          </w:p>
          <w:p w:rsidR="00562EBB" w:rsidRPr="00195800" w:rsidRDefault="00562EBB" w:rsidP="00DF79A3">
            <w:r w:rsidRPr="00195800">
              <w:t xml:space="preserve">  ветхого фонда, строительство  должно вестись </w:t>
            </w:r>
            <w:proofErr w:type="gramStart"/>
            <w:r w:rsidRPr="00195800">
              <w:t>в</w:t>
            </w:r>
            <w:proofErr w:type="gramEnd"/>
          </w:p>
          <w:p w:rsidR="00562EBB" w:rsidRPr="00195800" w:rsidRDefault="00562EBB" w:rsidP="00DF79A3">
            <w:pPr>
              <w:snapToGrid w:val="0"/>
            </w:pPr>
            <w:r w:rsidRPr="00195800">
              <w:t xml:space="preserve">  соответствие со сложившимся принципом застройки и сохранением ценных элементов.</w:t>
            </w:r>
          </w:p>
        </w:tc>
      </w:tr>
    </w:tbl>
    <w:p w:rsidR="00562EBB" w:rsidRDefault="00562EBB" w:rsidP="00562EBB">
      <w:pPr>
        <w:jc w:val="both"/>
        <w:rPr>
          <w:color w:val="000000"/>
        </w:rPr>
      </w:pPr>
    </w:p>
    <w:p w:rsidR="00562EBB" w:rsidRDefault="00562EBB" w:rsidP="00562EBB">
      <w:pPr>
        <w:jc w:val="both"/>
        <w:rPr>
          <w:color w:val="000000"/>
        </w:rPr>
      </w:pPr>
    </w:p>
    <w:p w:rsidR="00562EBB" w:rsidRDefault="00562EBB" w:rsidP="00562EBB">
      <w:pPr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Pr="004A003A">
        <w:rPr>
          <w:b/>
          <w:u w:val="single"/>
        </w:rPr>
        <w:t>Производственные и коммунально-складские зоны</w:t>
      </w:r>
      <w:r>
        <w:rPr>
          <w:b/>
          <w:u w:val="single"/>
        </w:rPr>
        <w:t>:</w:t>
      </w:r>
    </w:p>
    <w:p w:rsidR="00562EBB" w:rsidRPr="00F67F29" w:rsidRDefault="00562EBB" w:rsidP="00562EBB">
      <w:pPr>
        <w:jc w:val="both"/>
        <w:rPr>
          <w:b/>
          <w:u w:val="single"/>
        </w:rPr>
      </w:pPr>
    </w:p>
    <w:p w:rsidR="00562EBB" w:rsidRPr="00F67F29" w:rsidRDefault="00562EBB" w:rsidP="00562EBB">
      <w:pPr>
        <w:jc w:val="both"/>
      </w:pPr>
      <w:proofErr w:type="gramStart"/>
      <w:r>
        <w:rPr>
          <w:b/>
          <w:u w:val="single"/>
        </w:rPr>
        <w:t>П</w:t>
      </w:r>
      <w:proofErr w:type="gramEnd"/>
      <w:r>
        <w:rPr>
          <w:b/>
          <w:u w:val="single"/>
        </w:rPr>
        <w:t xml:space="preserve"> 1 П 2 П 3 - </w:t>
      </w:r>
      <w:r w:rsidRPr="00F67F29">
        <w:rPr>
          <w:b/>
          <w:u w:val="single"/>
        </w:rPr>
        <w:t>Производственная зона</w:t>
      </w:r>
      <w:r>
        <w:rPr>
          <w:b/>
          <w:u w:val="single"/>
        </w:rPr>
        <w:t>.</w:t>
      </w:r>
    </w:p>
    <w:p w:rsidR="00562EBB" w:rsidRDefault="00562EBB" w:rsidP="00562EBB">
      <w:pPr>
        <w:jc w:val="both"/>
      </w:pPr>
      <w:r>
        <w:rPr>
          <w:color w:val="000000"/>
        </w:rPr>
        <w:t xml:space="preserve">     Зона выделена для обеспечения </w:t>
      </w:r>
      <w:proofErr w:type="spellStart"/>
      <w:r>
        <w:rPr>
          <w:color w:val="000000"/>
        </w:rPr>
        <w:t>разрешительно-правовых</w:t>
      </w:r>
      <w:proofErr w:type="spellEnd"/>
      <w:r>
        <w:rPr>
          <w:color w:val="000000"/>
        </w:rPr>
        <w:t xml:space="preserve"> условий и процедур формирования промышленных районов, включающих производственные предприятия 2-5 класса вредности, являющиеся источником шума, движения транспорта, загрязнения окружающей среды. Сочетание </w:t>
      </w:r>
      <w:r>
        <w:rPr>
          <w:color w:val="000000"/>
        </w:rPr>
        <w:lastRenderedPageBreak/>
        <w:t>различных видов разрешённого использования объектов недвижимости осуществляется только при соблюдении санитарных и экологических нормативов и требований. Размещение новых и реконструкция существующих производственных предприятий должны производиться при наличии положительных заключений пожарной и санитарной инспекций.</w:t>
      </w:r>
    </w:p>
    <w:p w:rsidR="00562EBB" w:rsidRDefault="00562EBB" w:rsidP="00562EBB">
      <w:pPr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6"/>
        <w:gridCol w:w="1820"/>
        <w:gridCol w:w="5393"/>
        <w:gridCol w:w="2290"/>
      </w:tblGrid>
      <w:tr w:rsidR="00562EBB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Описание вида разрешенного использования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562EBB" w:rsidTr="00DF79A3">
        <w:tc>
          <w:tcPr>
            <w:tcW w:w="9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</w:rPr>
              <w:t>Основные виды разрешённого использования</w:t>
            </w:r>
            <w:r>
              <w:rPr>
                <w:color w:val="000000"/>
              </w:rPr>
              <w:t xml:space="preserve">  </w:t>
            </w:r>
          </w:p>
        </w:tc>
      </w:tr>
      <w:tr w:rsidR="00562EBB" w:rsidRPr="00195800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автотранспорта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машино-места</w:t>
            </w:r>
            <w:proofErr w:type="spellEnd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10491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  <w:bookmarkEnd w:id="7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r w:rsidRPr="001C5274"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Заправка транспортных средств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center"/>
            </w:pPr>
            <w:r w:rsidRPr="001C5274">
              <w:rPr>
                <w:bCs/>
              </w:rPr>
              <w:t>Обеспечение дорожного отдыха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both"/>
            </w:pPr>
            <w:r w:rsidRPr="001C527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center"/>
            </w:pPr>
            <w:r w:rsidRPr="001C5274">
              <w:rPr>
                <w:bCs/>
              </w:rPr>
              <w:t>Автомобильные мойки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both"/>
            </w:pPr>
            <w:r w:rsidRPr="001C527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1060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  <w:bookmarkEnd w:id="8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bookmarkStart w:id="9" w:name="p_8156"/>
            <w:bookmarkEnd w:id="9"/>
            <w:r w:rsidRPr="001C5274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center"/>
            </w:pPr>
            <w:bookmarkStart w:id="10" w:name="sub_1064"/>
            <w:bookmarkEnd w:id="10"/>
            <w:r w:rsidRPr="001C5274">
              <w:t xml:space="preserve">Магазины </w:t>
            </w:r>
          </w:p>
          <w:p w:rsidR="00562EBB" w:rsidRPr="001C5274" w:rsidRDefault="00562EBB" w:rsidP="00DF79A3">
            <w:pPr>
              <w:jc w:val="center"/>
            </w:pP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both"/>
            </w:pPr>
            <w:r w:rsidRPr="001C5274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1065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  <w:bookmarkEnd w:id="11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center"/>
            </w:pPr>
            <w:bookmarkStart w:id="12" w:name="sub_1067"/>
            <w:bookmarkEnd w:id="12"/>
            <w:r w:rsidRPr="001C5274">
              <w:t xml:space="preserve">Гостиничное обслуживание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jc w:val="both"/>
            </w:pPr>
            <w:r w:rsidRPr="00CA06E7">
              <w:t>Размещение гостиниц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Склад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CA06E7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</w:t>
            </w:r>
            <w:r w:rsidRPr="00CA06E7">
              <w:lastRenderedPageBreak/>
              <w:t>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C5274">
              <w:lastRenderedPageBreak/>
              <w:t>6.9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  <w:p w:rsidR="00562EBB" w:rsidRPr="001C52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C5274">
              <w:t>Коммунальное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385F7F">
              <w:rPr>
                <w:bCs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3.1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C5274">
              <w:t xml:space="preserve">Автомобильный транспорт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bCs/>
                <w:sz w:val="22"/>
                <w:szCs w:val="22"/>
              </w:rPr>
            </w:pPr>
            <w:bookmarkStart w:id="13" w:name="p_8169"/>
            <w:bookmarkEnd w:id="13"/>
            <w:r w:rsidRPr="00385F7F">
              <w:rPr>
                <w:bCs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7.2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автомобильных дорог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  <w:rPr>
                <w:sz w:val="22"/>
                <w:szCs w:val="22"/>
              </w:rPr>
            </w:pPr>
            <w:bookmarkStart w:id="14" w:name="p_81721"/>
            <w:bookmarkEnd w:id="14"/>
            <w:proofErr w:type="gramStart"/>
            <w:r w:rsidRPr="00385F7F">
              <w:rPr>
                <w:sz w:val="22"/>
                <w:szCs w:val="22"/>
              </w:rPr>
              <w:t>Размещение автомобильных дорог за</w:t>
            </w:r>
            <w:r>
              <w:rPr>
                <w:sz w:val="22"/>
                <w:szCs w:val="22"/>
              </w:rPr>
              <w:t xml:space="preserve"> </w:t>
            </w:r>
            <w:r w:rsidRPr="00385F7F">
              <w:rPr>
                <w:sz w:val="22"/>
                <w:szCs w:val="22"/>
              </w:rPr>
              <w:t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7.2.1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перевозок пассажиров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F7F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sub_10492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  <w:bookmarkEnd w:id="15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385F7F"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sub_10681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  <w:bookmarkEnd w:id="16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385F7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1C5274">
              <w:rPr>
                <w:sz w:val="22"/>
                <w:szCs w:val="22"/>
              </w:rPr>
              <w:t xml:space="preserve">Земельные участки (территории) общего </w:t>
            </w:r>
            <w:r w:rsidRPr="001C5274">
              <w:rPr>
                <w:sz w:val="22"/>
                <w:szCs w:val="22"/>
              </w:rPr>
              <w:lastRenderedPageBreak/>
              <w:t>пользования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41813">
              <w:rPr>
                <w:sz w:val="22"/>
                <w:szCs w:val="22"/>
              </w:rPr>
              <w:lastRenderedPageBreak/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12.0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center"/>
            </w:pPr>
            <w:r w:rsidRPr="001C5274">
              <w:rPr>
                <w:bCs/>
              </w:rPr>
              <w:t>Ветеринарное обслуживание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both"/>
            </w:pPr>
            <w:r w:rsidRPr="001C5274"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 </w:t>
            </w:r>
            <w:hyperlink r:id="rId6" w:anchor="block_103101" w:history="1">
              <w:r w:rsidRPr="001C5274">
                <w:rPr>
                  <w:rStyle w:val="ab"/>
                </w:rPr>
                <w:t>кодами 3.10.1 - 3.10.2</w:t>
              </w:r>
            </w:hyperlink>
            <w:r w:rsidRPr="001C5274">
              <w:t xml:space="preserve">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562EBB" w:rsidRPr="001C5274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562EBB" w:rsidRPr="001C5274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center"/>
            </w:pPr>
            <w:r w:rsidRPr="001C5274">
              <w:rPr>
                <w:bCs/>
              </w:rPr>
              <w:t>Обеспечение внутреннего правопорядка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both"/>
            </w:pPr>
            <w:r w:rsidRPr="001C5274"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1C5274">
              <w:t>Росгвардии</w:t>
            </w:r>
            <w:proofErr w:type="spellEnd"/>
            <w:r w:rsidRPr="001C5274"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jc w:val="center"/>
            </w:pPr>
            <w:r w:rsidRPr="001C5274">
              <w:rPr>
                <w:bCs/>
              </w:rPr>
              <w:t>Строительная промышленность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3"/>
              <w:rPr>
                <w:sz w:val="22"/>
                <w:szCs w:val="22"/>
              </w:rPr>
            </w:pPr>
            <w:bookmarkStart w:id="17" w:name="p_257"/>
            <w:bookmarkEnd w:id="17"/>
            <w:r w:rsidRPr="001C5274"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1C5274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sz w:val="22"/>
                <w:szCs w:val="22"/>
              </w:rPr>
            </w:pPr>
            <w:r w:rsidRPr="00385F7F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12.0.1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1C5274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85F7F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C5274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7.5</w:t>
            </w:r>
          </w:p>
        </w:tc>
      </w:tr>
      <w:tr w:rsidR="00562EBB" w:rsidRPr="00195800" w:rsidTr="00DF79A3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 xml:space="preserve"> Вспомогательные виды разрешённого использования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562EBB" w:rsidRPr="00195800" w:rsidTr="00DF79A3">
        <w:tc>
          <w:tcPr>
            <w:tcW w:w="9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Условно разрешенные виды использования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left"/>
            </w:pPr>
            <w:bookmarkStart w:id="18" w:name="sub_103101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bookmarkEnd w:id="18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proofErr w:type="gramStart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EBB" w:rsidRPr="00195800" w:rsidTr="00DF79A3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2EBB" w:rsidRPr="00195800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 xml:space="preserve">  Предельные (минимальные и (или) максимальные) </w:t>
            </w:r>
            <w:r w:rsidRPr="00195800">
              <w:lastRenderedPageBreak/>
              <w:t>размеры земельных участков и предельные параметры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lastRenderedPageBreak/>
              <w:t>- предельные (минимальные и (или) максимальные) размеры земельных участков 0,1 – 1,0 га, в том числе их площадь 1000 – 10000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562EBB" w:rsidRPr="00195800" w:rsidRDefault="00562EBB" w:rsidP="00DF79A3">
            <w:r w:rsidRPr="00195800">
              <w:t xml:space="preserve">- минимальные отступы от границ земельных участков в целях определения мест допустимого размещения зданий, строений, сооружений, за пределами </w:t>
            </w:r>
            <w:r w:rsidRPr="00195800">
              <w:lastRenderedPageBreak/>
              <w:t>которых запрещено строительство зданий, строений, сооружений - 8 м;</w:t>
            </w:r>
          </w:p>
          <w:p w:rsidR="00562EBB" w:rsidRPr="00195800" w:rsidRDefault="00562EBB" w:rsidP="00DF79A3">
            <w:r w:rsidRPr="00195800">
              <w:t>- предельное количество этажей – 3 этажа;</w:t>
            </w:r>
          </w:p>
          <w:p w:rsidR="00562EBB" w:rsidRPr="00195800" w:rsidRDefault="00562EBB" w:rsidP="00DF79A3">
            <w:r w:rsidRPr="00195800">
              <w:t>- предельная высота зданий, строений, сооружений – 8 м;</w:t>
            </w:r>
          </w:p>
          <w:p w:rsidR="00562EBB" w:rsidRPr="00195800" w:rsidRDefault="00562EBB" w:rsidP="00DF79A3"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562EBB" w:rsidRPr="00195800" w:rsidRDefault="00562EBB" w:rsidP="00DF79A3">
            <w:r w:rsidRPr="00195800">
              <w:t xml:space="preserve">- в </w:t>
            </w:r>
            <w:proofErr w:type="spellStart"/>
            <w:r w:rsidRPr="00195800">
              <w:t>примагистральной</w:t>
            </w:r>
            <w:proofErr w:type="spellEnd"/>
            <w:r w:rsidRPr="00195800">
              <w:t xml:space="preserve"> полосе производственных в зонах предусматривать открытые площадки для стоянки легковых автомобилей в соответствии с нормами </w:t>
            </w:r>
          </w:p>
        </w:tc>
      </w:tr>
      <w:tr w:rsidR="00562EBB" w:rsidRPr="00195800" w:rsidTr="00DF79A3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lastRenderedPageBreak/>
              <w:t>Санитарные и экологические требования</w:t>
            </w:r>
          </w:p>
        </w:tc>
      </w:tr>
      <w:tr w:rsidR="00562EBB" w:rsidRPr="00195800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  <w:r w:rsidRPr="00195800">
              <w:t>Санитарные и экологические требования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t>- со стороны селитебных территорий необходимо предусматривать полосу древесно-кустарниковых насаждений (согласно С</w:t>
            </w:r>
            <w:r>
              <w:t>П 42.13330.2016</w:t>
            </w:r>
            <w:r w:rsidRPr="00195800">
              <w:t>);</w:t>
            </w:r>
          </w:p>
          <w:p w:rsidR="00562EBB" w:rsidRPr="00195800" w:rsidRDefault="00562EBB" w:rsidP="00DF79A3">
            <w:r w:rsidRPr="00195800">
              <w:t xml:space="preserve">- уровень </w:t>
            </w:r>
            <w:proofErr w:type="spellStart"/>
            <w:r w:rsidRPr="00195800">
              <w:t>озелененности</w:t>
            </w:r>
            <w:proofErr w:type="spellEnd"/>
            <w:r w:rsidRPr="00195800">
              <w:t xml:space="preserve"> территории предприятий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562EBB" w:rsidRPr="00195800" w:rsidRDefault="00562EBB" w:rsidP="00DF79A3">
            <w:r w:rsidRPr="00195800">
              <w:t>- с целью снижения вредного влияния на жилую среду предусмотреть на промпредприятиях следующие технологические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водоснабжения;</w:t>
            </w:r>
          </w:p>
          <w:p w:rsidR="00562EBB" w:rsidRPr="00195800" w:rsidRDefault="00562EBB" w:rsidP="00DF79A3">
            <w:r w:rsidRPr="00195800">
              <w:t xml:space="preserve">- все загрязненные воды поверхностного стока с территории </w:t>
            </w:r>
            <w:proofErr w:type="spellStart"/>
            <w:r w:rsidRPr="00195800">
              <w:t>промплощадки</w:t>
            </w:r>
            <w:proofErr w:type="spellEnd"/>
            <w:r w:rsidRPr="00195800">
              <w:t xml:space="preserve"> направляются на локальные очистные сооружения перед каждым выпуском.</w:t>
            </w:r>
          </w:p>
          <w:p w:rsidR="00562EBB" w:rsidRPr="00195800" w:rsidRDefault="00562EBB" w:rsidP="00DF79A3">
            <w:r w:rsidRPr="00195800"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 w:rsidRPr="00195800">
              <w:t>Роспотребнадзора</w:t>
            </w:r>
            <w:proofErr w:type="spellEnd"/>
            <w:r w:rsidRPr="00195800">
              <w:t>, охраны окружающей среды и градостроительства</w:t>
            </w:r>
          </w:p>
        </w:tc>
      </w:tr>
    </w:tbl>
    <w:p w:rsidR="00562EBB" w:rsidRDefault="00562EBB" w:rsidP="00562EBB">
      <w:pPr>
        <w:jc w:val="both"/>
        <w:rPr>
          <w:b/>
        </w:rPr>
      </w:pPr>
    </w:p>
    <w:p w:rsidR="00562EBB" w:rsidRPr="00195800" w:rsidRDefault="00562EBB" w:rsidP="00562EBB">
      <w:pPr>
        <w:jc w:val="both"/>
        <w:rPr>
          <w:b/>
        </w:rPr>
      </w:pPr>
    </w:p>
    <w:p w:rsidR="00562EBB" w:rsidRPr="00F67F29" w:rsidRDefault="00562EBB" w:rsidP="00562EBB">
      <w:pPr>
        <w:jc w:val="both"/>
      </w:pPr>
      <w:proofErr w:type="gramStart"/>
      <w:r>
        <w:rPr>
          <w:b/>
          <w:u w:val="single"/>
        </w:rPr>
        <w:t>П</w:t>
      </w:r>
      <w:proofErr w:type="gramEnd"/>
      <w:r>
        <w:rPr>
          <w:b/>
          <w:u w:val="single"/>
        </w:rPr>
        <w:t xml:space="preserve"> 1 П 2 П 3 - Коммунально-складская зона.</w:t>
      </w:r>
    </w:p>
    <w:p w:rsidR="00562EBB" w:rsidRPr="00195800" w:rsidRDefault="00562EBB" w:rsidP="00562EBB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6"/>
        <w:gridCol w:w="1820"/>
        <w:gridCol w:w="5393"/>
        <w:gridCol w:w="2290"/>
      </w:tblGrid>
      <w:tr w:rsidR="00562EBB" w:rsidRPr="00195800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jc w:val="both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Описание вида разрешенного использования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both"/>
            </w:pPr>
            <w:r w:rsidRPr="00195800">
              <w:t xml:space="preserve"> 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1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3</w:t>
            </w:r>
          </w:p>
        </w:tc>
      </w:tr>
      <w:tr w:rsidR="00562EBB" w:rsidRPr="00195800" w:rsidTr="00DF79A3">
        <w:tc>
          <w:tcPr>
            <w:tcW w:w="9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>Основные виды разрешённого использования</w:t>
            </w:r>
            <w:r w:rsidRPr="00195800">
              <w:t xml:space="preserve">  </w:t>
            </w:r>
          </w:p>
        </w:tc>
      </w:tr>
      <w:tr w:rsidR="00562EBB" w:rsidRPr="00195800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машино-места</w:t>
            </w:r>
            <w:proofErr w:type="spellEnd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sub_1049111"/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  <w:bookmarkEnd w:id="19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both"/>
            </w:pPr>
            <w:r w:rsidRPr="008377B0"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1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center"/>
            </w:pPr>
            <w:r w:rsidRPr="008377B0">
              <w:rPr>
                <w:bCs/>
              </w:rPr>
              <w:t>Обеспечение дорожного отдыха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both"/>
            </w:pPr>
            <w:r w:rsidRPr="008377B0">
              <w:t xml:space="preserve"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</w:t>
            </w:r>
            <w:r w:rsidRPr="008377B0">
              <w:lastRenderedPageBreak/>
              <w:t>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1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center"/>
            </w:pPr>
            <w:r w:rsidRPr="008377B0">
              <w:rPr>
                <w:bCs/>
              </w:rPr>
              <w:t>Автомобильные мойки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both"/>
            </w:pPr>
            <w:r w:rsidRPr="008377B0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1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sub_106011"/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  <w:bookmarkEnd w:id="20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8377B0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 xml:space="preserve">Временное хранение, распределение и перевалка грузов (за исключением хранения стратегических запасов) на открытом воздухе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center"/>
            </w:pPr>
            <w:r w:rsidRPr="008377B0">
              <w:t>Магазины</w:t>
            </w:r>
          </w:p>
          <w:p w:rsidR="00562EBB" w:rsidRPr="008377B0" w:rsidRDefault="00562EBB" w:rsidP="00DF79A3">
            <w:pPr>
              <w:jc w:val="center"/>
            </w:pP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both"/>
            </w:pPr>
            <w:r w:rsidRPr="008377B0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sub_106511"/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  <w:bookmarkEnd w:id="21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jc w:val="center"/>
            </w:pPr>
            <w:r w:rsidRPr="008377B0">
              <w:t>Гостиничное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jc w:val="both"/>
            </w:pPr>
            <w:r w:rsidRPr="00CA06E7">
              <w:t>Размещение гостиниц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377B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Склад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6.9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Коммунальное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5935A2">
              <w:rPr>
                <w:bCs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803171">
              <w:t>Автомобильный транспорт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bCs/>
                <w:sz w:val="22"/>
                <w:szCs w:val="22"/>
              </w:rPr>
            </w:pPr>
            <w:r w:rsidRPr="00803171">
              <w:rPr>
                <w:bCs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171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автомобильных дорог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rPr>
                <w:sz w:val="22"/>
                <w:szCs w:val="22"/>
              </w:rPr>
            </w:pPr>
            <w:proofErr w:type="gramStart"/>
            <w:r w:rsidRPr="00803171">
              <w:rPr>
                <w:sz w:val="22"/>
                <w:szCs w:val="22"/>
              </w:rPr>
              <w:t>Размещение автомобильных дорог за</w:t>
            </w:r>
            <w:r>
              <w:rPr>
                <w:sz w:val="22"/>
                <w:szCs w:val="22"/>
              </w:rPr>
              <w:t xml:space="preserve"> </w:t>
            </w:r>
            <w:r w:rsidRPr="00803171">
              <w:rPr>
                <w:sz w:val="22"/>
                <w:szCs w:val="22"/>
              </w:rPr>
              <w:t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7.2.1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171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перевозок </w:t>
            </w:r>
            <w:r w:rsidRPr="008031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пассажиров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1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Размещение зданий и сооружений, предназначенных для обслуживания пассажиров, за исключением </w:t>
            </w:r>
            <w:r w:rsidRPr="008031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7.2.2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sub_1049211"/>
            <w:r w:rsidRPr="00803171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  <w:bookmarkEnd w:id="22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782EF2"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803171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3" w:name="sub_1068111"/>
            <w:r w:rsidRPr="00803171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  <w:bookmarkEnd w:id="23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</w:pPr>
            <w:r w:rsidRPr="00782EF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both"/>
            </w:pPr>
            <w:r w:rsidRPr="0079740D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ED5CFB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af0"/>
              <w:rPr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D5CFB" w:rsidRDefault="00562EBB" w:rsidP="00DF79A3">
            <w:pPr>
              <w:jc w:val="center"/>
            </w:pPr>
            <w:r w:rsidRPr="00ED5CFB">
              <w:rPr>
                <w:bCs/>
              </w:rPr>
              <w:t>Ветеринарное обслуживание</w:t>
            </w:r>
            <w:r w:rsidRPr="00ED5CFB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D5CFB" w:rsidRDefault="00562EBB" w:rsidP="00DF79A3">
            <w:pPr>
              <w:jc w:val="both"/>
            </w:pPr>
            <w:r w:rsidRPr="00ED5CFB"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D5CFB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CFB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D5CFB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5A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525A">
              <w:rPr>
                <w:rFonts w:ascii="Times New Roman" w:hAnsi="Times New Roman" w:cs="Times New Roman"/>
                <w:sz w:val="22"/>
                <w:szCs w:val="22"/>
              </w:rPr>
              <w:t>строительства, предназначенных для организации гостиниц для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D5CFB" w:rsidRDefault="00562EBB" w:rsidP="00DF79A3">
            <w:pPr>
              <w:jc w:val="center"/>
            </w:pPr>
            <w:r w:rsidRPr="00ED5CFB">
              <w:rPr>
                <w:bCs/>
              </w:rPr>
              <w:t>Обеспечение внутреннего правопорядка</w:t>
            </w:r>
            <w:r w:rsidRPr="00ED5CFB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D5CFB" w:rsidRDefault="00562EBB" w:rsidP="00DF79A3">
            <w:pPr>
              <w:jc w:val="both"/>
            </w:pPr>
            <w:r w:rsidRPr="000C6CCB"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0C6CCB">
              <w:t>Росгвардии</w:t>
            </w:r>
            <w:proofErr w:type="spellEnd"/>
            <w:r w:rsidRPr="000C6CCB"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D5CFB" w:rsidRDefault="00562EBB" w:rsidP="00DF79A3">
            <w:pPr>
              <w:jc w:val="center"/>
            </w:pPr>
            <w:r w:rsidRPr="00ED5CFB">
              <w:rPr>
                <w:bCs/>
              </w:rPr>
              <w:t>Строительная промышленность</w:t>
            </w:r>
            <w:r w:rsidRPr="00ED5CFB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C6CCB" w:rsidRDefault="00562EBB" w:rsidP="00DF79A3">
            <w:pPr>
              <w:pStyle w:val="a3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</w:t>
            </w:r>
            <w:r w:rsidRPr="000C6CCB">
              <w:rPr>
                <w:sz w:val="22"/>
                <w:szCs w:val="22"/>
              </w:rPr>
              <w:lastRenderedPageBreak/>
              <w:t>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6.6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C6CC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562EBB" w:rsidRPr="00CA06E7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C6CC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C6CC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proofErr w:type="gramStart"/>
            <w:r w:rsidRPr="000C6CCB">
              <w:rPr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</w:t>
            </w:r>
            <w:r>
              <w:rPr>
                <w:sz w:val="22"/>
                <w:szCs w:val="22"/>
              </w:rPr>
              <w:t>ета и приземления</w:t>
            </w:r>
            <w:r w:rsidRPr="000C6CCB">
              <w:rPr>
                <w:sz w:val="22"/>
                <w:szCs w:val="22"/>
              </w:rPr>
              <w:t xml:space="preserve">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0C6CCB">
              <w:rPr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  <w:r w:rsidRPr="00F3509C">
              <w:rPr>
                <w:bCs/>
              </w:rPr>
              <w:t>7.4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C6CC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C6CC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 xml:space="preserve"> Вспомогательные виды разрешённого использования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bCs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bCs/>
              </w:rPr>
            </w:pPr>
          </w:p>
        </w:tc>
        <w:tc>
          <w:tcPr>
            <w:tcW w:w="95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Условно разрешенные виды использования</w:t>
            </w:r>
          </w:p>
        </w:tc>
      </w:tr>
      <w:tr w:rsidR="00562EBB" w:rsidRPr="00195800" w:rsidTr="00DF79A3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2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EBB" w:rsidRPr="00195800" w:rsidTr="00DF79A3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2EBB" w:rsidRPr="00195800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 xml:space="preserve">  Предельные (минимальные и (или) максимальные) размеры земельных участков и предельные параметры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t>- предельные (минимальные и (или) максимальные) размеры земельных участков 0,1 – 1,0 га, в том числе их площадь 1000 – 10000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562EBB" w:rsidRPr="00195800" w:rsidRDefault="00562EBB" w:rsidP="00DF79A3">
            <w:r w:rsidRPr="00195800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- 8 м;</w:t>
            </w:r>
          </w:p>
          <w:p w:rsidR="00562EBB" w:rsidRPr="00195800" w:rsidRDefault="00562EBB" w:rsidP="00DF79A3">
            <w:r w:rsidRPr="00195800">
              <w:t>- предельное количество этажей – 3 этажа;</w:t>
            </w:r>
          </w:p>
          <w:p w:rsidR="00562EBB" w:rsidRPr="00195800" w:rsidRDefault="00562EBB" w:rsidP="00DF79A3">
            <w:r w:rsidRPr="00195800">
              <w:t>- предельная высота зданий, строений, сооружений – 8 м;</w:t>
            </w:r>
          </w:p>
          <w:p w:rsidR="00562EBB" w:rsidRPr="00195800" w:rsidRDefault="00562EBB" w:rsidP="00DF79A3"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562EBB" w:rsidRPr="00195800" w:rsidRDefault="00562EBB" w:rsidP="00DF79A3">
            <w:r w:rsidRPr="00195800">
              <w:t xml:space="preserve">- в </w:t>
            </w:r>
            <w:proofErr w:type="spellStart"/>
            <w:r w:rsidRPr="00195800">
              <w:t>примагистральной</w:t>
            </w:r>
            <w:proofErr w:type="spellEnd"/>
            <w:r w:rsidRPr="00195800">
              <w:t xml:space="preserve"> полосе производственных в зонах предусматривать открытые площадки для стоянки легковых автомобилей в соответствии с нормами СП </w:t>
            </w:r>
            <w:r>
              <w:t>42.13330.2016</w:t>
            </w:r>
          </w:p>
        </w:tc>
      </w:tr>
      <w:tr w:rsidR="00562EBB" w:rsidRPr="00195800" w:rsidTr="00DF79A3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562EBB" w:rsidRPr="00195800" w:rsidTr="00DF79A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  <w:r w:rsidRPr="00195800">
              <w:t>Санитарные и экологические требования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lastRenderedPageBreak/>
              <w:t xml:space="preserve">- со стороны селитебных территорий необходимо предусматривать полосу древесно-кустарниковых насаждений (согласно СП </w:t>
            </w:r>
            <w:r>
              <w:t>42.13330.2016</w:t>
            </w:r>
            <w:r w:rsidRPr="00195800">
              <w:t>);</w:t>
            </w:r>
          </w:p>
          <w:p w:rsidR="00562EBB" w:rsidRPr="00195800" w:rsidRDefault="00562EBB" w:rsidP="00DF79A3">
            <w:r w:rsidRPr="00195800">
              <w:t xml:space="preserve">- уровень </w:t>
            </w:r>
            <w:proofErr w:type="spellStart"/>
            <w:r w:rsidRPr="00195800">
              <w:t>озелененности</w:t>
            </w:r>
            <w:proofErr w:type="spellEnd"/>
            <w:r w:rsidRPr="00195800">
              <w:t xml:space="preserve"> территории предприятий 10 - 15%, при этом следует размещать деревья не ближе 5 м от зданий и сооружений; не следует </w:t>
            </w:r>
            <w:r w:rsidRPr="00195800">
              <w:lastRenderedPageBreak/>
              <w:t>применять хвойные и другие легковоспламеняющиеся деревья и кустарники.</w:t>
            </w:r>
          </w:p>
          <w:p w:rsidR="00562EBB" w:rsidRPr="00195800" w:rsidRDefault="00562EBB" w:rsidP="00DF79A3">
            <w:r w:rsidRPr="00195800">
              <w:t>- с целью снижения вредного влияния на жилую среду предусмотреть на промпредприятиях следующие технологические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водоснабжения;</w:t>
            </w:r>
          </w:p>
          <w:p w:rsidR="00562EBB" w:rsidRPr="00195800" w:rsidRDefault="00562EBB" w:rsidP="00DF79A3">
            <w:r w:rsidRPr="00195800">
              <w:t xml:space="preserve">- все загрязненные воды поверхностного стока с территории </w:t>
            </w:r>
            <w:proofErr w:type="spellStart"/>
            <w:r w:rsidRPr="00195800">
              <w:t>промплощадки</w:t>
            </w:r>
            <w:proofErr w:type="spellEnd"/>
            <w:r w:rsidRPr="00195800">
              <w:t xml:space="preserve"> направляются на локальные очистные сооружения перед каждым выпуском.</w:t>
            </w:r>
          </w:p>
          <w:p w:rsidR="00562EBB" w:rsidRPr="00195800" w:rsidRDefault="00562EBB" w:rsidP="00DF79A3">
            <w:r w:rsidRPr="00195800"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 w:rsidRPr="00195800">
              <w:t>Роспотребнадзора</w:t>
            </w:r>
            <w:proofErr w:type="spellEnd"/>
            <w:r w:rsidRPr="00195800">
              <w:t>, охраны окружающей среды и градостроительства</w:t>
            </w:r>
          </w:p>
        </w:tc>
      </w:tr>
    </w:tbl>
    <w:p w:rsidR="00562EBB" w:rsidRPr="00195800" w:rsidRDefault="00562EBB" w:rsidP="00562EBB">
      <w:pPr>
        <w:jc w:val="both"/>
        <w:rPr>
          <w:b/>
        </w:rPr>
      </w:pPr>
    </w:p>
    <w:p w:rsidR="00562EBB" w:rsidRDefault="00562EBB" w:rsidP="00562EBB">
      <w:pPr>
        <w:jc w:val="center"/>
        <w:rPr>
          <w:b/>
          <w:u w:val="single"/>
        </w:rPr>
      </w:pPr>
    </w:p>
    <w:p w:rsidR="00562EBB" w:rsidRPr="00265074" w:rsidRDefault="00562EBB" w:rsidP="00562EBB">
      <w:pPr>
        <w:jc w:val="center"/>
      </w:pPr>
      <w:r>
        <w:rPr>
          <w:b/>
          <w:u w:val="single"/>
        </w:rPr>
        <w:t>4</w:t>
      </w:r>
      <w:r w:rsidRPr="00265074">
        <w:rPr>
          <w:b/>
          <w:u w:val="single"/>
        </w:rPr>
        <w:t>. Зоны специального назначения</w:t>
      </w:r>
      <w:r>
        <w:rPr>
          <w:b/>
          <w:u w:val="single"/>
        </w:rPr>
        <w:t>:</w:t>
      </w:r>
    </w:p>
    <w:p w:rsidR="00562EBB" w:rsidRPr="00265074" w:rsidRDefault="00562EBB" w:rsidP="00562EBB">
      <w:pPr>
        <w:jc w:val="both"/>
        <w:rPr>
          <w:b/>
          <w:u w:val="single"/>
        </w:rPr>
      </w:pPr>
    </w:p>
    <w:p w:rsidR="00562EBB" w:rsidRPr="00265074" w:rsidRDefault="00562EBB" w:rsidP="00562EBB">
      <w:pPr>
        <w:jc w:val="both"/>
        <w:rPr>
          <w:u w:val="single"/>
        </w:rPr>
      </w:pPr>
      <w:r>
        <w:rPr>
          <w:b/>
          <w:u w:val="single"/>
        </w:rPr>
        <w:t>СН - Зона кладбищ.</w:t>
      </w:r>
    </w:p>
    <w:p w:rsidR="00562EBB" w:rsidRPr="00265074" w:rsidRDefault="00562EBB" w:rsidP="00562EBB">
      <w:pPr>
        <w:ind w:firstLine="708"/>
        <w:jc w:val="both"/>
      </w:pPr>
      <w:r w:rsidRPr="00265074">
        <w:rPr>
          <w:highlight w:val="white"/>
        </w:rPr>
        <w:t>Зона выделена для обеспечения разрешительно - правовых условий и процедур формирования кладбищ и установление территорий их влияния.</w:t>
      </w:r>
    </w:p>
    <w:p w:rsidR="00562EBB" w:rsidRPr="00265074" w:rsidRDefault="00562EBB" w:rsidP="00562EBB">
      <w:pPr>
        <w:jc w:val="both"/>
        <w:rPr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9"/>
        <w:gridCol w:w="2051"/>
        <w:gridCol w:w="5520"/>
        <w:gridCol w:w="1895"/>
      </w:tblGrid>
      <w:tr w:rsidR="00562EBB" w:rsidRPr="00265074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snapToGrid w:val="0"/>
              <w:jc w:val="both"/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 xml:space="preserve">Описание вида </w:t>
            </w:r>
          </w:p>
          <w:p w:rsidR="00562EBB" w:rsidRPr="002650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 xml:space="preserve">разрешенного использования </w:t>
            </w:r>
          </w:p>
          <w:p w:rsidR="00562EBB" w:rsidRPr="002650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>земельного участка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RPr="00265074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ind w:left="-108" w:right="-180"/>
              <w:jc w:val="both"/>
            </w:pPr>
            <w:r w:rsidRPr="00265074">
              <w:rPr>
                <w:highlight w:val="white"/>
              </w:rPr>
              <w:t xml:space="preserve">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jc w:val="center"/>
            </w:pPr>
            <w:r w:rsidRPr="00265074">
              <w:rPr>
                <w:highlight w:val="white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jc w:val="center"/>
            </w:pPr>
            <w:r w:rsidRPr="00265074">
              <w:rPr>
                <w:highlight w:val="white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jc w:val="center"/>
            </w:pPr>
            <w:r w:rsidRPr="00265074">
              <w:rPr>
                <w:shd w:val="clear" w:color="auto" w:fill="FFFFFF"/>
              </w:rPr>
              <w:t>3</w:t>
            </w:r>
          </w:p>
        </w:tc>
      </w:tr>
      <w:tr w:rsidR="00562EBB" w:rsidRPr="00265074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265074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265074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562EBB" w:rsidRPr="00265074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ind w:left="-108" w:right="-180"/>
              <w:jc w:val="both"/>
            </w:pPr>
            <w:r w:rsidRPr="00265074">
              <w:rPr>
                <w:highlight w:val="white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pacing w:line="240" w:lineRule="exact"/>
              <w:jc w:val="center"/>
            </w:pPr>
            <w:r w:rsidRPr="00265074">
              <w:rPr>
                <w:highlight w:val="white"/>
              </w:rPr>
              <w:t>Ритуальная деятельность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pacing w:after="120" w:line="240" w:lineRule="exact"/>
              <w:jc w:val="both"/>
              <w:rPr>
                <w:lang/>
              </w:rPr>
            </w:pPr>
            <w:r w:rsidRPr="00265074">
              <w:rPr>
                <w:shd w:val="clear" w:color="auto" w:fill="FFFFFF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shd w:val="clear" w:color="auto" w:fill="FFFFFF"/>
              </w:rPr>
              <w:t>12.1</w:t>
            </w:r>
          </w:p>
        </w:tc>
      </w:tr>
      <w:tr w:rsidR="00562EBB" w:rsidRPr="00265074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line="240" w:lineRule="exact"/>
              <w:jc w:val="center"/>
            </w:pPr>
            <w:r w:rsidRPr="00265074">
              <w:rPr>
                <w:highlight w:val="white"/>
              </w:rPr>
              <w:t xml:space="preserve">Коммунальное обслуживание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after="120" w:line="240" w:lineRule="exact"/>
              <w:jc w:val="both"/>
              <w:rPr>
                <w:lang/>
              </w:rPr>
            </w:pPr>
            <w:r w:rsidRPr="00265074">
              <w:rPr>
                <w:highlight w:val="white"/>
                <w:lang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block_1311" w:history="1">
              <w:r w:rsidRPr="00265074">
                <w:rPr>
                  <w:color w:val="0000FF"/>
                  <w:highlight w:val="white"/>
                  <w:u w:val="single"/>
                  <w:lang/>
                </w:rPr>
                <w:t>кодами 3.1.1-3.1.2</w:t>
              </w:r>
            </w:hyperlink>
            <w:r w:rsidRPr="00265074">
              <w:rPr>
                <w:highlight w:val="white"/>
                <w:lang/>
              </w:rPr>
              <w:t xml:space="preserve"> 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shd w:val="clear" w:color="auto" w:fill="FFFFFF"/>
              </w:rPr>
              <w:t>3.1</w:t>
            </w:r>
          </w:p>
        </w:tc>
      </w:tr>
      <w:tr w:rsidR="00562EBB" w:rsidRPr="00265074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line="240" w:lineRule="exact"/>
              <w:jc w:val="center"/>
            </w:pPr>
            <w:r w:rsidRPr="00265074">
              <w:rPr>
                <w:highlight w:val="white"/>
              </w:rPr>
              <w:t xml:space="preserve">Улично-дорожная сеть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shd w:val="clear" w:color="auto" w:fill="FFFFFF"/>
              </w:rPr>
              <w:t>12.0.1</w:t>
            </w:r>
          </w:p>
        </w:tc>
      </w:tr>
      <w:tr w:rsidR="00562EBB" w:rsidRPr="00265074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b/>
                <w:bCs/>
                <w:shd w:val="clear" w:color="auto" w:fill="FFFFFF"/>
              </w:rPr>
              <w:t xml:space="preserve"> Вспомогательные виды разрешенного использования</w:t>
            </w:r>
          </w:p>
        </w:tc>
      </w:tr>
      <w:tr w:rsidR="00562EBB" w:rsidRPr="00265074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pacing w:line="240" w:lineRule="exact"/>
              <w:ind w:firstLine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t xml:space="preserve">Не </w:t>
            </w:r>
            <w:proofErr w:type="gramStart"/>
            <w:r w:rsidRPr="00265074">
              <w:t>установлены</w:t>
            </w:r>
            <w:proofErr w:type="gramEnd"/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line="240" w:lineRule="exact"/>
              <w:ind w:firstLine="23"/>
              <w:jc w:val="center"/>
            </w:pPr>
          </w:p>
        </w:tc>
      </w:tr>
      <w:tr w:rsidR="00562EBB" w:rsidRPr="00265074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b/>
                <w:bCs/>
                <w:shd w:val="clear" w:color="auto" w:fill="FFFFFF"/>
              </w:rPr>
              <w:t xml:space="preserve"> Условно разрешенные виды использования</w:t>
            </w:r>
          </w:p>
        </w:tc>
      </w:tr>
      <w:tr w:rsidR="00562EBB" w:rsidRPr="00265074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line="240" w:lineRule="exact"/>
              <w:ind w:firstLine="23"/>
              <w:jc w:val="center"/>
              <w:rPr>
                <w:shd w:val="clear" w:color="auto" w:fill="FFFFFF"/>
              </w:rPr>
            </w:pPr>
          </w:p>
          <w:p w:rsidR="00562EBB" w:rsidRPr="00265074" w:rsidRDefault="00562EBB" w:rsidP="00DF79A3">
            <w:pPr>
              <w:spacing w:line="240" w:lineRule="exact"/>
              <w:ind w:firstLine="23"/>
              <w:jc w:val="center"/>
              <w:rPr>
                <w:shd w:val="clear" w:color="auto" w:fill="FFFFFF"/>
              </w:rPr>
            </w:pPr>
          </w:p>
          <w:p w:rsidR="00562EBB" w:rsidRPr="00265074" w:rsidRDefault="00562EBB" w:rsidP="00DF79A3">
            <w:pPr>
              <w:spacing w:line="240" w:lineRule="exact"/>
              <w:ind w:firstLine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t>Религиозное использование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pacing w:line="240" w:lineRule="exact"/>
              <w:ind w:firstLine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074"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r w:rsidRPr="00265074">
              <w:lastRenderedPageBreak/>
              <w:t>кодами 3.7.1 - 3.7.2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spacing w:line="240" w:lineRule="exact"/>
              <w:ind w:firstLine="23"/>
              <w:jc w:val="center"/>
            </w:pPr>
          </w:p>
          <w:p w:rsidR="00562EBB" w:rsidRPr="00265074" w:rsidRDefault="00562EBB" w:rsidP="00DF79A3">
            <w:pPr>
              <w:snapToGrid w:val="0"/>
              <w:spacing w:line="240" w:lineRule="exact"/>
              <w:ind w:firstLine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t>3.7</w:t>
            </w:r>
          </w:p>
        </w:tc>
      </w:tr>
      <w:tr w:rsidR="00562EBB" w:rsidRPr="00265074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ind w:left="-108" w:right="-180"/>
              <w:jc w:val="center"/>
            </w:pPr>
            <w:r w:rsidRPr="00265074">
              <w:rPr>
                <w:b/>
                <w:bCs/>
                <w:shd w:val="clear" w:color="auto" w:fill="FFFFFF"/>
              </w:rPr>
              <w:lastRenderedPageBreak/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2EBB" w:rsidRPr="00265074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jc w:val="center"/>
            </w:pPr>
            <w:r w:rsidRPr="00265074">
              <w:rPr>
                <w:highlight w:val="white"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jc w:val="both"/>
            </w:pPr>
            <w:r w:rsidRPr="00265074">
              <w:rPr>
                <w:shd w:val="clear" w:color="auto" w:fill="FFFFFF"/>
              </w:rPr>
              <w:t xml:space="preserve"> - предельные (минимальные и (или) максимальные) размеры земельных участков 0,03-4,0 га, в том числе их площадь 300-40000 м</w:t>
            </w:r>
            <w:proofErr w:type="gramStart"/>
            <w:r w:rsidRPr="00265074">
              <w:rPr>
                <w:shd w:val="clear" w:color="auto" w:fill="FFFFFF"/>
                <w:vertAlign w:val="superscript"/>
              </w:rPr>
              <w:t>2</w:t>
            </w:r>
            <w:proofErr w:type="gramEnd"/>
            <w:r w:rsidRPr="00265074">
              <w:rPr>
                <w:shd w:val="clear" w:color="auto" w:fill="FFFFFF"/>
              </w:rPr>
              <w:t>;</w:t>
            </w:r>
          </w:p>
          <w:p w:rsidR="00562EBB" w:rsidRPr="00265074" w:rsidRDefault="00562EBB" w:rsidP="00DF79A3">
            <w:pPr>
              <w:jc w:val="both"/>
            </w:pPr>
            <w:r w:rsidRPr="00265074">
              <w:rPr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562EBB" w:rsidRPr="00265074" w:rsidRDefault="00562EBB" w:rsidP="00DF79A3">
            <w:pPr>
              <w:jc w:val="both"/>
            </w:pPr>
            <w:r w:rsidRPr="00265074">
              <w:rPr>
                <w:highlight w:val="white"/>
              </w:rPr>
              <w:t>- предельное количество этажей - 2;</w:t>
            </w:r>
          </w:p>
          <w:p w:rsidR="00562EBB" w:rsidRPr="00265074" w:rsidRDefault="00562EBB" w:rsidP="00DF79A3">
            <w:pPr>
              <w:jc w:val="both"/>
            </w:pPr>
            <w:r w:rsidRPr="00265074">
              <w:rPr>
                <w:highlight w:val="white"/>
              </w:rPr>
              <w:t>- предельная высота зданий, строений, сооружений - 6м;</w:t>
            </w:r>
          </w:p>
          <w:p w:rsidR="00562EBB" w:rsidRPr="00265074" w:rsidRDefault="00562EBB" w:rsidP="00DF79A3">
            <w:pPr>
              <w:jc w:val="both"/>
            </w:pPr>
            <w:r w:rsidRPr="00265074">
              <w:rPr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- 10%.</w:t>
            </w:r>
          </w:p>
          <w:p w:rsidR="00562EBB" w:rsidRPr="00265074" w:rsidRDefault="00562EBB" w:rsidP="00DF79A3">
            <w:pPr>
              <w:jc w:val="both"/>
              <w:rPr>
                <w:shd w:val="clear" w:color="auto" w:fill="FFFFFF"/>
              </w:rPr>
            </w:pPr>
          </w:p>
        </w:tc>
      </w:tr>
      <w:tr w:rsidR="00562EBB" w:rsidRPr="00265074" w:rsidTr="00DF79A3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ind w:left="-108" w:right="-180"/>
              <w:jc w:val="center"/>
            </w:pPr>
            <w:r w:rsidRPr="00265074">
              <w:rPr>
                <w:b/>
                <w:bCs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562EBB" w:rsidRPr="00265074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jc w:val="center"/>
            </w:pPr>
            <w:r w:rsidRPr="00265074">
              <w:rPr>
                <w:highlight w:val="white"/>
              </w:rPr>
              <w:t>Санитарные и экологические требования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65074" w:rsidRDefault="00562EBB" w:rsidP="00DF79A3">
            <w:pPr>
              <w:jc w:val="both"/>
            </w:pPr>
            <w:r w:rsidRPr="00265074">
              <w:rPr>
                <w:highlight w:val="white"/>
              </w:rPr>
              <w:t>- благоустройство и озеленение территории.</w:t>
            </w:r>
          </w:p>
          <w:p w:rsidR="00562EBB" w:rsidRPr="00265074" w:rsidRDefault="00562EBB" w:rsidP="00DF79A3">
            <w:pPr>
              <w:jc w:val="both"/>
            </w:pPr>
            <w:r w:rsidRPr="00265074">
              <w:rPr>
                <w:highlight w:val="white"/>
              </w:rPr>
              <w:t>- площадь зеленых насаждений (деревьев и кустарников) должна соответствовать не менее 20% от территории кладбища.</w:t>
            </w:r>
          </w:p>
          <w:p w:rsidR="00562EBB" w:rsidRPr="00265074" w:rsidRDefault="00562EBB" w:rsidP="00DF79A3">
            <w:pPr>
              <w:jc w:val="both"/>
            </w:pPr>
            <w:r w:rsidRPr="00265074">
              <w:rPr>
                <w:shd w:val="clear" w:color="auto" w:fill="FFFFFF"/>
              </w:rPr>
              <w:t xml:space="preserve">- в </w:t>
            </w:r>
            <w:proofErr w:type="spellStart"/>
            <w:r w:rsidRPr="00265074">
              <w:rPr>
                <w:shd w:val="clear" w:color="auto" w:fill="FFFFFF"/>
              </w:rPr>
              <w:t>водоохранных</w:t>
            </w:r>
            <w:proofErr w:type="spellEnd"/>
            <w:r w:rsidRPr="00265074">
              <w:rPr>
                <w:shd w:val="clear" w:color="auto" w:fill="FFFFFF"/>
              </w:rPr>
              <w:t xml:space="preserve"> зонах рек и водохранилищ запрещается размещение мест захоронения.</w:t>
            </w:r>
          </w:p>
        </w:tc>
      </w:tr>
    </w:tbl>
    <w:p w:rsidR="00562EBB" w:rsidRDefault="00562EBB" w:rsidP="00562EBB">
      <w:pPr>
        <w:jc w:val="center"/>
        <w:rPr>
          <w:b/>
          <w:u w:val="single"/>
        </w:rPr>
      </w:pPr>
    </w:p>
    <w:p w:rsidR="00562EBB" w:rsidRDefault="00562EBB" w:rsidP="00562EBB">
      <w:pPr>
        <w:jc w:val="center"/>
        <w:rPr>
          <w:b/>
          <w:u w:val="single"/>
        </w:rPr>
      </w:pPr>
    </w:p>
    <w:p w:rsidR="00562EBB" w:rsidRPr="00F67F29" w:rsidRDefault="00562EBB" w:rsidP="00562EBB">
      <w:pPr>
        <w:jc w:val="center"/>
      </w:pPr>
      <w:r>
        <w:rPr>
          <w:b/>
          <w:u w:val="single"/>
        </w:rPr>
        <w:t xml:space="preserve">5. </w:t>
      </w:r>
      <w:r w:rsidRPr="00F67F29">
        <w:rPr>
          <w:b/>
          <w:u w:val="single"/>
        </w:rPr>
        <w:t>Рекреационные зоны</w:t>
      </w:r>
      <w:r>
        <w:rPr>
          <w:b/>
          <w:u w:val="single"/>
        </w:rPr>
        <w:t>:</w:t>
      </w:r>
    </w:p>
    <w:p w:rsidR="00562EBB" w:rsidRPr="00F67F29" w:rsidRDefault="00562EBB" w:rsidP="00562EBB">
      <w:pPr>
        <w:jc w:val="both"/>
        <w:rPr>
          <w:b/>
          <w:u w:val="single"/>
        </w:rPr>
      </w:pPr>
    </w:p>
    <w:p w:rsidR="00562EBB" w:rsidRPr="00792DD9" w:rsidRDefault="00562EBB" w:rsidP="00562EBB">
      <w:pPr>
        <w:jc w:val="both"/>
        <w:rPr>
          <w:u w:val="single"/>
        </w:rPr>
      </w:pPr>
      <w:proofErr w:type="gramStart"/>
      <w:r w:rsidRPr="00792DD9">
        <w:rPr>
          <w:b/>
          <w:u w:val="single"/>
        </w:rPr>
        <w:t>Р</w:t>
      </w:r>
      <w:proofErr w:type="gramEnd"/>
      <w:r w:rsidRPr="00792DD9">
        <w:rPr>
          <w:b/>
          <w:u w:val="single"/>
        </w:rPr>
        <w:t xml:space="preserve"> 1 - Зона зелёных наса</w:t>
      </w:r>
      <w:r>
        <w:rPr>
          <w:b/>
          <w:u w:val="single"/>
        </w:rPr>
        <w:t>ждений общего пользования.</w:t>
      </w:r>
    </w:p>
    <w:p w:rsidR="00562EBB" w:rsidRDefault="00562EBB" w:rsidP="00562EBB">
      <w:pPr>
        <w:ind w:firstLine="708"/>
        <w:jc w:val="both"/>
      </w:pPr>
      <w:r w:rsidRPr="00195800">
        <w:t>Зона предназначена для сохранения окружающей среды и организации отдыха населения. Данные территории относятся к землям общего пользования, ограниченной от иных территорий красными линиями, градостроительный регламент не распространяется и их использование определяется в индивидуальном порядке в соответствии с целевым назначением.</w:t>
      </w:r>
    </w:p>
    <w:p w:rsidR="00562EBB" w:rsidRPr="00195800" w:rsidRDefault="00562EBB" w:rsidP="00562EBB">
      <w:pPr>
        <w:ind w:firstLine="708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2413"/>
        <w:gridCol w:w="4796"/>
        <w:gridCol w:w="2095"/>
      </w:tblGrid>
      <w:tr w:rsidR="00562EBB" w:rsidRPr="00195800" w:rsidTr="00DF79A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1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3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 xml:space="preserve"> </w:t>
            </w:r>
            <w:r w:rsidRPr="0019580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41A42" w:rsidRDefault="00562EBB" w:rsidP="00DF79A3">
            <w:pPr>
              <w:jc w:val="center"/>
            </w:pPr>
            <w:bookmarkStart w:id="24" w:name="sub_1362"/>
            <w:bookmarkEnd w:id="24"/>
            <w:r w:rsidRPr="00041A42">
              <w:t xml:space="preserve">Лесные плантации </w:t>
            </w:r>
          </w:p>
          <w:p w:rsidR="00562EBB" w:rsidRPr="00041A42" w:rsidRDefault="00562EBB" w:rsidP="00DF79A3">
            <w:pPr>
              <w:jc w:val="center"/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41A42" w:rsidRDefault="00562EBB" w:rsidP="00DF79A3">
            <w:pPr>
              <w:jc w:val="both"/>
            </w:pPr>
            <w:r w:rsidRPr="00041A42"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>Отдых (рекреация)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a3"/>
              <w:spacing w:line="240" w:lineRule="exact"/>
              <w:ind w:firstLine="23"/>
              <w:rPr>
                <w:sz w:val="22"/>
                <w:szCs w:val="22"/>
              </w:rPr>
            </w:pPr>
            <w:proofErr w:type="gramStart"/>
            <w:r w:rsidRPr="00041A42">
              <w:rPr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041A42">
              <w:rPr>
                <w:sz w:val="22"/>
                <w:szCs w:val="22"/>
              </w:rPr>
              <w:t xml:space="preserve"> Содержание </w:t>
            </w:r>
            <w:r w:rsidRPr="00041A42">
              <w:rPr>
                <w:sz w:val="22"/>
                <w:szCs w:val="22"/>
              </w:rPr>
              <w:lastRenderedPageBreak/>
              <w:t>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5.0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41A42">
              <w:rPr>
                <w:sz w:val="22"/>
                <w:szCs w:val="22"/>
                <w:shd w:val="clear" w:color="auto" w:fill="FFFFFF"/>
              </w:rPr>
              <w:t xml:space="preserve">Резервные леса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a3"/>
              <w:spacing w:line="240" w:lineRule="exact"/>
              <w:rPr>
                <w:sz w:val="22"/>
                <w:szCs w:val="22"/>
              </w:rPr>
            </w:pPr>
            <w:bookmarkStart w:id="25" w:name="p_339"/>
            <w:bookmarkEnd w:id="25"/>
            <w:r w:rsidRPr="00041A42">
              <w:rPr>
                <w:bCs/>
                <w:sz w:val="22"/>
                <w:szCs w:val="22"/>
                <w:highlight w:val="white"/>
              </w:rPr>
              <w:br/>
              <w:t>Деятельность, связанная с охраной лесов</w:t>
            </w:r>
          </w:p>
          <w:p w:rsidR="00562EBB" w:rsidRPr="00041A42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10.4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в области гидрометеорологии и смежных с ней областях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a3"/>
              <w:spacing w:line="240" w:lineRule="exact"/>
              <w:ind w:firstLine="23"/>
              <w:rPr>
                <w:sz w:val="22"/>
                <w:szCs w:val="22"/>
              </w:rPr>
            </w:pPr>
            <w:bookmarkStart w:id="26" w:name="p_1104"/>
            <w:bookmarkEnd w:id="26"/>
            <w:proofErr w:type="gramStart"/>
            <w:r w:rsidRPr="00041A42">
              <w:rPr>
                <w:sz w:val="22"/>
                <w:szCs w:val="22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 xml:space="preserve">Площадки для занятий спортом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562EBB" w:rsidRPr="00041A42" w:rsidRDefault="00562EBB" w:rsidP="00DF79A3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41A42">
              <w:rPr>
                <w:sz w:val="22"/>
                <w:szCs w:val="22"/>
                <w:highlight w:val="white"/>
              </w:rPr>
              <w:t>Земельные участки (территории) общего пользования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041A42" w:rsidRDefault="00562EBB" w:rsidP="00DF79A3">
            <w:pPr>
              <w:pStyle w:val="a3"/>
              <w:ind w:right="75"/>
              <w:rPr>
                <w:sz w:val="22"/>
                <w:szCs w:val="22"/>
              </w:rPr>
            </w:pPr>
            <w:r w:rsidRPr="00041A42">
              <w:rPr>
                <w:sz w:val="22"/>
                <w:szCs w:val="22"/>
                <w:highlight w:val="white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CA06E7" w:rsidRDefault="00562EBB" w:rsidP="00DF79A3">
            <w:pPr>
              <w:adjustRightInd w:val="0"/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Коммунальное обслуживание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3.1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Туристическое обслуживание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CA06E7" w:rsidRDefault="00562EBB" w:rsidP="00DF79A3">
            <w:pPr>
              <w:adjustRightInd w:val="0"/>
            </w:pPr>
            <w:r w:rsidRPr="00CA06E7"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5.2.1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Магазины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  <w:r w:rsidRPr="004F0BDE">
              <w:rPr>
                <w:sz w:val="22"/>
                <w:szCs w:val="22"/>
                <w:shd w:val="clear" w:color="auto" w:fill="FFFFFF"/>
              </w:rPr>
              <w:t xml:space="preserve">Размещение объектов капитального </w:t>
            </w:r>
            <w:r w:rsidRPr="004F0BDE">
              <w:rPr>
                <w:sz w:val="22"/>
                <w:szCs w:val="22"/>
                <w:shd w:val="clear" w:color="auto" w:fill="FFFFFF"/>
              </w:rPr>
              <w:lastRenderedPageBreak/>
              <w:t>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  <w:r w:rsidRPr="004F0BDE">
              <w:rPr>
                <w:bCs/>
                <w:shd w:val="clear" w:color="auto" w:fill="FFFFFF"/>
              </w:rPr>
              <w:lastRenderedPageBreak/>
              <w:t>4.4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35462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 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12.0.2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rPr>
                <w:b/>
                <w:bCs/>
              </w:rPr>
              <w:t>Вспомогательные виды разрешенного использования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22"/>
              <w:jc w:val="both"/>
            </w:pPr>
            <w:r w:rsidRPr="00195800">
              <w:t xml:space="preserve">Не </w:t>
            </w:r>
            <w:proofErr w:type="gramStart"/>
            <w:r w:rsidRPr="00195800">
              <w:t>установлены</w:t>
            </w:r>
            <w:proofErr w:type="gramEnd"/>
            <w:r w:rsidRPr="00195800">
              <w:t>.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562EBB" w:rsidRPr="00195800" w:rsidTr="00DF79A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both"/>
            </w:pPr>
            <w:r w:rsidRPr="00195800">
              <w:rPr>
                <w:bCs/>
                <w:highlight w:val="white"/>
              </w:rPr>
              <w:t xml:space="preserve">Не </w:t>
            </w:r>
            <w:proofErr w:type="gramStart"/>
            <w:r w:rsidRPr="00195800">
              <w:rPr>
                <w:bCs/>
                <w:highlight w:val="white"/>
              </w:rPr>
              <w:t>установлены</w:t>
            </w:r>
            <w:proofErr w:type="gramEnd"/>
            <w:r w:rsidRPr="00195800">
              <w:rPr>
                <w:bCs/>
                <w:highlight w:val="white"/>
              </w:rPr>
              <w:t>.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2EBB" w:rsidRPr="00195800" w:rsidTr="00DF79A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>
              <w:t xml:space="preserve">- </w:t>
            </w:r>
            <w:r w:rsidRPr="00195800">
              <w:t>предельные (минимальные и (или) максимальные) размеры земельных участков, 0,03-5,0 га, в том числе их площадь 300-50000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- 3,0 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предельное количество этажей – 2;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предельная высота зданий, строений, сооружений – не более 10м;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562EBB" w:rsidRPr="00195800" w:rsidTr="00DF79A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t xml:space="preserve">Санитарные и экологические </w:t>
            </w:r>
          </w:p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t>требования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r w:rsidRPr="00195800">
              <w:t>- разрешается новое зеленое строительство, реконструкция существующего озеленения, благоустройство территории, реконструкция существующих инженерных сетей, пешеходных дорог, зданий и сооружений, а также ограниченное новое строительство объектов, необходимых для содержания и деятельности хозяйствующих субъектов, не противоречащих заданному функциональному назначению территории - рекреационному и оздоровительному;</w:t>
            </w:r>
          </w:p>
          <w:p w:rsidR="00562EBB" w:rsidRPr="00195800" w:rsidRDefault="00562EBB" w:rsidP="00DF79A3">
            <w:r w:rsidRPr="00195800">
              <w:t xml:space="preserve">- реконструкция зеленых </w:t>
            </w:r>
            <w:proofErr w:type="gramStart"/>
            <w:r w:rsidRPr="00195800">
              <w:t>насаждений</w:t>
            </w:r>
            <w:proofErr w:type="gramEnd"/>
            <w:r w:rsidRPr="00195800">
              <w:t xml:space="preserve"> прежде всего должна включать ландшафтную организацию существующих посадок, включая санитарные рубки и рубки ухода, улучшение почвенно-грунтовых условий, устройство цветников, формирование древесно-кустарниковых групп.</w:t>
            </w:r>
          </w:p>
          <w:p w:rsidR="00562EBB" w:rsidRPr="00195800" w:rsidRDefault="00562EBB" w:rsidP="00DF79A3">
            <w:r w:rsidRPr="00195800">
              <w:t>- покрытие площадок и дорожной сети следует применять из плиток, щебня и других прочных минеральных материалов, допуская применение асфальтового покрытия;</w:t>
            </w:r>
          </w:p>
          <w:p w:rsidR="00562EBB" w:rsidRPr="00195800" w:rsidRDefault="00562EBB" w:rsidP="00DF79A3">
            <w:pPr>
              <w:snapToGrid w:val="0"/>
            </w:pPr>
            <w:r w:rsidRPr="00195800">
              <w:t>- осуществление системы отвода поверхностных вод в виде дождевой канализации открытого типа.</w:t>
            </w:r>
          </w:p>
        </w:tc>
      </w:tr>
    </w:tbl>
    <w:p w:rsidR="00562EBB" w:rsidRDefault="00562EBB" w:rsidP="00562EBB">
      <w:pPr>
        <w:ind w:firstLine="708"/>
        <w:jc w:val="both"/>
      </w:pPr>
    </w:p>
    <w:p w:rsidR="00562EBB" w:rsidRPr="00195800" w:rsidRDefault="00562EBB" w:rsidP="00562EBB">
      <w:pPr>
        <w:ind w:firstLine="708"/>
        <w:jc w:val="both"/>
      </w:pPr>
    </w:p>
    <w:p w:rsidR="00562EBB" w:rsidRPr="00792DD9" w:rsidRDefault="00562EBB" w:rsidP="00562EBB">
      <w:pPr>
        <w:jc w:val="both"/>
        <w:rPr>
          <w:u w:val="single"/>
        </w:rPr>
      </w:pPr>
      <w:proofErr w:type="gramStart"/>
      <w:r w:rsidRPr="00792DD9">
        <w:rPr>
          <w:b/>
          <w:u w:val="single"/>
        </w:rPr>
        <w:t>Р</w:t>
      </w:r>
      <w:proofErr w:type="gramEnd"/>
      <w:r w:rsidRPr="00792DD9">
        <w:rPr>
          <w:b/>
          <w:u w:val="single"/>
        </w:rPr>
        <w:t xml:space="preserve"> 2 - Зона детс</w:t>
      </w:r>
      <w:r>
        <w:rPr>
          <w:b/>
          <w:u w:val="single"/>
        </w:rPr>
        <w:t>ких и спортивных площадок.</w:t>
      </w:r>
    </w:p>
    <w:p w:rsidR="00562EBB" w:rsidRPr="00195800" w:rsidRDefault="00562EBB" w:rsidP="00562EBB">
      <w:pPr>
        <w:ind w:firstLine="708"/>
        <w:jc w:val="both"/>
      </w:pPr>
      <w:r w:rsidRPr="00195800">
        <w:t>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растений, обеспечение их рационального использования в пределах установленной зоны.</w:t>
      </w:r>
    </w:p>
    <w:p w:rsidR="00562EBB" w:rsidRPr="00195800" w:rsidRDefault="00562EBB" w:rsidP="00562EBB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0"/>
        <w:gridCol w:w="1585"/>
        <w:gridCol w:w="5925"/>
        <w:gridCol w:w="1948"/>
      </w:tblGrid>
      <w:tr w:rsidR="00562EBB" w:rsidRPr="00195800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RPr="00195800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both"/>
            </w:pPr>
            <w:r w:rsidRPr="00195800">
              <w:t xml:space="preserve">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3</w:t>
            </w:r>
          </w:p>
        </w:tc>
      </w:tr>
      <w:tr w:rsidR="00562EBB" w:rsidRPr="00195800" w:rsidTr="00DF79A3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r w:rsidRPr="00195800">
              <w:t xml:space="preserve"> </w:t>
            </w:r>
            <w:r w:rsidRPr="0019580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Отдых (рекреация)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3"/>
              <w:spacing w:line="240" w:lineRule="exact"/>
              <w:ind w:firstLine="23"/>
              <w:rPr>
                <w:sz w:val="22"/>
                <w:szCs w:val="22"/>
              </w:rPr>
            </w:pPr>
            <w:proofErr w:type="gramStart"/>
            <w:r w:rsidRPr="005D0B25">
              <w:rPr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5D0B25">
              <w:rPr>
                <w:sz w:val="22"/>
                <w:szCs w:val="22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5.0</w:t>
            </w: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EBB" w:rsidRPr="00195800" w:rsidTr="00DF79A3">
        <w:trPr>
          <w:trHeight w:val="98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D259F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D259F" w:rsidRDefault="00562EBB" w:rsidP="00DF79A3">
            <w:pPr>
              <w:pStyle w:val="a3"/>
              <w:spacing w:line="240" w:lineRule="exact"/>
              <w:ind w:firstLine="23"/>
              <w:rPr>
                <w:sz w:val="22"/>
                <w:szCs w:val="22"/>
              </w:rPr>
            </w:pPr>
            <w:r w:rsidRPr="005D0B25">
              <w:rPr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AD259F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3"/>
              <w:spacing w:line="240" w:lineRule="exact"/>
              <w:ind w:firstLine="23"/>
            </w:pPr>
            <w:proofErr w:type="gramStart"/>
            <w:r w:rsidRPr="005D0B25">
              <w:rPr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562EBB" w:rsidRPr="00195800" w:rsidRDefault="00562EBB" w:rsidP="00DF79A3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562EBB" w:rsidRPr="00195800" w:rsidRDefault="00562EBB" w:rsidP="00DF79A3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562EBB" w:rsidRPr="00195800" w:rsidRDefault="00562EBB" w:rsidP="00DF79A3">
            <w:pPr>
              <w:pStyle w:val="NormalWeb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Охрана природных территорий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both"/>
            </w:pPr>
            <w:proofErr w:type="gramStart"/>
            <w:r w:rsidRPr="00195800">
              <w:rPr>
                <w:sz w:val="22"/>
                <w:szCs w:val="22"/>
                <w:highlight w:val="white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9.1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both"/>
            </w:pPr>
            <w:proofErr w:type="gramStart"/>
            <w:r w:rsidRPr="005D0B25">
              <w:rPr>
                <w:rFonts w:ascii="Times New Roman" w:hAnsi="Times New Roman" w:cs="Times New Roman"/>
                <w:sz w:val="22"/>
                <w:szCs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both"/>
            </w:pPr>
            <w:proofErr w:type="gramStart"/>
            <w:r w:rsidRPr="005D0B25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0B25">
              <w:rPr>
                <w:rFonts w:ascii="Times New Roman" w:hAnsi="Times New Roman" w:cs="Times New Roman"/>
                <w:sz w:val="22"/>
                <w:szCs w:val="22"/>
              </w:rPr>
              <w:t xml:space="preserve">для отдыха </w:t>
            </w:r>
            <w:r w:rsidRPr="005D0B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  <w:highlight w:val="white"/>
              </w:rPr>
              <w:t>Земельные участки (территории) общего пользования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3"/>
              <w:ind w:left="75" w:right="75"/>
            </w:pPr>
            <w:r w:rsidRPr="00B70A04">
              <w:rPr>
                <w:sz w:val="22"/>
                <w:szCs w:val="22"/>
                <w:highlight w:val="white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shd w:val="clear" w:color="auto" w:fill="FFFFFF"/>
              </w:rPr>
            </w:pPr>
          </w:p>
          <w:p w:rsidR="00562EBB" w:rsidRPr="00A0658A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A0658A">
              <w:rPr>
                <w:highlight w:val="white"/>
              </w:rPr>
              <w:t>Коммунальное обслуживание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B70A04">
              <w:rPr>
                <w:bCs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3.1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A0658A">
              <w:rPr>
                <w:bCs/>
                <w:highlight w:val="white"/>
              </w:rPr>
              <w:t>Общественное питание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401E3B">
              <w:rPr>
                <w:bCs/>
                <w:highlight w:val="white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Cs/>
                <w:shd w:val="clear" w:color="auto" w:fill="FFFFFF"/>
              </w:rPr>
              <w:t>4.6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>Санаторная деятельность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3"/>
              <w:spacing w:before="75"/>
              <w:ind w:left="75" w:right="75"/>
            </w:pPr>
            <w:r w:rsidRPr="00401E3B"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9.2.1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562EBB" w:rsidRPr="00CA06E7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  <w:shd w:val="clear" w:color="auto" w:fill="FFFFFF"/>
              </w:rPr>
              <w:t xml:space="preserve">Туристическое обслуживание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5.2.1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0658A">
              <w:rPr>
                <w:sz w:val="22"/>
                <w:szCs w:val="22"/>
                <w:shd w:val="clear" w:color="auto" w:fill="FFFFFF"/>
              </w:rPr>
              <w:t>Магазины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  <w:r w:rsidRPr="00401E3B">
              <w:rPr>
                <w:sz w:val="22"/>
                <w:szCs w:val="22"/>
                <w:shd w:val="clear" w:color="auto" w:fill="FFFFFF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4.4</w:t>
            </w:r>
          </w:p>
        </w:tc>
      </w:tr>
      <w:tr w:rsidR="00562EBB" w:rsidRPr="00195800" w:rsidTr="00DF79A3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  <w:shd w:val="clear" w:color="auto" w:fill="FFFFFF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12.0.2</w:t>
            </w:r>
          </w:p>
        </w:tc>
      </w:tr>
      <w:tr w:rsidR="00562EBB" w:rsidRPr="00195800" w:rsidTr="00DF79A3"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r w:rsidRPr="00195800">
              <w:rPr>
                <w:b/>
                <w:bCs/>
              </w:rPr>
              <w:t>Вспомогательные виды разрешенного использования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 w:firstLine="709"/>
              <w:jc w:val="center"/>
            </w:pPr>
          </w:p>
        </w:tc>
      </w:tr>
      <w:tr w:rsidR="00562EBB" w:rsidRPr="00195800" w:rsidTr="00DF79A3"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22"/>
              <w:jc w:val="both"/>
            </w:pPr>
            <w:r w:rsidRPr="00195800">
              <w:t xml:space="preserve">Не </w:t>
            </w:r>
            <w:proofErr w:type="gramStart"/>
            <w:r w:rsidRPr="00195800">
              <w:t>установлены</w:t>
            </w:r>
            <w:proofErr w:type="gramEnd"/>
            <w:r w:rsidRPr="00195800">
              <w:t>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both"/>
            </w:pPr>
          </w:p>
        </w:tc>
      </w:tr>
      <w:tr w:rsidR="00562EBB" w:rsidRPr="00195800" w:rsidTr="00DF79A3"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r w:rsidRPr="00195800">
              <w:rPr>
                <w:b/>
                <w:bCs/>
              </w:rPr>
              <w:t>Условно разрешенные виды использования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 w:firstLine="709"/>
              <w:jc w:val="center"/>
            </w:pPr>
          </w:p>
        </w:tc>
      </w:tr>
      <w:tr w:rsidR="00562EBB" w:rsidRPr="00195800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rPr>
                <w:bCs/>
                <w:highlight w:val="white"/>
              </w:rPr>
              <w:t xml:space="preserve">Не </w:t>
            </w:r>
            <w:proofErr w:type="gramStart"/>
            <w:r w:rsidRPr="00195800">
              <w:rPr>
                <w:bCs/>
                <w:highlight w:val="white"/>
              </w:rPr>
              <w:t>установлены</w:t>
            </w:r>
            <w:proofErr w:type="gramEnd"/>
            <w:r w:rsidRPr="00195800">
              <w:rPr>
                <w:bCs/>
                <w:highlight w:val="white"/>
              </w:rPr>
              <w:t>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firstLine="23"/>
              <w:jc w:val="center"/>
            </w:pPr>
            <w:r w:rsidRPr="00195800"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562EBB" w:rsidRPr="00195800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  <w:p w:rsidR="00562EBB" w:rsidRPr="00195800" w:rsidRDefault="00562EBB" w:rsidP="00DF79A3">
            <w:pPr>
              <w:ind w:left="-108" w:right="-180"/>
              <w:jc w:val="both"/>
            </w:pPr>
          </w:p>
          <w:p w:rsidR="00562EBB" w:rsidRPr="00195800" w:rsidRDefault="00562EBB" w:rsidP="00DF79A3">
            <w:pPr>
              <w:ind w:left="-108" w:right="-18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</w:p>
          <w:p w:rsidR="00562EBB" w:rsidRPr="00195800" w:rsidRDefault="00562EBB" w:rsidP="00DF79A3">
            <w:pPr>
              <w:jc w:val="center"/>
            </w:pPr>
            <w:r w:rsidRPr="00195800">
              <w:t xml:space="preserve">Санитарные и </w:t>
            </w:r>
            <w:r w:rsidRPr="00195800">
              <w:lastRenderedPageBreak/>
              <w:t>экологические требования</w:t>
            </w:r>
          </w:p>
        </w:tc>
        <w:tc>
          <w:tcPr>
            <w:tcW w:w="7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lastRenderedPageBreak/>
              <w:t>- не допускается изменение ландшафта существующих природных объектов, кроме изменений, связанных с восстановлением нарушенных природных объектов или их реконструкцией;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в зонах рекреационного использования на подтопляемых территориях </w:t>
            </w:r>
            <w:r w:rsidRPr="00195800">
              <w:lastRenderedPageBreak/>
              <w:t xml:space="preserve">предусматривать понижение уровня грунтовых вод с нормой осушения не менее 1 м от поверхности земли, а также работы по </w:t>
            </w:r>
            <w:proofErr w:type="spellStart"/>
            <w:r w:rsidRPr="00195800">
              <w:t>берегоукреплению</w:t>
            </w:r>
            <w:proofErr w:type="spellEnd"/>
            <w:r w:rsidRPr="00195800">
              <w:t xml:space="preserve"> и формированию пляжей;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максимальное сохранение природного рельефа с обеспечением отвода поверхностных вод;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проведение специальных видов защитных мероприятий, направленных на защиту подверженных затоплению территорий, эрозии склонов овражно-балочных систем.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для поддержания уровня воды в реках - реконструкция плотин.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в местах выхода родников на поверхность - устройство декоративного оформления.</w:t>
            </w:r>
          </w:p>
        </w:tc>
      </w:tr>
      <w:tr w:rsidR="00562EBB" w:rsidRPr="00195800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proofErr w:type="gramStart"/>
            <w:r w:rsidRPr="00195800">
              <w:rPr>
                <w:b/>
                <w:bCs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RPr="00195800" w:rsidTr="00DF79A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proofErr w:type="gramStart"/>
            <w:r w:rsidRPr="00195800">
              <w:t>Предельные минимальные и (или) максимальные) размеры  земельных участков и предельные параметры разрешенного строительств, реконструкции объектов капитального строительства</w:t>
            </w:r>
            <w:proofErr w:type="gramEnd"/>
          </w:p>
        </w:tc>
        <w:tc>
          <w:tcPr>
            <w:tcW w:w="7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t>- предельные (минимальные и (или) максимальные) размеры земельных участков, 0,03-5,0 га, в том числе их площадь 300-50000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4м;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предельное количество этажей – 2;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предельная высота зданий, строений, сооружений - 6м;</w:t>
            </w:r>
          </w:p>
          <w:p w:rsidR="00562EBB" w:rsidRPr="00195800" w:rsidRDefault="00562EBB" w:rsidP="00DF79A3">
            <w:pPr>
              <w:jc w:val="both"/>
            </w:pPr>
            <w:r>
              <w:t>-</w:t>
            </w:r>
            <w:r w:rsidRPr="00195800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</w:tc>
      </w:tr>
    </w:tbl>
    <w:p w:rsidR="00562EBB" w:rsidRDefault="00562EBB" w:rsidP="00562EBB">
      <w:pPr>
        <w:ind w:firstLine="708"/>
        <w:jc w:val="both"/>
        <w:rPr>
          <w:b/>
        </w:rPr>
      </w:pPr>
    </w:p>
    <w:p w:rsidR="00562EBB" w:rsidRPr="00195800" w:rsidRDefault="00562EBB" w:rsidP="00562EBB">
      <w:pPr>
        <w:ind w:firstLine="708"/>
        <w:jc w:val="both"/>
        <w:rPr>
          <w:b/>
        </w:rPr>
      </w:pPr>
    </w:p>
    <w:p w:rsidR="00562EBB" w:rsidRPr="00792DD9" w:rsidRDefault="00562EBB" w:rsidP="00562EBB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Р</w:t>
      </w:r>
      <w:proofErr w:type="gramEnd"/>
      <w:r>
        <w:rPr>
          <w:b/>
          <w:u w:val="single"/>
        </w:rPr>
        <w:t xml:space="preserve"> 3 - Зелёная зона.</w:t>
      </w:r>
    </w:p>
    <w:p w:rsidR="00562EBB" w:rsidRDefault="00562EBB" w:rsidP="00562EBB">
      <w:pPr>
        <w:ind w:firstLine="708"/>
        <w:jc w:val="both"/>
      </w:pPr>
      <w:r w:rsidRPr="00195800">
        <w:t>Зона выделена для обеспечения правовых условий создания и сохранения экологически чистой окружающей среды в интересах здоровья населения.</w:t>
      </w:r>
    </w:p>
    <w:p w:rsidR="00562EBB" w:rsidRPr="00195800" w:rsidRDefault="00562EBB" w:rsidP="00562EBB">
      <w:pPr>
        <w:ind w:firstLine="708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9"/>
        <w:gridCol w:w="1691"/>
        <w:gridCol w:w="5985"/>
        <w:gridCol w:w="1795"/>
      </w:tblGrid>
      <w:tr w:rsidR="00562EBB" w:rsidRPr="00195800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jc w:val="both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RPr="00195800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both"/>
            </w:pPr>
            <w:r w:rsidRPr="00195800">
              <w:t xml:space="preserve">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jc w:val="center"/>
            </w:pPr>
            <w:r w:rsidRPr="00195800">
              <w:t>3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t xml:space="preserve"> </w:t>
            </w:r>
            <w:r w:rsidRPr="0019580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jc w:val="center"/>
            </w:pPr>
            <w:r w:rsidRPr="00401E3B">
              <w:t xml:space="preserve">Лесные плантации </w:t>
            </w:r>
          </w:p>
          <w:p w:rsidR="00562EBB" w:rsidRPr="00401E3B" w:rsidRDefault="00562EBB" w:rsidP="00DF79A3">
            <w:pPr>
              <w:jc w:val="center"/>
            </w:pP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jc w:val="both"/>
            </w:pPr>
            <w:r w:rsidRPr="00401E3B"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E3B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в области гидрометеорологии и смежных с ней областях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a3"/>
              <w:spacing w:line="240" w:lineRule="exact"/>
              <w:ind w:firstLine="23"/>
              <w:rPr>
                <w:sz w:val="22"/>
                <w:szCs w:val="22"/>
              </w:rPr>
            </w:pPr>
            <w:proofErr w:type="gramStart"/>
            <w:r w:rsidRPr="001B0312">
              <w:rPr>
                <w:sz w:val="22"/>
                <w:szCs w:val="22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</w:t>
            </w:r>
            <w:r w:rsidRPr="001B0312">
              <w:rPr>
                <w:sz w:val="22"/>
                <w:szCs w:val="22"/>
              </w:rPr>
              <w:lastRenderedPageBreak/>
              <w:t>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3.9.1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  <w:shd w:val="clear" w:color="auto" w:fill="FFFFFF"/>
              </w:rPr>
              <w:t xml:space="preserve">Резервные леса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a3"/>
              <w:spacing w:line="240" w:lineRule="exact"/>
              <w:rPr>
                <w:sz w:val="22"/>
                <w:szCs w:val="22"/>
              </w:rPr>
            </w:pPr>
            <w:r w:rsidRPr="00DA49DC">
              <w:rPr>
                <w:bCs/>
                <w:sz w:val="22"/>
                <w:szCs w:val="22"/>
                <w:highlight w:val="white"/>
              </w:rPr>
              <w:t>Деятельность, связанная с охраной лесов</w:t>
            </w:r>
          </w:p>
          <w:p w:rsidR="00562EBB" w:rsidRPr="00401E3B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10.4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401E3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562EBB" w:rsidRPr="00CA06E7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5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  <w:shd w:val="clear" w:color="auto" w:fill="FFFFFF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12.0.2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  <w:shd w:val="clear" w:color="auto" w:fill="FFFFFF"/>
              </w:rPr>
              <w:t xml:space="preserve">Сенокошение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bCs/>
                <w:sz w:val="22"/>
                <w:szCs w:val="22"/>
                <w:shd w:val="clear" w:color="auto" w:fill="FFFFFF"/>
              </w:rPr>
              <w:t xml:space="preserve">Кошение трав, сбор и заготовка сена 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1.19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Магазины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4.4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  <w:bookmarkStart w:id="27" w:name="p_4550"/>
            <w:bookmarkEnd w:id="27"/>
            <w:r w:rsidRPr="00DA49DC">
              <w:rPr>
                <w:sz w:val="22"/>
                <w:szCs w:val="22"/>
                <w:highlight w:val="white"/>
              </w:rPr>
              <w:t xml:space="preserve">Выпас сельскохозяйственных животных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DA49DC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 xml:space="preserve">Выпас сельскохозяйственных животных 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1.20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Вспомогательные виды разрешенного использования</w:t>
            </w:r>
          </w:p>
        </w:tc>
      </w:tr>
      <w:tr w:rsidR="00562EBB" w:rsidRPr="00195800" w:rsidTr="00DF79A3">
        <w:trPr>
          <w:trHeight w:val="436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22"/>
              <w:jc w:val="both"/>
            </w:pPr>
            <w:r w:rsidRPr="00195800">
              <w:t xml:space="preserve">Не </w:t>
            </w:r>
            <w:proofErr w:type="gramStart"/>
            <w:r w:rsidRPr="00195800">
              <w:t>установлены</w:t>
            </w:r>
            <w:proofErr w:type="gramEnd"/>
            <w:r w:rsidRPr="00195800">
              <w:t>.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562EBB" w:rsidRPr="00195800" w:rsidTr="00DF79A3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7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both"/>
            </w:pPr>
            <w:r w:rsidRPr="00195800">
              <w:rPr>
                <w:bCs/>
                <w:highlight w:val="white"/>
              </w:rPr>
              <w:t xml:space="preserve">Не </w:t>
            </w:r>
            <w:proofErr w:type="gramStart"/>
            <w:r w:rsidRPr="00195800">
              <w:rPr>
                <w:bCs/>
                <w:highlight w:val="white"/>
              </w:rPr>
              <w:t>установлены</w:t>
            </w:r>
            <w:proofErr w:type="gramEnd"/>
            <w:r w:rsidRPr="00195800">
              <w:rPr>
                <w:bCs/>
                <w:highlight w:val="white"/>
              </w:rPr>
              <w:t>.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Санитарно – гигиенические и экологические требования</w:t>
            </w:r>
          </w:p>
        </w:tc>
      </w:tr>
      <w:tr w:rsidR="00562EBB" w:rsidRPr="00195800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r w:rsidRPr="00195800">
              <w:t>Санитарно – гигиенические и экологические требования</w:t>
            </w:r>
          </w:p>
        </w:tc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t>- озелененные территории специального назначения выполняют природоохранные и защитные функции;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мероприятия по уходу за зелеными насаждениями должны включать: санитарные рубки, рубки ухода и улучшение почвенно-грунтовых условий;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площадь питомников следует принимать из расчета 3 – 5 м</w:t>
            </w:r>
            <w:proofErr w:type="gramStart"/>
            <w:r w:rsidRPr="00195800">
              <w:t>2</w:t>
            </w:r>
            <w:proofErr w:type="gramEnd"/>
            <w:r w:rsidRPr="00195800">
              <w:t>/чел., в зависимости от уровня обеспеченности населения озелененными территориями. Общую площадь цветочно-оранжерейных хозяйств следует принимать из расчета 0,4 м</w:t>
            </w:r>
            <w:proofErr w:type="gramStart"/>
            <w:r w:rsidRPr="00195800">
              <w:t>2</w:t>
            </w:r>
            <w:proofErr w:type="gramEnd"/>
            <w:r w:rsidRPr="00195800">
              <w:t>/чел.</w:t>
            </w:r>
          </w:p>
        </w:tc>
      </w:tr>
      <w:tr w:rsidR="00562EBB" w:rsidRPr="00195800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RPr="00195800" w:rsidTr="00DF79A3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proofErr w:type="gramStart"/>
            <w:r w:rsidRPr="00195800">
              <w:t xml:space="preserve">Предельные минимальные и (или) максимальные) размеры  земельных участков и предельные </w:t>
            </w:r>
            <w:r w:rsidRPr="00195800">
              <w:lastRenderedPageBreak/>
              <w:t>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lastRenderedPageBreak/>
              <w:t>- предельные (минимальные и (или) максимальные) размеры земельных участков 0,03-1,0 га, в том числе их площадь 300-10000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предельное количество этажей – 2;</w:t>
            </w:r>
          </w:p>
          <w:p w:rsidR="00562EBB" w:rsidRPr="00195800" w:rsidRDefault="00562EBB" w:rsidP="00DF79A3">
            <w:pPr>
              <w:jc w:val="both"/>
            </w:pPr>
            <w:r w:rsidRPr="00195800">
              <w:t>- предельная высота зданий, строений, сооружений - 6м;</w:t>
            </w:r>
          </w:p>
          <w:p w:rsidR="00562EBB" w:rsidRPr="00195800" w:rsidRDefault="00562EBB" w:rsidP="00DF79A3">
            <w:pPr>
              <w:jc w:val="both"/>
            </w:pPr>
            <w:r w:rsidRPr="00195800">
              <w:t xml:space="preserve">- максимальный процент застройки в границах земельного участка, </w:t>
            </w:r>
            <w:r w:rsidRPr="00195800">
              <w:lastRenderedPageBreak/>
              <w:t>определяемый как отношение суммарной площади земельного участка, которая может быть застроена, ко всей площади земельного участка - 30%;</w:t>
            </w:r>
          </w:p>
        </w:tc>
      </w:tr>
    </w:tbl>
    <w:p w:rsidR="00562EBB" w:rsidRPr="00195800" w:rsidRDefault="00562EBB" w:rsidP="00562EBB">
      <w:pPr>
        <w:jc w:val="both"/>
        <w:rPr>
          <w:b/>
        </w:rPr>
      </w:pPr>
    </w:p>
    <w:p w:rsidR="00562EBB" w:rsidRDefault="00562EBB" w:rsidP="00562EBB">
      <w:pPr>
        <w:jc w:val="center"/>
        <w:rPr>
          <w:b/>
          <w:u w:val="single"/>
        </w:rPr>
      </w:pPr>
    </w:p>
    <w:p w:rsidR="00562EBB" w:rsidRPr="00F67F29" w:rsidRDefault="00562EBB" w:rsidP="00562EBB">
      <w:pPr>
        <w:jc w:val="center"/>
      </w:pPr>
      <w:r>
        <w:rPr>
          <w:b/>
          <w:u w:val="single"/>
        </w:rPr>
        <w:t xml:space="preserve">6. </w:t>
      </w:r>
      <w:r w:rsidRPr="00F67F29">
        <w:rPr>
          <w:b/>
          <w:u w:val="single"/>
        </w:rPr>
        <w:t>Зоны сельскохозяйственного использования</w:t>
      </w:r>
      <w:r>
        <w:rPr>
          <w:b/>
          <w:u w:val="single"/>
        </w:rPr>
        <w:t>:</w:t>
      </w:r>
    </w:p>
    <w:p w:rsidR="00562EBB" w:rsidRPr="00F67F29" w:rsidRDefault="00562EBB" w:rsidP="00562EBB">
      <w:pPr>
        <w:jc w:val="both"/>
        <w:rPr>
          <w:b/>
        </w:rPr>
      </w:pPr>
    </w:p>
    <w:p w:rsidR="00562EBB" w:rsidRDefault="00562EBB" w:rsidP="00562EBB">
      <w:pPr>
        <w:jc w:val="both"/>
        <w:rPr>
          <w:b/>
          <w:u w:val="single"/>
        </w:rPr>
      </w:pPr>
      <w:r w:rsidRPr="00792DD9">
        <w:rPr>
          <w:b/>
          <w:u w:val="single"/>
        </w:rPr>
        <w:t>СХ - Зона сельскохозяйственн</w:t>
      </w:r>
      <w:r>
        <w:rPr>
          <w:b/>
          <w:u w:val="single"/>
        </w:rPr>
        <w:t>ого использования.</w:t>
      </w:r>
    </w:p>
    <w:p w:rsidR="00562EBB" w:rsidRPr="00792DD9" w:rsidRDefault="00562EBB" w:rsidP="00562EBB">
      <w:pPr>
        <w:jc w:val="both"/>
        <w:rPr>
          <w:b/>
          <w:u w:val="single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244"/>
        <w:gridCol w:w="2021"/>
        <w:gridCol w:w="5550"/>
        <w:gridCol w:w="1880"/>
      </w:tblGrid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both"/>
            </w:pPr>
            <w:r w:rsidRPr="00195800">
              <w:rPr>
                <w:highlight w:val="white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</w:t>
            </w: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jc w:val="center"/>
            </w:pPr>
            <w:r w:rsidRPr="00B91A8A">
              <w:t>Сельскохозяйственное использование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rPr>
                <w:sz w:val="22"/>
                <w:szCs w:val="22"/>
              </w:rPr>
            </w:pPr>
            <w:r w:rsidRPr="00B91A8A">
              <w:rPr>
                <w:sz w:val="22"/>
                <w:szCs w:val="22"/>
              </w:rP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</w:t>
            </w:r>
            <w:r>
              <w:rPr>
                <w:sz w:val="22"/>
                <w:szCs w:val="22"/>
              </w:rPr>
              <w:t>–</w:t>
            </w:r>
            <w:r w:rsidRPr="00B91A8A">
              <w:rPr>
                <w:sz w:val="22"/>
                <w:szCs w:val="22"/>
              </w:rPr>
              <w:t xml:space="preserve">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A04BE1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A04BE1">
              <w:rPr>
                <w:rFonts w:ascii="Times New Roman" w:hAnsi="Times New Roman" w:cs="Times New Roman"/>
                <w:sz w:val="22"/>
                <w:szCs w:val="22"/>
                <w:lang/>
              </w:rPr>
              <w:t>1.0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jc w:val="center"/>
            </w:pPr>
            <w:bookmarkStart w:id="28" w:name="sub_1010"/>
            <w:bookmarkEnd w:id="28"/>
            <w:r w:rsidRPr="00B91A8A">
              <w:t xml:space="preserve">Растениеводство </w:t>
            </w:r>
          </w:p>
          <w:p w:rsidR="00562EBB" w:rsidRPr="00B91A8A" w:rsidRDefault="00562EBB" w:rsidP="00DF79A3">
            <w:pPr>
              <w:jc w:val="center"/>
            </w:pP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sz w:val="22"/>
                <w:szCs w:val="22"/>
              </w:rPr>
            </w:pPr>
            <w:bookmarkStart w:id="29" w:name="p_23"/>
            <w:bookmarkEnd w:id="29"/>
            <w:r w:rsidRPr="00B91A8A">
              <w:rPr>
                <w:sz w:val="22"/>
                <w:szCs w:val="22"/>
              </w:rPr>
              <w:t xml:space="preserve"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</w:t>
            </w:r>
            <w:r>
              <w:rPr>
                <w:sz w:val="22"/>
                <w:szCs w:val="22"/>
              </w:rPr>
              <w:t>–</w:t>
            </w:r>
            <w:r w:rsidRPr="00B91A8A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jc w:val="center"/>
              <w:rPr>
                <w:sz w:val="22"/>
                <w:szCs w:val="22"/>
              </w:rPr>
            </w:pPr>
            <w:bookmarkStart w:id="30" w:name="p_77"/>
            <w:bookmarkEnd w:id="30"/>
            <w:r w:rsidRPr="00A0658A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rPr>
                <w:sz w:val="22"/>
                <w:szCs w:val="22"/>
              </w:rPr>
            </w:pPr>
            <w:r w:rsidRPr="00B91A8A">
              <w:rPr>
                <w:sz w:val="22"/>
                <w:szCs w:val="22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jc w:val="center"/>
            </w:pPr>
            <w:r w:rsidRPr="00A0658A">
              <w:t>Питомники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rPr>
                <w:sz w:val="22"/>
                <w:szCs w:val="22"/>
              </w:rPr>
            </w:pPr>
            <w:bookmarkStart w:id="31" w:name="p_86"/>
            <w:bookmarkEnd w:id="31"/>
            <w:r w:rsidRPr="00EC1F60">
              <w:rPr>
                <w:sz w:val="22"/>
                <w:szCs w:val="22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jc w:val="center"/>
            </w:pPr>
            <w:bookmarkStart w:id="32" w:name="p_891"/>
            <w:bookmarkEnd w:id="32"/>
            <w:r w:rsidRPr="00A0658A">
              <w:t>Обеспечение сельскохозяйственного производства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rPr>
                <w:sz w:val="22"/>
                <w:szCs w:val="22"/>
              </w:rPr>
            </w:pPr>
            <w:r w:rsidRPr="00EC1F60">
              <w:rPr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jc w:val="center"/>
            </w:pPr>
            <w:r w:rsidRPr="00A0658A">
              <w:t>Сенокошение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rPr>
                <w:sz w:val="22"/>
                <w:szCs w:val="22"/>
              </w:rPr>
            </w:pPr>
            <w:r w:rsidRPr="00B91A8A">
              <w:rPr>
                <w:sz w:val="22"/>
                <w:szCs w:val="22"/>
              </w:rPr>
              <w:t xml:space="preserve">Кошение трав, сбор и заготовка сена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Коммунальное обслуживание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1F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–</w:t>
            </w:r>
            <w:r w:rsidRPr="00EC1F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3.1.2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 xml:space="preserve">Пищевая </w:t>
            </w:r>
            <w:r w:rsidRPr="00A065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промышленность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</w:pPr>
            <w:r w:rsidRPr="00EC1F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Размещение объектов пищевой промышленности, по </w:t>
            </w:r>
            <w:r w:rsidRPr="00EC1F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6.4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0658A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>Воздушный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C1F60">
              <w:rPr>
                <w:rFonts w:ascii="Times New Roman" w:hAnsi="Times New Roman" w:cs="Times New Roman"/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EC1F60">
              <w:rPr>
                <w:rFonts w:ascii="Times New Roman" w:hAnsi="Times New Roman" w:cs="Times New Roman"/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66C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Ведение огородничества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13.1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Ведение садоводства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r w:rsidRPr="00CA06E7"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13.2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both"/>
            </w:pPr>
            <w:r w:rsidRPr="00EF31A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 w:rsidRPr="00EF31A0">
              <w:rPr>
                <w:sz w:val="22"/>
                <w:szCs w:val="22"/>
                <w:shd w:val="clear" w:color="auto" w:fill="FFFFFF"/>
              </w:rPr>
              <w:t xml:space="preserve">Земельные участки (территории) общего пользования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bookmarkStart w:id="33" w:name="p_8192"/>
            <w:bookmarkEnd w:id="33"/>
            <w:r w:rsidRPr="00EF31A0">
              <w:rPr>
                <w:bCs/>
                <w:sz w:val="22"/>
                <w:szCs w:val="22"/>
                <w:highlight w:val="white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</w:t>
            </w:r>
            <w:r>
              <w:rPr>
                <w:bCs/>
                <w:sz w:val="22"/>
                <w:szCs w:val="22"/>
                <w:highlight w:val="white"/>
              </w:rPr>
              <w:t>–</w:t>
            </w:r>
            <w:r w:rsidRPr="00EF31A0">
              <w:rPr>
                <w:bCs/>
                <w:sz w:val="22"/>
                <w:szCs w:val="22"/>
                <w:highlight w:val="white"/>
              </w:rPr>
              <w:t xml:space="preserve"> 12.0.2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12.0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 w:rsidRPr="00EF31A0">
              <w:rPr>
                <w:sz w:val="22"/>
                <w:szCs w:val="22"/>
                <w:shd w:val="clear" w:color="auto" w:fill="FFFFFF"/>
              </w:rPr>
              <w:t xml:space="preserve">Размещение автомобильных дорог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rPr>
                <w:sz w:val="22"/>
                <w:szCs w:val="22"/>
              </w:rPr>
            </w:pPr>
            <w:bookmarkStart w:id="34" w:name="p_81722"/>
            <w:bookmarkEnd w:id="34"/>
            <w:proofErr w:type="gramStart"/>
            <w:r w:rsidRPr="00EF31A0">
              <w:rPr>
                <w:sz w:val="22"/>
                <w:szCs w:val="22"/>
              </w:rPr>
              <w:t>Размещение автомобильных дорог за</w:t>
            </w:r>
            <w:r>
              <w:rPr>
                <w:sz w:val="22"/>
                <w:szCs w:val="22"/>
              </w:rPr>
              <w:t xml:space="preserve"> </w:t>
            </w:r>
            <w:r w:rsidRPr="00EF31A0">
              <w:rPr>
                <w:sz w:val="22"/>
                <w:szCs w:val="22"/>
              </w:rPr>
              <w:t xml:space="preserve"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</w:t>
            </w:r>
            <w:r w:rsidRPr="00EF31A0">
              <w:rPr>
                <w:sz w:val="22"/>
                <w:szCs w:val="22"/>
              </w:rPr>
              <w:lastRenderedPageBreak/>
              <w:t>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lastRenderedPageBreak/>
              <w:t>7.2.1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snapToGrid w:val="0"/>
              <w:spacing w:before="100" w:after="119" w:line="240" w:lineRule="exact"/>
              <w:ind w:firstLine="23"/>
              <w:jc w:val="both"/>
            </w:pPr>
            <w:r w:rsidRPr="00EF31A0">
              <w:rPr>
                <w:rFonts w:eastAsia="Arial"/>
                <w:highlight w:val="white"/>
              </w:rPr>
              <w:t>Для ведения личного подсобного хозяйства (приусадебный земельный участок)</w:t>
            </w:r>
            <w:proofErr w:type="gramStart"/>
            <w:r w:rsidRPr="00EF31A0">
              <w:rPr>
                <w:rFonts w:eastAsia="Arial"/>
                <w:highlight w:val="white"/>
              </w:rPr>
              <w:t>.</w:t>
            </w:r>
            <w:proofErr w:type="gramEnd"/>
            <w:r w:rsidRPr="00EF31A0">
              <w:rPr>
                <w:rFonts w:eastAsia="Arial"/>
                <w:highlight w:val="white"/>
              </w:rPr>
              <w:t xml:space="preserve"> «</w:t>
            </w:r>
            <w:proofErr w:type="gramStart"/>
            <w:r w:rsidRPr="00EF31A0">
              <w:rPr>
                <w:rFonts w:eastAsia="Arial"/>
                <w:highlight w:val="white"/>
              </w:rPr>
              <w:t>с</w:t>
            </w:r>
            <w:proofErr w:type="gramEnd"/>
            <w:r w:rsidRPr="00EF31A0">
              <w:rPr>
                <w:rFonts w:eastAsia="Arial"/>
                <w:highlight w:val="white"/>
              </w:rPr>
              <w:t>сылка1»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Вспомогательные виды разрешенного использования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</w:rPr>
              <w:t>Индивидуальные гаражи, бани, теплицы, летние кухни, беседки, навесы.</w:t>
            </w:r>
          </w:p>
          <w:p w:rsidR="00562EBB" w:rsidRPr="00EF31A0" w:rsidRDefault="00562EBB" w:rsidP="00DF79A3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EF31A0">
              <w:rPr>
                <w:shd w:val="clear" w:color="auto" w:fill="FFFFFF"/>
              </w:rPr>
              <w:t xml:space="preserve"> </w:t>
            </w:r>
            <w:r w:rsidRPr="00EF31A0"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RPr="00195800" w:rsidTr="00DF79A3">
        <w:trPr>
          <w:trHeight w:val="732"/>
        </w:trPr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AB5837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Магазины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4.4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Специальное пользование водными объектами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11.2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562EBB" w:rsidRPr="00195800" w:rsidRDefault="00562EBB" w:rsidP="00DF79A3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Гидротехнические сооружения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ConsPlusNormal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рыбозащитных</w:t>
            </w:r>
            <w:proofErr w:type="spellEnd"/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11.3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firstLine="23"/>
              <w:jc w:val="both"/>
              <w:rPr>
                <w:rFonts w:eastAsia="Arial"/>
                <w:shd w:val="clear" w:color="auto" w:fill="FFFFFF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eastAsia="Arial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proofErr w:type="gramStart"/>
            <w:r w:rsidRPr="00195800"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rPr>
                <w:shd w:val="clear" w:color="auto" w:fill="FFFFFF"/>
              </w:rPr>
              <w:t>- предельные (минимальные и (или) максимальные) размеры земельных участков 0,3-5,0 га, в том числе их площадь 300-50000 м</w:t>
            </w:r>
            <w:proofErr w:type="gramStart"/>
            <w:r w:rsidRPr="00195800">
              <w:rPr>
                <w:shd w:val="clear" w:color="auto" w:fill="FFFFFF"/>
                <w:vertAlign w:val="superscript"/>
              </w:rPr>
              <w:t>2</w:t>
            </w:r>
            <w:proofErr w:type="gramEnd"/>
            <w:r w:rsidRPr="00195800">
              <w:rPr>
                <w:shd w:val="clear" w:color="auto" w:fill="FFFFFF"/>
              </w:rPr>
              <w:t>;</w:t>
            </w:r>
          </w:p>
          <w:p w:rsidR="00562EBB" w:rsidRPr="00195800" w:rsidRDefault="00562EBB" w:rsidP="00DF79A3">
            <w:pPr>
              <w:jc w:val="both"/>
            </w:pPr>
            <w:r w:rsidRPr="00195800">
              <w:rPr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8м;</w:t>
            </w:r>
          </w:p>
          <w:p w:rsidR="00562EBB" w:rsidRPr="00195800" w:rsidRDefault="00562EBB" w:rsidP="00DF79A3">
            <w:pPr>
              <w:jc w:val="both"/>
            </w:pPr>
            <w:r w:rsidRPr="00195800">
              <w:rPr>
                <w:highlight w:val="white"/>
              </w:rPr>
              <w:t xml:space="preserve">- предельное количество этажей </w:t>
            </w:r>
            <w:r>
              <w:rPr>
                <w:highlight w:val="white"/>
              </w:rPr>
              <w:t>–</w:t>
            </w:r>
            <w:r w:rsidRPr="00195800">
              <w:rPr>
                <w:highlight w:val="white"/>
              </w:rPr>
              <w:t xml:space="preserve"> 2;</w:t>
            </w:r>
          </w:p>
          <w:p w:rsidR="00562EBB" w:rsidRPr="00195800" w:rsidRDefault="00562EBB" w:rsidP="00DF79A3">
            <w:pPr>
              <w:jc w:val="both"/>
            </w:pPr>
            <w:r w:rsidRPr="00195800">
              <w:rPr>
                <w:highlight w:val="white"/>
              </w:rPr>
              <w:t xml:space="preserve">- предельная высота зданий, строений, сооружений </w:t>
            </w:r>
            <w:r>
              <w:rPr>
                <w:highlight w:val="white"/>
              </w:rPr>
              <w:t>–</w:t>
            </w:r>
            <w:r w:rsidRPr="00195800">
              <w:rPr>
                <w:highlight w:val="white"/>
              </w:rPr>
              <w:t xml:space="preserve"> не более 10м;</w:t>
            </w:r>
          </w:p>
          <w:p w:rsidR="00562EBB" w:rsidRPr="00195800" w:rsidRDefault="00562EBB" w:rsidP="00DF79A3">
            <w:pPr>
              <w:jc w:val="both"/>
            </w:pPr>
            <w:r w:rsidRPr="00195800">
              <w:rPr>
                <w:shd w:val="clear" w:color="auto" w:fill="FFFFFF"/>
              </w:rPr>
              <w:t xml:space="preserve"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shd w:val="clear" w:color="auto" w:fill="FFFFFF"/>
              </w:rPr>
              <w:t>–</w:t>
            </w:r>
            <w:r w:rsidRPr="00195800">
              <w:rPr>
                <w:shd w:val="clear" w:color="auto" w:fill="FFFFFF"/>
              </w:rPr>
              <w:t xml:space="preserve"> 60%;</w:t>
            </w:r>
          </w:p>
          <w:p w:rsidR="00562EBB" w:rsidRPr="00195800" w:rsidRDefault="00562EBB" w:rsidP="00DF79A3">
            <w:pPr>
              <w:jc w:val="both"/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3385"/>
              </w:tabs>
              <w:jc w:val="both"/>
            </w:pPr>
            <w:r w:rsidRPr="00195800">
              <w:rPr>
                <w:shd w:val="clear" w:color="auto" w:fill="FFFFFF"/>
              </w:rPr>
              <w:tab/>
            </w:r>
            <w:r w:rsidRPr="00195800">
              <w:rPr>
                <w:b/>
                <w:bCs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r w:rsidRPr="00195800">
              <w:rPr>
                <w:highlight w:val="white"/>
              </w:rPr>
              <w:t>Санитарные и экологические требования</w:t>
            </w:r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both"/>
            </w:pPr>
            <w:r w:rsidRPr="00195800">
              <w:rPr>
                <w:shd w:val="clear" w:color="auto" w:fill="FFFFFF"/>
              </w:rPr>
              <w:t xml:space="preserve">Размер санитарного разрыва от населенного пункта до сельскохозяйственных полей, обрабатываемых пестицидами и </w:t>
            </w:r>
            <w:proofErr w:type="spellStart"/>
            <w:r w:rsidRPr="00195800">
              <w:rPr>
                <w:shd w:val="clear" w:color="auto" w:fill="FFFFFF"/>
              </w:rPr>
              <w:t>агрохимикатами</w:t>
            </w:r>
            <w:proofErr w:type="spellEnd"/>
            <w:r w:rsidRPr="00195800">
              <w:rPr>
                <w:shd w:val="clear" w:color="auto" w:fill="FFFFFF"/>
              </w:rPr>
              <w:t xml:space="preserve"> авиационным способом, должен составлять не менее 2000м.</w:t>
            </w:r>
          </w:p>
        </w:tc>
      </w:tr>
    </w:tbl>
    <w:p w:rsidR="00562EBB" w:rsidRPr="00195800" w:rsidRDefault="00562EBB" w:rsidP="00562EBB">
      <w:pPr>
        <w:jc w:val="both"/>
        <w:rPr>
          <w:b/>
        </w:rPr>
      </w:pPr>
    </w:p>
    <w:p w:rsidR="00562EBB" w:rsidRPr="00250715" w:rsidRDefault="00562EBB" w:rsidP="00562EBB">
      <w:pPr>
        <w:jc w:val="center"/>
        <w:rPr>
          <w:b/>
          <w:shd w:val="clear" w:color="auto" w:fill="FFFF00"/>
        </w:rPr>
      </w:pPr>
    </w:p>
    <w:p w:rsidR="00562EBB" w:rsidRPr="00BF7C9D" w:rsidRDefault="00562EBB" w:rsidP="00562EBB">
      <w:pPr>
        <w:widowControl/>
        <w:numPr>
          <w:ilvl w:val="0"/>
          <w:numId w:val="19"/>
        </w:numPr>
        <w:suppressAutoHyphens/>
        <w:autoSpaceDE/>
        <w:autoSpaceDN/>
        <w:rPr>
          <w:b/>
          <w:u w:val="single"/>
          <w:shd w:val="clear" w:color="auto" w:fill="FFFF00"/>
        </w:rPr>
      </w:pPr>
      <w:r w:rsidRPr="00BF7C9D">
        <w:rPr>
          <w:b/>
          <w:u w:val="single"/>
        </w:rPr>
        <w:t>Зоны инженерной и транспортной инфраструктуры</w:t>
      </w:r>
      <w:r>
        <w:rPr>
          <w:b/>
          <w:u w:val="single"/>
        </w:rPr>
        <w:t>:</w:t>
      </w:r>
    </w:p>
    <w:p w:rsidR="00562EBB" w:rsidRDefault="00562EBB" w:rsidP="00562EBB">
      <w:pPr>
        <w:rPr>
          <w:b/>
          <w:u w:val="single"/>
        </w:rPr>
      </w:pPr>
    </w:p>
    <w:p w:rsidR="00562EBB" w:rsidRDefault="00562EBB" w:rsidP="00562EBB">
      <w:pPr>
        <w:rPr>
          <w:b/>
          <w:u w:val="single"/>
        </w:rPr>
      </w:pPr>
      <w:r w:rsidRPr="00792DD9">
        <w:rPr>
          <w:b/>
          <w:u w:val="single"/>
        </w:rPr>
        <w:t>Зона магистральных дорог и улиц (существующих)</w:t>
      </w:r>
      <w:r>
        <w:rPr>
          <w:b/>
          <w:u w:val="single"/>
        </w:rPr>
        <w:t>.</w:t>
      </w:r>
    </w:p>
    <w:p w:rsidR="00562EBB" w:rsidRDefault="00562EBB" w:rsidP="00562EBB">
      <w:pPr>
        <w:rPr>
          <w:b/>
          <w:u w:val="single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244"/>
        <w:gridCol w:w="2021"/>
        <w:gridCol w:w="5550"/>
        <w:gridCol w:w="1880"/>
      </w:tblGrid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both"/>
            </w:pPr>
            <w:r w:rsidRPr="00195800">
              <w:rPr>
                <w:highlight w:val="white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</w:t>
            </w: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jc w:val="center"/>
            </w:pPr>
            <w:r w:rsidRPr="005A1707">
              <w:t>Хранение автотранспорта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a3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rPr>
                <w:sz w:val="22"/>
                <w:szCs w:val="22"/>
              </w:rPr>
              <w:t>машино-места</w:t>
            </w:r>
            <w:proofErr w:type="spellEnd"/>
            <w:r w:rsidRPr="00CA06E7">
              <w:rPr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jc w:val="center"/>
            </w:pPr>
            <w:r w:rsidRPr="005A1707">
              <w:t>Служебные гаражи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jc w:val="both"/>
            </w:pPr>
            <w:r w:rsidRPr="005A1707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jc w:val="center"/>
            </w:pPr>
            <w:r w:rsidRPr="005A1707">
              <w:t>4.9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jc w:val="center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jc w:val="center"/>
            </w:pPr>
            <w:r w:rsidRPr="005A1707">
              <w:t>Заправка транспортных средств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jc w:val="center"/>
            </w:pPr>
            <w:r w:rsidRPr="005A1707">
              <w:t>Обеспечение дорожного отдыха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5A1707" w:rsidRDefault="00562EBB" w:rsidP="00DF79A3">
            <w:pPr>
              <w:pStyle w:val="af0"/>
              <w:jc w:val="center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4.9.1.2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jc w:val="center"/>
            </w:pPr>
            <w:r w:rsidRPr="00097809">
              <w:t xml:space="preserve">Автомобильные мойки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a3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автомобильных дорог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B91A8A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 автомобильных дорог за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7.2.1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t xml:space="preserve">Стоянки транспорта общего </w:t>
            </w:r>
            <w:r w:rsidRPr="000978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пользования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Размещение стоянок транспортных средств, осуществляющих перевозки людей по установленному </w:t>
            </w:r>
            <w:r w:rsidRPr="000978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маршруту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7.2.3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3.1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 w:rsidRPr="00EF31A0">
              <w:rPr>
                <w:sz w:val="22"/>
                <w:szCs w:val="22"/>
                <w:shd w:val="clear" w:color="auto" w:fill="FFFFFF"/>
              </w:rPr>
              <w:t xml:space="preserve">Земельные участки (территории) общего пользования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F31A0">
              <w:rPr>
                <w:bCs/>
                <w:sz w:val="22"/>
                <w:szCs w:val="22"/>
                <w:highlight w:val="white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</w:t>
            </w:r>
            <w:r>
              <w:rPr>
                <w:bCs/>
                <w:sz w:val="22"/>
                <w:szCs w:val="22"/>
                <w:highlight w:val="white"/>
              </w:rPr>
              <w:t>–</w:t>
            </w:r>
            <w:r w:rsidRPr="00EF31A0">
              <w:rPr>
                <w:bCs/>
                <w:sz w:val="22"/>
                <w:szCs w:val="22"/>
                <w:highlight w:val="white"/>
              </w:rPr>
              <w:t xml:space="preserve"> 12.0.2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12.0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  <w:shd w:val="clear" w:color="auto" w:fill="FFFFFF"/>
              </w:rPr>
              <w:t>Улично-дорожная сеть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2EBB" w:rsidRPr="00CA06E7" w:rsidRDefault="00562EBB" w:rsidP="00DF79A3">
            <w:pPr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12.0.1</w:t>
            </w: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Вспомогательные виды разрешенного использования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EF31A0">
              <w:rPr>
                <w:shd w:val="clear" w:color="auto" w:fill="FFFFFF"/>
              </w:rPr>
              <w:t xml:space="preserve"> </w:t>
            </w:r>
            <w:r w:rsidRPr="00EF31A0"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RPr="00195800" w:rsidTr="00DF79A3">
        <w:trPr>
          <w:trHeight w:val="732"/>
        </w:trPr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F83306" w:rsidRDefault="00562EBB" w:rsidP="00DF79A3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firstLine="23"/>
              <w:jc w:val="both"/>
              <w:rPr>
                <w:rFonts w:eastAsia="Arial"/>
                <w:shd w:val="clear" w:color="auto" w:fill="FFFFFF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eastAsia="Arial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proofErr w:type="gramStart"/>
            <w:r w:rsidRPr="00195800"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F83306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минимальная площадь земельного участка - не подлежит установлению;</w:t>
            </w:r>
          </w:p>
          <w:p w:rsidR="00562EBB" w:rsidRPr="00F83306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максимальная площадь земельного участка – не подлежит установлению;</w:t>
            </w:r>
          </w:p>
          <w:p w:rsidR="00562EBB" w:rsidRPr="00F83306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минимальная ширина земельного участка вдоль фронта улицы – 5 метров;</w:t>
            </w:r>
          </w:p>
          <w:p w:rsidR="00562EBB" w:rsidRPr="00F83306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562EBB" w:rsidRPr="00F83306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bCs/>
                <w:shd w:val="clear" w:color="auto" w:fill="FFFFFF"/>
              </w:rPr>
              <w:t>предельное количество этажей или предельная высота зданий, строений, сооружений</w:t>
            </w:r>
            <w:r w:rsidRPr="00F83306">
              <w:rPr>
                <w:shd w:val="clear" w:color="auto" w:fill="FFFFFF"/>
              </w:rPr>
              <w:t xml:space="preserve">– </w:t>
            </w:r>
            <w:proofErr w:type="gramStart"/>
            <w:r w:rsidRPr="00F83306">
              <w:rPr>
                <w:shd w:val="clear" w:color="auto" w:fill="FFFFFF"/>
              </w:rPr>
              <w:t>не</w:t>
            </w:r>
            <w:proofErr w:type="gramEnd"/>
            <w:r w:rsidRPr="00F83306">
              <w:rPr>
                <w:shd w:val="clear" w:color="auto" w:fill="FFFFFF"/>
              </w:rPr>
              <w:t xml:space="preserve"> подлежит установлению;</w:t>
            </w:r>
          </w:p>
          <w:p w:rsidR="00562EBB" w:rsidRPr="00F83306" w:rsidRDefault="00562EBB" w:rsidP="00DF79A3">
            <w:pPr>
              <w:jc w:val="both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562EBB" w:rsidRPr="00195800" w:rsidRDefault="00562EBB" w:rsidP="00DF79A3">
            <w:pPr>
              <w:jc w:val="both"/>
            </w:pPr>
          </w:p>
        </w:tc>
      </w:tr>
    </w:tbl>
    <w:p w:rsidR="00562EBB" w:rsidRDefault="00562EBB" w:rsidP="00562EBB">
      <w:pPr>
        <w:rPr>
          <w:b/>
        </w:rPr>
      </w:pPr>
    </w:p>
    <w:p w:rsidR="00562EBB" w:rsidRDefault="00562EBB" w:rsidP="00562EBB">
      <w:pPr>
        <w:rPr>
          <w:b/>
          <w:u w:val="single"/>
        </w:rPr>
      </w:pPr>
      <w:r w:rsidRPr="00792DD9">
        <w:rPr>
          <w:b/>
          <w:u w:val="single"/>
        </w:rPr>
        <w:t>Зона магистральных инженерных сетей и коммуникаций</w:t>
      </w:r>
      <w:r>
        <w:rPr>
          <w:b/>
          <w:u w:val="single"/>
        </w:rPr>
        <w:t>.</w:t>
      </w:r>
    </w:p>
    <w:p w:rsidR="00562EBB" w:rsidRDefault="00562EBB" w:rsidP="00562EBB">
      <w:pPr>
        <w:rPr>
          <w:b/>
          <w:u w:val="single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244"/>
        <w:gridCol w:w="2021"/>
        <w:gridCol w:w="5550"/>
        <w:gridCol w:w="1880"/>
      </w:tblGrid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Наименование вида </w:t>
            </w:r>
            <w:r w:rsidRPr="00195800">
              <w:rPr>
                <w:b/>
              </w:rPr>
              <w:lastRenderedPageBreak/>
              <w:t>разрешенного использования земельного участка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lastRenderedPageBreak/>
              <w:t xml:space="preserve">Описание вида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lastRenderedPageBreak/>
              <w:t>земельного участка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lastRenderedPageBreak/>
              <w:t xml:space="preserve">Код (числовое обозначение) </w:t>
            </w:r>
            <w:r w:rsidRPr="00195800">
              <w:rPr>
                <w:b/>
              </w:rPr>
              <w:lastRenderedPageBreak/>
              <w:t>вида разрешенного использования земельного участка</w:t>
            </w:r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both"/>
            </w:pPr>
            <w:r w:rsidRPr="00195800">
              <w:rPr>
                <w:highlight w:val="white"/>
              </w:rPr>
              <w:lastRenderedPageBreak/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</w:t>
            </w: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195800" w:rsidRDefault="00562EBB" w:rsidP="00DF79A3">
            <w:pPr>
              <w:ind w:left="-108" w:right="-180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1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Предоставление коммунальных услуг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F031AC" w:rsidRDefault="00562EBB" w:rsidP="00DF79A3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097809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3.1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Энергетика</w:t>
            </w:r>
            <w:r w:rsidRPr="00EF31A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031AC">
              <w:rPr>
                <w:bCs/>
                <w:sz w:val="22"/>
                <w:szCs w:val="22"/>
                <w:highlight w:val="white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031AC">
              <w:rPr>
                <w:bCs/>
                <w:sz w:val="22"/>
                <w:szCs w:val="22"/>
                <w:highlight w:val="white"/>
              </w:rPr>
              <w:t>золоотвалов</w:t>
            </w:r>
            <w:proofErr w:type="spellEnd"/>
            <w:r w:rsidRPr="00F031AC">
              <w:rPr>
                <w:bCs/>
                <w:sz w:val="22"/>
                <w:szCs w:val="22"/>
                <w:highlight w:val="white"/>
              </w:rPr>
              <w:t xml:space="preserve">, гидротехнических сооружений); размещение объектов </w:t>
            </w:r>
            <w:proofErr w:type="spellStart"/>
            <w:r w:rsidRPr="00F031AC">
              <w:rPr>
                <w:bCs/>
                <w:sz w:val="22"/>
                <w:szCs w:val="22"/>
                <w:highlight w:val="white"/>
              </w:rPr>
              <w:t>электросетевого</w:t>
            </w:r>
            <w:proofErr w:type="spellEnd"/>
            <w:r w:rsidRPr="00F031AC">
              <w:rPr>
                <w:bCs/>
                <w:sz w:val="22"/>
                <w:szCs w:val="22"/>
                <w:highlight w:val="white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tabs>
                <w:tab w:val="left" w:pos="628"/>
                <w:tab w:val="center" w:pos="832"/>
              </w:tabs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6.7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  <w:shd w:val="clear" w:color="auto" w:fill="FFFFFF"/>
              </w:rPr>
              <w:t>Улично-дорожная сеть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CA06E7" w:rsidRDefault="00562EBB" w:rsidP="00DF79A3">
            <w:pPr>
              <w:adjustRightInd w:val="0"/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</w:t>
            </w:r>
            <w:r w:rsidRPr="00CA06E7">
              <w:lastRenderedPageBreak/>
              <w:t>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12.0.1</w:t>
            </w: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lastRenderedPageBreak/>
              <w:t xml:space="preserve"> Вспомогательные виды разрешенного использования</w:t>
            </w:r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EF31A0" w:rsidRDefault="00562EBB" w:rsidP="00DF79A3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EF31A0">
              <w:rPr>
                <w:shd w:val="clear" w:color="auto" w:fill="FFFFFF"/>
              </w:rPr>
              <w:t xml:space="preserve"> </w:t>
            </w:r>
            <w:r w:rsidRPr="00EF31A0"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RPr="00195800" w:rsidTr="00DF79A3">
        <w:trPr>
          <w:trHeight w:val="732"/>
        </w:trPr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EBB" w:rsidRPr="00F83306" w:rsidRDefault="00562EBB" w:rsidP="00DF79A3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</w:tr>
      <w:tr w:rsidR="00562EBB" w:rsidRPr="00195800" w:rsidTr="00DF79A3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spacing w:line="240" w:lineRule="exact"/>
              <w:ind w:firstLine="23"/>
              <w:jc w:val="both"/>
              <w:rPr>
                <w:rFonts w:eastAsia="Arial"/>
                <w:shd w:val="clear" w:color="auto" w:fill="FFFFFF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eastAsia="Arial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562EBB" w:rsidRPr="00195800" w:rsidTr="00DF79A3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RPr="00195800" w:rsidTr="00DF79A3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195800" w:rsidRDefault="00562EBB" w:rsidP="00DF79A3">
            <w:pPr>
              <w:jc w:val="center"/>
            </w:pPr>
            <w:proofErr w:type="gramStart"/>
            <w:r w:rsidRPr="00195800"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F031AC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минимальная площадь земельного участка - не подлежит установлению;</w:t>
            </w:r>
          </w:p>
          <w:p w:rsidR="00562EBB" w:rsidRPr="00F031AC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максимальная площадь земельного участка – не подлежит установлению;</w:t>
            </w:r>
          </w:p>
          <w:p w:rsidR="00562EBB" w:rsidRPr="00F031AC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минимальная ширина земельного участка вдоль фронта улицы – 5 метров;</w:t>
            </w:r>
          </w:p>
          <w:p w:rsidR="00562EBB" w:rsidRPr="00F031AC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562EBB" w:rsidRPr="00F031AC" w:rsidRDefault="00562EBB" w:rsidP="00DF79A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bCs/>
                <w:shd w:val="clear" w:color="auto" w:fill="FFFFFF"/>
              </w:rPr>
              <w:t>предельное количество этажей или предельная высота зданий, строений, сооружений</w:t>
            </w:r>
            <w:r w:rsidRPr="00F031AC">
              <w:rPr>
                <w:shd w:val="clear" w:color="auto" w:fill="FFFFFF"/>
              </w:rPr>
              <w:t xml:space="preserve">– </w:t>
            </w:r>
            <w:proofErr w:type="gramStart"/>
            <w:r w:rsidRPr="00F031AC">
              <w:rPr>
                <w:shd w:val="clear" w:color="auto" w:fill="FFFFFF"/>
              </w:rPr>
              <w:t>не</w:t>
            </w:r>
            <w:proofErr w:type="gramEnd"/>
            <w:r w:rsidRPr="00F031AC">
              <w:rPr>
                <w:shd w:val="clear" w:color="auto" w:fill="FFFFFF"/>
              </w:rPr>
              <w:t xml:space="preserve"> подлежит установлению;</w:t>
            </w:r>
          </w:p>
          <w:p w:rsidR="00562EBB" w:rsidRPr="00F031AC" w:rsidRDefault="00562EBB" w:rsidP="00DF79A3">
            <w:pPr>
              <w:jc w:val="both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562EBB" w:rsidRPr="00F83306" w:rsidRDefault="00562EBB" w:rsidP="00DF79A3">
            <w:pPr>
              <w:jc w:val="both"/>
              <w:rPr>
                <w:b/>
                <w:shd w:val="clear" w:color="auto" w:fill="FFFFFF"/>
              </w:rPr>
            </w:pPr>
          </w:p>
          <w:p w:rsidR="00562EBB" w:rsidRPr="00195800" w:rsidRDefault="00562EBB" w:rsidP="00DF79A3">
            <w:pPr>
              <w:jc w:val="both"/>
            </w:pPr>
          </w:p>
        </w:tc>
      </w:tr>
    </w:tbl>
    <w:p w:rsidR="00562EBB" w:rsidRDefault="00562EBB" w:rsidP="00562EBB">
      <w:pPr>
        <w:rPr>
          <w:b/>
          <w:u w:val="single"/>
        </w:rPr>
      </w:pPr>
    </w:p>
    <w:p w:rsidR="00562EBB" w:rsidRDefault="00562EBB" w:rsidP="00562EBB">
      <w:pPr>
        <w:ind w:firstLine="709"/>
        <w:jc w:val="both"/>
        <w:rPr>
          <w:b/>
        </w:rPr>
      </w:pPr>
    </w:p>
    <w:p w:rsidR="00562EBB" w:rsidRDefault="00562EBB" w:rsidP="00562EBB">
      <w:pPr>
        <w:ind w:firstLine="709"/>
        <w:jc w:val="both"/>
        <w:rPr>
          <w:b/>
        </w:rPr>
      </w:pPr>
      <w:r>
        <w:rPr>
          <w:b/>
        </w:rPr>
        <w:t>ПЕРЕЧЕНЬ ТЕРРИТОРИАЛЬНЫХ ЗОН</w:t>
      </w:r>
    </w:p>
    <w:p w:rsidR="00562EBB" w:rsidRPr="007274E2" w:rsidRDefault="00562EBB" w:rsidP="00562EBB">
      <w:pPr>
        <w:ind w:firstLine="709"/>
        <w:jc w:val="both"/>
      </w:pPr>
      <w:proofErr w:type="gramStart"/>
      <w:r w:rsidRPr="007274E2">
        <w:rPr>
          <w:b/>
        </w:rPr>
        <w:t>(За чертой р.п.</w:t>
      </w:r>
      <w:proofErr w:type="gramEnd"/>
      <w:r w:rsidRPr="007274E2">
        <w:rPr>
          <w:b/>
        </w:rPr>
        <w:t xml:space="preserve"> </w:t>
      </w:r>
      <w:proofErr w:type="gramStart"/>
      <w:r w:rsidRPr="007274E2">
        <w:rPr>
          <w:b/>
        </w:rPr>
        <w:t>Линево)</w:t>
      </w:r>
      <w:proofErr w:type="gramEnd"/>
    </w:p>
    <w:p w:rsidR="00562EBB" w:rsidRPr="007274E2" w:rsidRDefault="00562EBB" w:rsidP="00562EBB">
      <w:pPr>
        <w:ind w:firstLine="709"/>
        <w:jc w:val="both"/>
        <w:rPr>
          <w:b/>
        </w:rPr>
      </w:pPr>
    </w:p>
    <w:p w:rsidR="00562EBB" w:rsidRPr="00AB5837" w:rsidRDefault="00562EBB" w:rsidP="00562EBB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Ι.  Зона земель населённых пунктов:</w:t>
      </w:r>
      <w:r>
        <w:rPr>
          <w:b/>
          <w:u w:val="single"/>
        </w:rPr>
        <w:t xml:space="preserve"> (Ж)</w:t>
      </w:r>
    </w:p>
    <w:p w:rsidR="00562EBB" w:rsidRPr="007274E2" w:rsidRDefault="00562EBB" w:rsidP="00562EBB">
      <w:pPr>
        <w:ind w:firstLine="709"/>
        <w:jc w:val="center"/>
      </w:pPr>
    </w:p>
    <w:p w:rsidR="00562EBB" w:rsidRPr="007274E2" w:rsidRDefault="00562EBB" w:rsidP="00562EBB">
      <w:pPr>
        <w:ind w:firstLine="709"/>
        <w:jc w:val="both"/>
      </w:pPr>
      <w:proofErr w:type="gramStart"/>
      <w:r>
        <w:rPr>
          <w:b/>
        </w:rPr>
        <w:t>Ж – Зона земель населенных пунктов (описание в черте р.п.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Линево)</w:t>
      </w:r>
      <w:proofErr w:type="gramEnd"/>
    </w:p>
    <w:p w:rsidR="00562EBB" w:rsidRPr="007274E2" w:rsidRDefault="00562EBB" w:rsidP="00562EBB">
      <w:pPr>
        <w:ind w:firstLine="709"/>
        <w:jc w:val="both"/>
        <w:rPr>
          <w:b/>
        </w:rPr>
      </w:pPr>
    </w:p>
    <w:p w:rsidR="00562EBB" w:rsidRPr="00AB5837" w:rsidRDefault="00562EBB" w:rsidP="00562EBB">
      <w:pPr>
        <w:ind w:firstLine="709"/>
        <w:jc w:val="center"/>
        <w:rPr>
          <w:u w:val="single"/>
        </w:rPr>
      </w:pPr>
      <w:r w:rsidRPr="00AB5837">
        <w:rPr>
          <w:b/>
          <w:u w:val="single"/>
        </w:rPr>
        <w:t>ΙΙ.  Зона земель промышленности, энергетики, транспорта, связи, радиовещания,</w:t>
      </w:r>
    </w:p>
    <w:p w:rsidR="00562EBB" w:rsidRPr="00AB5837" w:rsidRDefault="00562EBB" w:rsidP="00562EBB">
      <w:pPr>
        <w:ind w:firstLine="709"/>
        <w:jc w:val="center"/>
        <w:rPr>
          <w:u w:val="single"/>
        </w:rPr>
      </w:pPr>
      <w:r w:rsidRPr="00AB5837">
        <w:rPr>
          <w:b/>
          <w:u w:val="single"/>
        </w:rPr>
        <w:t>телевидения, информатики, земли обороны, безопасности и земли иного</w:t>
      </w:r>
    </w:p>
    <w:p w:rsidR="00562EBB" w:rsidRPr="00AB5837" w:rsidRDefault="00562EBB" w:rsidP="00562EBB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специального назначения:</w:t>
      </w:r>
      <w:r>
        <w:rPr>
          <w:b/>
          <w:u w:val="single"/>
        </w:rPr>
        <w:t xml:space="preserve"> (П-1А</w:t>
      </w:r>
      <w:proofErr w:type="gramStart"/>
      <w:r>
        <w:rPr>
          <w:b/>
          <w:u w:val="single"/>
        </w:rPr>
        <w:t>;П</w:t>
      </w:r>
      <w:proofErr w:type="gramEnd"/>
      <w:r>
        <w:rPr>
          <w:b/>
          <w:u w:val="single"/>
        </w:rPr>
        <w:t>-2А;П-3А;П-4;П-5;П-6;П-7;П-8)</w:t>
      </w:r>
    </w:p>
    <w:p w:rsidR="00562EBB" w:rsidRPr="007274E2" w:rsidRDefault="00562EBB" w:rsidP="00562EBB">
      <w:pPr>
        <w:ind w:firstLine="709"/>
        <w:jc w:val="center"/>
      </w:pP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>П-1</w:t>
      </w:r>
      <w:r>
        <w:rPr>
          <w:b/>
        </w:rPr>
        <w:t>А –</w:t>
      </w:r>
      <w:r w:rsidRPr="007274E2">
        <w:rPr>
          <w:b/>
        </w:rPr>
        <w:t xml:space="preserve"> </w:t>
      </w:r>
      <w:r>
        <w:rPr>
          <w:b/>
        </w:rPr>
        <w:t>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промышленности  </w:t>
      </w:r>
      <w:r w:rsidRPr="007274E2">
        <w:rPr>
          <w:b/>
          <w:lang w:val="en-US"/>
        </w:rPr>
        <w:t>II</w:t>
      </w:r>
      <w:r w:rsidRPr="007274E2">
        <w:rPr>
          <w:b/>
        </w:rPr>
        <w:t xml:space="preserve"> класса вредности</w:t>
      </w: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>П-2</w:t>
      </w:r>
      <w:r>
        <w:rPr>
          <w:b/>
        </w:rPr>
        <w:t>А - 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промышленности  </w:t>
      </w:r>
      <w:r w:rsidRPr="007274E2">
        <w:rPr>
          <w:b/>
          <w:lang w:val="en-US"/>
        </w:rPr>
        <w:t>III</w:t>
      </w:r>
      <w:r w:rsidRPr="007274E2">
        <w:rPr>
          <w:b/>
        </w:rPr>
        <w:t xml:space="preserve"> класса вредности</w:t>
      </w: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>П-3</w:t>
      </w:r>
      <w:r>
        <w:rPr>
          <w:b/>
        </w:rPr>
        <w:t>А – 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коммунальных объектов</w:t>
      </w:r>
    </w:p>
    <w:p w:rsidR="00562EBB" w:rsidRPr="007274E2" w:rsidRDefault="00562EBB" w:rsidP="00562EBB">
      <w:pPr>
        <w:ind w:firstLine="709"/>
        <w:jc w:val="both"/>
      </w:pPr>
      <w:r>
        <w:rPr>
          <w:b/>
        </w:rPr>
        <w:t>П-4 -  Зона земель</w:t>
      </w:r>
      <w:r w:rsidRPr="007274E2">
        <w:rPr>
          <w:b/>
        </w:rPr>
        <w:t xml:space="preserve"> </w:t>
      </w:r>
      <w:r>
        <w:rPr>
          <w:b/>
        </w:rPr>
        <w:t>автодорожного транспорта</w:t>
      </w: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 xml:space="preserve">П-5 </w:t>
      </w:r>
      <w:r>
        <w:rPr>
          <w:b/>
        </w:rPr>
        <w:t>– Зона земель энергетики</w:t>
      </w: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>П-6</w:t>
      </w:r>
      <w:r>
        <w:rPr>
          <w:b/>
        </w:rPr>
        <w:t xml:space="preserve"> –</w:t>
      </w:r>
      <w:r w:rsidRPr="007274E2">
        <w:rPr>
          <w:b/>
        </w:rPr>
        <w:t xml:space="preserve"> </w:t>
      </w:r>
      <w:r>
        <w:rPr>
          <w:b/>
        </w:rPr>
        <w:t>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линий связи, радиовещания, телевидения, информатики</w:t>
      </w:r>
    </w:p>
    <w:p w:rsidR="00562EBB" w:rsidRPr="007274E2" w:rsidRDefault="00562EBB" w:rsidP="00562EBB">
      <w:pPr>
        <w:ind w:firstLine="709"/>
        <w:jc w:val="both"/>
      </w:pPr>
      <w:r w:rsidRPr="007274E2">
        <w:rPr>
          <w:b/>
        </w:rPr>
        <w:t>П-7</w:t>
      </w:r>
      <w:r>
        <w:rPr>
          <w:b/>
        </w:rPr>
        <w:t xml:space="preserve"> –</w:t>
      </w:r>
      <w:r w:rsidRPr="007274E2">
        <w:rPr>
          <w:b/>
        </w:rPr>
        <w:t xml:space="preserve"> </w:t>
      </w:r>
      <w:r>
        <w:rPr>
          <w:b/>
        </w:rPr>
        <w:t>Зона земель газопроводов</w:t>
      </w:r>
    </w:p>
    <w:p w:rsidR="00562EBB" w:rsidRDefault="00562EBB" w:rsidP="00562EBB">
      <w:pPr>
        <w:ind w:firstLine="709"/>
        <w:jc w:val="both"/>
        <w:rPr>
          <w:b/>
        </w:rPr>
      </w:pPr>
      <w:r w:rsidRPr="007274E2">
        <w:rPr>
          <w:b/>
        </w:rPr>
        <w:t>П-8</w:t>
      </w:r>
      <w:r>
        <w:rPr>
          <w:b/>
        </w:rPr>
        <w:t xml:space="preserve"> –</w:t>
      </w:r>
      <w:r w:rsidRPr="007274E2">
        <w:rPr>
          <w:b/>
        </w:rPr>
        <w:t xml:space="preserve"> </w:t>
      </w:r>
      <w:r>
        <w:rPr>
          <w:b/>
        </w:rPr>
        <w:t>Зона з</w:t>
      </w:r>
      <w:r w:rsidRPr="007274E2">
        <w:rPr>
          <w:b/>
        </w:rPr>
        <w:t>ем</w:t>
      </w:r>
      <w:r>
        <w:rPr>
          <w:b/>
        </w:rPr>
        <w:t>ель нефтепроводов</w:t>
      </w:r>
    </w:p>
    <w:p w:rsidR="00562EBB" w:rsidRPr="007274E2" w:rsidRDefault="00562EBB" w:rsidP="00562EBB">
      <w:pPr>
        <w:ind w:firstLine="709"/>
        <w:jc w:val="both"/>
      </w:pPr>
    </w:p>
    <w:p w:rsidR="00562EBB" w:rsidRPr="00AB5837" w:rsidRDefault="00562EBB" w:rsidP="00562EBB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ΙΙΙ. Зона земель сельскохозяйственного назначения</w:t>
      </w:r>
      <w:proofErr w:type="gramStart"/>
      <w:r w:rsidRPr="00AB5837">
        <w:rPr>
          <w:b/>
          <w:u w:val="single"/>
        </w:rPr>
        <w:t>: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СХ-1)</w:t>
      </w:r>
    </w:p>
    <w:p w:rsidR="00562EBB" w:rsidRPr="007274E2" w:rsidRDefault="00562EBB" w:rsidP="00562EBB">
      <w:pPr>
        <w:ind w:firstLine="709"/>
        <w:jc w:val="center"/>
      </w:pPr>
    </w:p>
    <w:p w:rsidR="00562EBB" w:rsidRDefault="00562EBB" w:rsidP="00562EBB">
      <w:pPr>
        <w:ind w:firstLine="709"/>
        <w:jc w:val="both"/>
        <w:rPr>
          <w:b/>
        </w:rPr>
      </w:pPr>
      <w:proofErr w:type="gramStart"/>
      <w:r>
        <w:rPr>
          <w:b/>
        </w:rPr>
        <w:t>СХ-1 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</w:t>
      </w:r>
      <w:r w:rsidRPr="006D7F29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71222">
        <w:rPr>
          <w:b/>
        </w:rPr>
        <w:t>(описание в черте р.п.</w:t>
      </w:r>
      <w:proofErr w:type="gramEnd"/>
      <w:r w:rsidRPr="00871222">
        <w:rPr>
          <w:b/>
        </w:rPr>
        <w:t xml:space="preserve"> </w:t>
      </w:r>
      <w:proofErr w:type="gramStart"/>
      <w:r w:rsidRPr="00871222">
        <w:rPr>
          <w:b/>
        </w:rPr>
        <w:t>Линево)</w:t>
      </w:r>
      <w:proofErr w:type="gramEnd"/>
    </w:p>
    <w:p w:rsidR="00562EBB" w:rsidRPr="007274E2" w:rsidRDefault="00562EBB" w:rsidP="00562EBB">
      <w:pPr>
        <w:ind w:firstLine="709"/>
        <w:jc w:val="both"/>
      </w:pPr>
    </w:p>
    <w:p w:rsidR="00562EBB" w:rsidRPr="00AB5837" w:rsidRDefault="00562EBB" w:rsidP="00562EBB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ΙV. Зона земель лесного и водного фонда</w:t>
      </w:r>
      <w:proofErr w:type="gramStart"/>
      <w:r w:rsidRPr="00AB5837">
        <w:rPr>
          <w:b/>
          <w:u w:val="single"/>
        </w:rPr>
        <w:t>: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О-1;О-2)</w:t>
      </w:r>
    </w:p>
    <w:p w:rsidR="00562EBB" w:rsidRPr="007274E2" w:rsidRDefault="00562EBB" w:rsidP="00562EBB">
      <w:pPr>
        <w:ind w:firstLine="709"/>
        <w:jc w:val="center"/>
      </w:pPr>
    </w:p>
    <w:p w:rsidR="00562EBB" w:rsidRPr="007274E2" w:rsidRDefault="00562EBB" w:rsidP="00562EBB">
      <w:pPr>
        <w:ind w:firstLine="709"/>
        <w:jc w:val="both"/>
      </w:pPr>
      <w:r>
        <w:rPr>
          <w:b/>
        </w:rPr>
        <w:t xml:space="preserve">О-1  </w:t>
      </w:r>
      <w:r w:rsidRPr="007274E2">
        <w:rPr>
          <w:b/>
        </w:rPr>
        <w:t>Земли лесного фонда</w:t>
      </w:r>
    </w:p>
    <w:p w:rsidR="00562EBB" w:rsidRDefault="00562EBB" w:rsidP="00562EBB">
      <w:pPr>
        <w:ind w:firstLine="709"/>
        <w:jc w:val="both"/>
        <w:rPr>
          <w:b/>
        </w:rPr>
      </w:pPr>
      <w:r>
        <w:rPr>
          <w:b/>
        </w:rPr>
        <w:t xml:space="preserve">О-2 </w:t>
      </w:r>
      <w:r w:rsidRPr="007274E2">
        <w:rPr>
          <w:b/>
        </w:rPr>
        <w:t xml:space="preserve"> Земли водного фонда</w:t>
      </w:r>
    </w:p>
    <w:p w:rsidR="00562EBB" w:rsidRPr="007274E2" w:rsidRDefault="00562EBB" w:rsidP="00562EBB">
      <w:pPr>
        <w:ind w:firstLine="709"/>
        <w:jc w:val="both"/>
      </w:pPr>
    </w:p>
    <w:p w:rsidR="00562EBB" w:rsidRPr="00AB5837" w:rsidRDefault="00562EBB" w:rsidP="00562EBB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V. Зона земель специального назначения</w:t>
      </w:r>
      <w:proofErr w:type="gramStart"/>
      <w:r w:rsidRPr="00AB5837">
        <w:rPr>
          <w:b/>
          <w:u w:val="single"/>
        </w:rPr>
        <w:t>: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СН-1)</w:t>
      </w:r>
    </w:p>
    <w:p w:rsidR="00562EBB" w:rsidRPr="007274E2" w:rsidRDefault="00562EBB" w:rsidP="00562EBB">
      <w:pPr>
        <w:ind w:firstLine="709"/>
        <w:jc w:val="center"/>
      </w:pPr>
    </w:p>
    <w:p w:rsidR="00562EBB" w:rsidRDefault="00562EBB" w:rsidP="00562EBB">
      <w:pPr>
        <w:ind w:firstLine="709"/>
        <w:jc w:val="both"/>
        <w:rPr>
          <w:b/>
        </w:rPr>
      </w:pPr>
      <w:r>
        <w:rPr>
          <w:b/>
        </w:rPr>
        <w:t>СН-1 Зона з</w:t>
      </w:r>
      <w:r w:rsidRPr="007274E2">
        <w:rPr>
          <w:b/>
        </w:rPr>
        <w:t>ем</w:t>
      </w:r>
      <w:r>
        <w:rPr>
          <w:b/>
        </w:rPr>
        <w:t xml:space="preserve">ель </w:t>
      </w:r>
      <w:r w:rsidRPr="007274E2">
        <w:rPr>
          <w:b/>
        </w:rPr>
        <w:t>санитарно-технических сооружений отходов потребления, скотомогильников</w:t>
      </w:r>
    </w:p>
    <w:p w:rsidR="00562EBB" w:rsidRDefault="00562EBB" w:rsidP="00562EBB">
      <w:pPr>
        <w:ind w:firstLine="709"/>
        <w:jc w:val="both"/>
        <w:rPr>
          <w:b/>
        </w:rPr>
      </w:pPr>
    </w:p>
    <w:p w:rsidR="00562EBB" w:rsidRDefault="00562EBB" w:rsidP="00562EBB">
      <w:pPr>
        <w:ind w:firstLine="709"/>
        <w:jc w:val="both"/>
        <w:rPr>
          <w:b/>
        </w:rPr>
      </w:pPr>
    </w:p>
    <w:p w:rsidR="00562EBB" w:rsidRDefault="00562EBB" w:rsidP="00562EBB">
      <w:pPr>
        <w:ind w:firstLine="709"/>
        <w:jc w:val="center"/>
        <w:rPr>
          <w:b/>
          <w:u w:val="single"/>
        </w:rPr>
      </w:pPr>
    </w:p>
    <w:p w:rsidR="00562EBB" w:rsidRDefault="00562EBB" w:rsidP="00562EBB">
      <w:pPr>
        <w:ind w:firstLine="709"/>
        <w:jc w:val="center"/>
        <w:rPr>
          <w:b/>
          <w:u w:val="single"/>
        </w:rPr>
      </w:pPr>
    </w:p>
    <w:p w:rsidR="00562EBB" w:rsidRDefault="00562EBB" w:rsidP="00562EBB">
      <w:pPr>
        <w:ind w:firstLine="709"/>
        <w:jc w:val="center"/>
        <w:rPr>
          <w:b/>
          <w:u w:val="single"/>
        </w:rPr>
      </w:pPr>
    </w:p>
    <w:p w:rsidR="00562EBB" w:rsidRPr="000F74F7" w:rsidRDefault="00562EBB" w:rsidP="00562EBB">
      <w:pPr>
        <w:ind w:firstLine="709"/>
        <w:jc w:val="center"/>
        <w:rPr>
          <w:b/>
          <w:u w:val="single"/>
        </w:rPr>
      </w:pPr>
      <w:r w:rsidRPr="000F74F7">
        <w:rPr>
          <w:b/>
          <w:u w:val="single"/>
        </w:rPr>
        <w:t>Ι.  Зона земель населённых пунктов:</w:t>
      </w:r>
    </w:p>
    <w:p w:rsidR="00562EBB" w:rsidRPr="000F74F7" w:rsidRDefault="00562EBB" w:rsidP="00562EBB">
      <w:pPr>
        <w:ind w:firstLine="709"/>
        <w:jc w:val="both"/>
        <w:rPr>
          <w:b/>
        </w:rPr>
      </w:pPr>
    </w:p>
    <w:p w:rsidR="00562EBB" w:rsidRPr="000F74F7" w:rsidRDefault="00562EBB" w:rsidP="00562EBB">
      <w:pPr>
        <w:ind w:firstLine="709"/>
        <w:jc w:val="both"/>
        <w:rPr>
          <w:b/>
        </w:rPr>
      </w:pPr>
      <w:proofErr w:type="gramStart"/>
      <w:r w:rsidRPr="000F74F7">
        <w:rPr>
          <w:b/>
        </w:rPr>
        <w:t>Ж – Зона земель населенных пунктов (описание в черте р.п.</w:t>
      </w:r>
      <w:proofErr w:type="gramEnd"/>
      <w:r w:rsidRPr="000F74F7">
        <w:rPr>
          <w:b/>
        </w:rPr>
        <w:t xml:space="preserve"> </w:t>
      </w:r>
      <w:proofErr w:type="gramStart"/>
      <w:r w:rsidRPr="000F74F7">
        <w:rPr>
          <w:b/>
        </w:rPr>
        <w:t>Линево).</w:t>
      </w:r>
      <w:proofErr w:type="gramEnd"/>
    </w:p>
    <w:p w:rsidR="00562EBB" w:rsidRDefault="00562EBB" w:rsidP="00562EBB">
      <w:pPr>
        <w:ind w:firstLine="709"/>
        <w:jc w:val="both"/>
        <w:rPr>
          <w:b/>
        </w:rPr>
      </w:pPr>
    </w:p>
    <w:p w:rsidR="00562EBB" w:rsidRPr="00195800" w:rsidRDefault="00562EBB" w:rsidP="00562EBB">
      <w:pPr>
        <w:jc w:val="both"/>
        <w:rPr>
          <w:b/>
          <w:shd w:val="clear" w:color="auto" w:fill="FFFF00"/>
        </w:rPr>
      </w:pPr>
    </w:p>
    <w:p w:rsidR="00562EBB" w:rsidRDefault="00562EBB" w:rsidP="00562EBB"/>
    <w:p w:rsidR="00562EBB" w:rsidRPr="008303B1" w:rsidRDefault="00562EBB" w:rsidP="00562EBB">
      <w:pPr>
        <w:ind w:firstLine="360"/>
        <w:jc w:val="center"/>
        <w:rPr>
          <w:u w:val="single"/>
        </w:rPr>
      </w:pPr>
      <w:r w:rsidRPr="008303B1">
        <w:rPr>
          <w:b/>
          <w:u w:val="single"/>
        </w:rPr>
        <w:t xml:space="preserve"> </w:t>
      </w:r>
      <w:r w:rsidRPr="008303B1">
        <w:rPr>
          <w:b/>
          <w:u w:val="single"/>
          <w:lang w:val="en-US"/>
        </w:rPr>
        <w:t>II</w:t>
      </w:r>
      <w:r w:rsidRPr="008303B1">
        <w:rPr>
          <w:b/>
          <w:u w:val="single"/>
        </w:rPr>
        <w:t>. Зона земель промышленности, энергетики, транспорта, связи, радиовещания, телевидения, информатики, земли обороны,</w:t>
      </w:r>
      <w:r w:rsidRPr="008303B1">
        <w:rPr>
          <w:u w:val="single"/>
        </w:rPr>
        <w:t xml:space="preserve"> </w:t>
      </w:r>
      <w:r w:rsidRPr="008303B1">
        <w:rPr>
          <w:b/>
          <w:u w:val="single"/>
        </w:rPr>
        <w:t>безопасности и земли иного специального назначения:</w:t>
      </w:r>
    </w:p>
    <w:p w:rsidR="00562EBB" w:rsidRDefault="00562EBB" w:rsidP="00562EBB">
      <w:pPr>
        <w:tabs>
          <w:tab w:val="left" w:pos="10260"/>
        </w:tabs>
        <w:ind w:right="-180" w:firstLine="709"/>
        <w:jc w:val="both"/>
      </w:pPr>
      <w:proofErr w:type="gramStart"/>
      <w:r>
        <w:t>Зона земель промышленности, энергетики, транспорта, связи, радиовещания, телевидения, информатики, земли обороны, безопасности и земли иного специального назначения, признаются земли, которые расположены за границами населённых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обороны и безопасности, осуществления иных специальных задач и права на которые возникли у участников земельных</w:t>
      </w:r>
      <w:proofErr w:type="gramEnd"/>
      <w:r>
        <w:t xml:space="preserve"> отношений по основаниям, предусмотренным Земельным Кодексом, федеральными законами субъектов Российской Федерации (далее – земли промышленности и иного специального назначения). Зона земель промышленности и иного специального назначения в зависимости от характера специальных задач, для решения которых они используются или предназначены, подразделяются </w:t>
      </w:r>
      <w:proofErr w:type="gramStart"/>
      <w:r>
        <w:t>на</w:t>
      </w:r>
      <w:proofErr w:type="gramEnd"/>
      <w:r>
        <w:t>: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П-1А – Зона земель промышленности  II класса вредности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П-2А - Зона земель промышленности  III класса вредности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П-3А – Зона земель коммунальных объектов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П-4 -  Зона земель автодорожного транспорта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П-5 – Зона земель энергетики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П-6 – Зона земель линий связи, радиовещания, телевидения, информатики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П-7 – Зона земель газопроводов</w:t>
      </w:r>
    </w:p>
    <w:p w:rsidR="00562EBB" w:rsidRPr="008303B1" w:rsidRDefault="00562EBB" w:rsidP="00562EBB">
      <w:pPr>
        <w:tabs>
          <w:tab w:val="left" w:pos="10260"/>
        </w:tabs>
        <w:ind w:right="-180" w:firstLine="709"/>
        <w:jc w:val="both"/>
      </w:pPr>
      <w:r w:rsidRPr="008303B1">
        <w:t>П-8 – Зона земель нефтепроводов</w:t>
      </w:r>
    </w:p>
    <w:p w:rsidR="00562EBB" w:rsidRDefault="00562EBB" w:rsidP="00562EBB">
      <w:pPr>
        <w:tabs>
          <w:tab w:val="left" w:pos="10080"/>
        </w:tabs>
        <w:ind w:firstLine="709"/>
        <w:jc w:val="both"/>
      </w:pPr>
      <w:r>
        <w:t>Особенности правового режима этих земель устанавливаются статьями 88-93 Земельного Кодекса Российской Федерации и учитываются при проведении зонирования территорий.</w:t>
      </w:r>
    </w:p>
    <w:p w:rsidR="00562EBB" w:rsidRDefault="00562EBB" w:rsidP="00562EBB">
      <w:pPr>
        <w:tabs>
          <w:tab w:val="left" w:pos="10080"/>
        </w:tabs>
        <w:ind w:firstLine="709"/>
        <w:jc w:val="both"/>
      </w:pPr>
      <w:r>
        <w:t xml:space="preserve"> Действие градостроительного регламента не распространяется на земельные участки, предоставленные для добычи полезных ископаемых.</w:t>
      </w:r>
    </w:p>
    <w:p w:rsidR="00562EBB" w:rsidRDefault="00562EBB" w:rsidP="00562EBB">
      <w:pPr>
        <w:tabs>
          <w:tab w:val="left" w:pos="10080"/>
        </w:tabs>
        <w:ind w:firstLine="709"/>
        <w:jc w:val="both"/>
      </w:pPr>
      <w:r>
        <w:t>В состав земель промышленности могут включаться охранные, санитарно-защитные и иные зоны с особыми условиями использования земель.</w:t>
      </w:r>
    </w:p>
    <w:p w:rsidR="00562EBB" w:rsidRDefault="00562EBB" w:rsidP="00562EBB">
      <w:pPr>
        <w:jc w:val="both"/>
        <w:rPr>
          <w:b/>
          <w:u w:val="single"/>
        </w:rPr>
      </w:pPr>
    </w:p>
    <w:p w:rsidR="00562EBB" w:rsidRDefault="00562EBB" w:rsidP="00562EBB">
      <w:pPr>
        <w:jc w:val="both"/>
        <w:rPr>
          <w:b/>
          <w:u w:val="single"/>
        </w:rPr>
      </w:pPr>
    </w:p>
    <w:p w:rsidR="00562EBB" w:rsidRPr="004B52AC" w:rsidRDefault="00562EBB" w:rsidP="00562EBB">
      <w:pPr>
        <w:jc w:val="both"/>
        <w:rPr>
          <w:b/>
          <w:u w:val="single"/>
        </w:rPr>
      </w:pPr>
      <w:r w:rsidRPr="004B52AC">
        <w:rPr>
          <w:b/>
          <w:u w:val="single"/>
        </w:rPr>
        <w:t xml:space="preserve">П-1А – Зона земель промышленности </w:t>
      </w:r>
      <w:r w:rsidRPr="004B52AC">
        <w:rPr>
          <w:b/>
          <w:u w:val="single"/>
          <w:lang w:val="en-US"/>
        </w:rPr>
        <w:t>II</w:t>
      </w:r>
      <w:r w:rsidRPr="004B52AC">
        <w:rPr>
          <w:b/>
          <w:u w:val="single"/>
        </w:rPr>
        <w:t xml:space="preserve"> класса вредности</w:t>
      </w:r>
      <w:r>
        <w:rPr>
          <w:b/>
          <w:u w:val="single"/>
        </w:rPr>
        <w:t>.</w:t>
      </w:r>
      <w:r w:rsidRPr="004B52AC">
        <w:rPr>
          <w:b/>
          <w:u w:val="single"/>
        </w:rPr>
        <w:t xml:space="preserve">    </w:t>
      </w:r>
    </w:p>
    <w:p w:rsidR="00562EBB" w:rsidRPr="00F67F29" w:rsidRDefault="00562EBB" w:rsidP="00562EBB">
      <w:pPr>
        <w:jc w:val="both"/>
      </w:pPr>
    </w:p>
    <w:tbl>
      <w:tblPr>
        <w:tblW w:w="0" w:type="auto"/>
        <w:tblInd w:w="-138" w:type="dxa"/>
        <w:tblLayout w:type="fixed"/>
        <w:tblLook w:val="0000"/>
      </w:tblPr>
      <w:tblGrid>
        <w:gridCol w:w="285"/>
        <w:gridCol w:w="1710"/>
        <w:gridCol w:w="6315"/>
        <w:gridCol w:w="1544"/>
      </w:tblGrid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4B52A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4B52AC">
              <w:rPr>
                <w:b/>
                <w:color w:val="000000"/>
              </w:rPr>
              <w:t xml:space="preserve">Описание вида </w:t>
            </w:r>
          </w:p>
          <w:p w:rsidR="00562EBB" w:rsidRPr="004B52AC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4B52AC"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4B52AC"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Код (числовое обозначение) вида разрешенного </w:t>
            </w:r>
            <w:r>
              <w:rPr>
                <w:b/>
                <w:color w:val="000000"/>
              </w:rPr>
              <w:lastRenderedPageBreak/>
              <w:t>использования земельного участка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shd w:val="clear" w:color="auto" w:fill="FFFFCC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proofErr w:type="spellStart"/>
            <w:r>
              <w:rPr>
                <w:color w:val="000000"/>
                <w:highlight w:val="white"/>
              </w:rPr>
              <w:t>Недропользование</w:t>
            </w:r>
            <w:proofErr w:type="spellEnd"/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bookmarkStart w:id="35" w:name="p_238"/>
            <w:bookmarkEnd w:id="35"/>
            <w:proofErr w:type="gramStart"/>
            <w:r w:rsidRPr="001F397D">
              <w:rPr>
                <w:color w:val="000000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1F397D">
              <w:rPr>
                <w:color w:val="000000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недропользования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6.1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1F397D">
              <w:rPr>
                <w:color w:val="000000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1F397D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CA06E7" w:rsidRDefault="00562EBB" w:rsidP="00DF79A3">
            <w:pPr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Трубопроводн</w:t>
            </w:r>
            <w:r>
              <w:rPr>
                <w:color w:val="000000"/>
                <w:highlight w:val="white"/>
              </w:rPr>
              <w:lastRenderedPageBreak/>
              <w:t xml:space="preserve">ый транспорт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1F397D">
              <w:rPr>
                <w:color w:val="000000"/>
                <w:sz w:val="22"/>
                <w:szCs w:val="22"/>
              </w:rPr>
              <w:lastRenderedPageBreak/>
              <w:t xml:space="preserve">Размещение нефтепроводов, водопроводов, </w:t>
            </w:r>
            <w:r w:rsidRPr="001F397D">
              <w:rPr>
                <w:color w:val="000000"/>
                <w:sz w:val="22"/>
                <w:szCs w:val="22"/>
              </w:rPr>
              <w:lastRenderedPageBreak/>
              <w:t>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lastRenderedPageBreak/>
              <w:t>7.5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F397D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  <w:jc w:val="center"/>
            </w:pPr>
            <w:bookmarkStart w:id="36" w:name="p_89"/>
            <w:bookmarkEnd w:id="36"/>
            <w:r>
              <w:rPr>
                <w:color w:val="000000"/>
                <w:sz w:val="22"/>
                <w:szCs w:val="22"/>
                <w:shd w:val="clear" w:color="auto" w:fill="FFFFFF"/>
              </w:rPr>
              <w:t>Обеспечение</w:t>
            </w:r>
            <w:bookmarkStart w:id="37" w:name="p_90"/>
            <w:bookmarkEnd w:id="37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сельскохозяйственного</w:t>
            </w:r>
            <w:bookmarkStart w:id="38" w:name="p_91"/>
            <w:bookmarkEnd w:id="38"/>
            <w:r>
              <w:rPr>
                <w:color w:val="000000"/>
                <w:sz w:val="22"/>
                <w:szCs w:val="22"/>
              </w:rPr>
              <w:t xml:space="preserve"> производства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proofErr w:type="gramStart"/>
            <w:r w:rsidRPr="001F397D">
              <w:rPr>
                <w:color w:val="000000"/>
                <w:sz w:val="22"/>
                <w:szCs w:val="22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bookmarkStart w:id="39" w:name="sub_10341"/>
            <w:r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  <w:bookmarkEnd w:id="39"/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1F397D">
              <w:rPr>
                <w:color w:val="00000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6288"/>
              </w:tabs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4.9.1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>
              <w:rPr>
                <w:color w:val="000000"/>
                <w:shd w:val="clear" w:color="auto" w:fill="FFFFFF"/>
              </w:rPr>
              <w:lastRenderedPageBreak/>
              <w:t>- предельные минимальные (максимальные) размеры земельных участков 0,1 – 1,0 га, в том числе их площадь 1000- 10000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; 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 м;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 xml:space="preserve">- предельное количество этажей – 3; 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– 8м;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размеры земельных участков, предоставленных в целях обеспечения деятельности организаций и (или) эксплуатации объектов промышленности, определяются в соответствии с утверждёнными в установленном порядке нормами или проектно-технической документацией;</w:t>
            </w:r>
          </w:p>
          <w:p w:rsidR="00562EBB" w:rsidRDefault="00562EBB" w:rsidP="00DF79A3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организациям горнодобывающей и нефтегазовой промышленности земельные </w:t>
            </w:r>
            <w:r>
              <w:rPr>
                <w:color w:val="000000"/>
                <w:highlight w:val="white"/>
              </w:rPr>
              <w:lastRenderedPageBreak/>
              <w:t xml:space="preserve">участки для разработки полезных ископаемых предоставляются после оформления горного отвода, утверждения проекта рекультивации земель, восстановления ранее отработанных земель. Особо ценные продуктивные сельскохозяйственные угодья предоставляются в соответствии со статьей 79 ЗК после обработки других сельхозугодий, расположенных в границах горного отвода. </w:t>
            </w:r>
          </w:p>
          <w:p w:rsidR="00562EBB" w:rsidRPr="0036253B" w:rsidRDefault="00562EBB" w:rsidP="00DF79A3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</w:t>
            </w:r>
            <w:proofErr w:type="gramStart"/>
            <w:r>
              <w:rPr>
                <w:color w:val="000000"/>
                <w:highlight w:val="white"/>
              </w:rPr>
              <w:t>д</w:t>
            </w:r>
            <w:proofErr w:type="gramEnd"/>
            <w:r>
              <w:rPr>
                <w:color w:val="000000"/>
                <w:highlight w:val="white"/>
              </w:rPr>
              <w:t>ействие градостроительного регламента не распространяется на земельные участки, предоставленные для добычи полезных ископаемых.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Санитарные и экологические требования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создание санитарно – защитных зон;  их размеры следует устанавливать в соответствии с действующими нормами размещения промышленных предприятий и методикой расчёта концентрации в атмосферном воздухе вредных веществ, содержащихся в выбросах предприятий, утверждённой </w:t>
            </w:r>
            <w:proofErr w:type="spellStart"/>
            <w:r>
              <w:rPr>
                <w:color w:val="000000"/>
                <w:highlight w:val="white"/>
              </w:rPr>
              <w:t>Госкомгидрометом</w:t>
            </w:r>
            <w:proofErr w:type="spellEnd"/>
            <w:r>
              <w:rPr>
                <w:color w:val="000000"/>
                <w:highlight w:val="white"/>
              </w:rPr>
              <w:t xml:space="preserve"> РФ, а также требований защиты от шума и других  требований.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со стороны селитебных территорий необходимо предусматривать полосу древесно-кустарниковых насаждений (согласно </w:t>
            </w:r>
            <w:r w:rsidRPr="00195800">
              <w:t xml:space="preserve">СП </w:t>
            </w:r>
            <w:r>
              <w:t>42.13330.2016</w:t>
            </w:r>
            <w:r>
              <w:rPr>
                <w:color w:val="000000"/>
                <w:highlight w:val="white"/>
              </w:rPr>
              <w:t>)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уровень озеленения территории предприятия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с целью снижения вредного влияния на жилую среду предусмотреть на промышленных предприятиях следующие технологические мероприятия: 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все загрязненные воды поверхностного стока с территории </w:t>
            </w:r>
            <w:proofErr w:type="spellStart"/>
            <w:r>
              <w:rPr>
                <w:color w:val="000000"/>
                <w:highlight w:val="white"/>
              </w:rPr>
              <w:t>промплощадки</w:t>
            </w:r>
            <w:proofErr w:type="spellEnd"/>
            <w:r>
              <w:rPr>
                <w:color w:val="000000"/>
                <w:highlight w:val="white"/>
              </w:rPr>
              <w:t xml:space="preserve"> направляются на локальные или общегородские очистные сооружения перед каждым выпуском.</w:t>
            </w:r>
          </w:p>
          <w:p w:rsidR="00562EBB" w:rsidRDefault="00562EBB" w:rsidP="00DF79A3">
            <w:pPr>
              <w:tabs>
                <w:tab w:val="left" w:pos="6288"/>
              </w:tabs>
              <w:ind w:left="74"/>
              <w:jc w:val="both"/>
            </w:pPr>
            <w:r>
              <w:rPr>
                <w:color w:val="000000"/>
                <w:shd w:val="clear" w:color="auto" w:fill="FFFFFF"/>
              </w:rPr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>
              <w:rPr>
                <w:color w:val="000000"/>
                <w:shd w:val="clear" w:color="auto" w:fill="FFFFFF"/>
              </w:rPr>
              <w:t>Роспотребнадзора</w:t>
            </w:r>
            <w:proofErr w:type="spellEnd"/>
            <w:r>
              <w:rPr>
                <w:color w:val="000000"/>
                <w:shd w:val="clear" w:color="auto" w:fill="FFFFFF"/>
              </w:rPr>
              <w:t>, охраны окружающей среды.</w:t>
            </w:r>
          </w:p>
        </w:tc>
      </w:tr>
    </w:tbl>
    <w:p w:rsidR="00562EBB" w:rsidRDefault="00562EBB" w:rsidP="00562EBB">
      <w:pPr>
        <w:jc w:val="both"/>
        <w:rPr>
          <w:b/>
          <w:color w:val="000000"/>
          <w:shd w:val="clear" w:color="auto" w:fill="FFFFFF"/>
        </w:rPr>
      </w:pPr>
    </w:p>
    <w:p w:rsidR="00562EBB" w:rsidRPr="004B52AC" w:rsidRDefault="00562EBB" w:rsidP="00562EBB">
      <w:pPr>
        <w:jc w:val="both"/>
        <w:rPr>
          <w:b/>
          <w:u w:val="single"/>
          <w:shd w:val="clear" w:color="auto" w:fill="FFFFCC"/>
        </w:rPr>
      </w:pPr>
      <w:r w:rsidRPr="004B52AC">
        <w:rPr>
          <w:b/>
          <w:u w:val="single"/>
        </w:rPr>
        <w:t xml:space="preserve">П-2А – Зона земель промышленности </w:t>
      </w:r>
      <w:r w:rsidRPr="004B52AC">
        <w:rPr>
          <w:b/>
          <w:u w:val="single"/>
          <w:lang w:val="en-US"/>
        </w:rPr>
        <w:t>III</w:t>
      </w:r>
      <w:r w:rsidRPr="004B52AC">
        <w:rPr>
          <w:b/>
          <w:u w:val="single"/>
        </w:rPr>
        <w:t xml:space="preserve"> класса вредности</w:t>
      </w:r>
      <w:r>
        <w:rPr>
          <w:b/>
          <w:u w:val="single"/>
        </w:rPr>
        <w:t>.</w:t>
      </w:r>
    </w:p>
    <w:p w:rsidR="00562EBB" w:rsidRDefault="00562EBB" w:rsidP="00562EBB">
      <w:pPr>
        <w:jc w:val="both"/>
      </w:pPr>
    </w:p>
    <w:tbl>
      <w:tblPr>
        <w:tblW w:w="0" w:type="auto"/>
        <w:tblInd w:w="-138" w:type="dxa"/>
        <w:tblLayout w:type="fixed"/>
        <w:tblLook w:val="0000"/>
      </w:tblPr>
      <w:tblGrid>
        <w:gridCol w:w="285"/>
        <w:gridCol w:w="1710"/>
        <w:gridCol w:w="6315"/>
        <w:gridCol w:w="1544"/>
      </w:tblGrid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shd w:val="clear" w:color="auto" w:fill="FFFFCC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proofErr w:type="spellStart"/>
            <w:r>
              <w:rPr>
                <w:color w:val="000000"/>
                <w:highlight w:val="white"/>
              </w:rPr>
              <w:t>Недропользование</w:t>
            </w:r>
            <w:proofErr w:type="spellEnd"/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proofErr w:type="gramStart"/>
            <w:r w:rsidRPr="001F397D">
              <w:rPr>
                <w:color w:val="000000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1F397D">
              <w:rPr>
                <w:color w:val="000000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</w:t>
            </w:r>
            <w:r w:rsidRPr="001F397D">
              <w:rPr>
                <w:color w:val="000000"/>
                <w:sz w:val="22"/>
                <w:szCs w:val="22"/>
              </w:rPr>
              <w:lastRenderedPageBreak/>
              <w:t xml:space="preserve">осуществляющих обслуживание зданий и сооружений, необходимых для целей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недропользования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lastRenderedPageBreak/>
              <w:t>6.1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1F397D">
              <w:rPr>
                <w:color w:val="000000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1F397D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CA06E7" w:rsidRDefault="00562EBB" w:rsidP="00DF79A3">
            <w:pPr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1F397D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F397D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Обеспечение </w:t>
            </w:r>
            <w:r>
              <w:rPr>
                <w:color w:val="000000"/>
                <w:sz w:val="22"/>
                <w:szCs w:val="22"/>
              </w:rPr>
              <w:t>сельскохозяйственного производства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1F397D">
              <w:rPr>
                <w:color w:val="000000"/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1F397D">
              <w:rPr>
                <w:color w:val="00000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6288"/>
              </w:tabs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4.9.1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CC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>
              <w:rPr>
                <w:color w:val="000000"/>
                <w:shd w:val="clear" w:color="auto" w:fill="FFFFFF"/>
              </w:rPr>
              <w:t>- предельные минимальные (максимальные) размеры земельных участков 0,1 – 1,0 га, в том числе их площадь 1000- 10000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; 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 м;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 xml:space="preserve">- предельное количество этажей – 3; 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– 8м;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размеры земельных участков, предоставленных в целях обеспечения деятельности организаций и (или) эксплуатации объектов промышленности, определяются в соответствии с утверждёнными в установленном порядке нормами или проектно-технической документацией;</w:t>
            </w:r>
          </w:p>
          <w:p w:rsidR="00562EBB" w:rsidRDefault="00562EBB" w:rsidP="00DF79A3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отвода, утверждения проекта рекультивации земель, восстановления ранее отработанных земель. Особо ценные продуктивные сельскохозяйственные угодья предоставляются в соответствии со статьей 79 ЗК после обработки других сельхозугодий, расположенных в границах горного отвода. </w:t>
            </w:r>
          </w:p>
          <w:p w:rsidR="00562EBB" w:rsidRPr="0036253B" w:rsidRDefault="00562EBB" w:rsidP="00DF79A3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</w:t>
            </w:r>
            <w:proofErr w:type="gramStart"/>
            <w:r>
              <w:rPr>
                <w:color w:val="000000"/>
                <w:highlight w:val="white"/>
              </w:rPr>
              <w:t>д</w:t>
            </w:r>
            <w:proofErr w:type="gramEnd"/>
            <w:r>
              <w:rPr>
                <w:color w:val="000000"/>
                <w:highlight w:val="white"/>
              </w:rPr>
              <w:t>ействие градостроительного регламента не распространяется на земельные участки, предоставленные для добычи полезных ископаемых.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lastRenderedPageBreak/>
              <w:t xml:space="preserve">- создание санитарно – защитных зон;  их размеры следует устанавливать в соответствии с действующими нормами размещения промышленных предприятий и методикой расчёта концентрации в атмосферном воздухе вредных веществ, содержащихся в выбросах предприятий, утверждённой </w:t>
            </w:r>
            <w:proofErr w:type="spellStart"/>
            <w:r>
              <w:rPr>
                <w:color w:val="000000"/>
                <w:highlight w:val="white"/>
              </w:rPr>
              <w:t>Госкомгидрометом</w:t>
            </w:r>
            <w:proofErr w:type="spellEnd"/>
            <w:r>
              <w:rPr>
                <w:color w:val="000000"/>
                <w:highlight w:val="white"/>
              </w:rPr>
              <w:t xml:space="preserve"> РФ, а также требований защиты от шума и других  требований.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со стороны селитебных территорий необходимо предусматривать полосу древесно-кустарниковых насаждений (согласно </w:t>
            </w:r>
            <w:r w:rsidRPr="00195800">
              <w:t xml:space="preserve">СП </w:t>
            </w:r>
            <w:r>
              <w:t>42.13330.2016</w:t>
            </w:r>
            <w:r>
              <w:rPr>
                <w:color w:val="000000"/>
                <w:highlight w:val="white"/>
              </w:rPr>
              <w:t>)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уровень озеленения территории предприятия 10 - 15%, при этом следует размещать деревья не ближе 5 м от зданий и сооружений; не следует применять </w:t>
            </w:r>
            <w:r>
              <w:rPr>
                <w:color w:val="000000"/>
                <w:highlight w:val="white"/>
              </w:rPr>
              <w:lastRenderedPageBreak/>
              <w:t>хвойные и другие легковоспламеняющиеся деревья и кустарники.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с целью снижения вредного влияния на жилую среду предусмотреть на промышленных предприятиях следующие технологические мероприятия: 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все загрязненные воды поверхностного стока с территории </w:t>
            </w:r>
            <w:proofErr w:type="spellStart"/>
            <w:r>
              <w:rPr>
                <w:color w:val="000000"/>
                <w:highlight w:val="white"/>
              </w:rPr>
              <w:t>промплощадки</w:t>
            </w:r>
            <w:proofErr w:type="spellEnd"/>
            <w:r>
              <w:rPr>
                <w:color w:val="000000"/>
                <w:highlight w:val="white"/>
              </w:rPr>
              <w:t xml:space="preserve"> направляются на локальные или общегородские очистные сооружения перед каждым выпуском.</w:t>
            </w:r>
          </w:p>
          <w:p w:rsidR="00562EBB" w:rsidRDefault="00562EBB" w:rsidP="00DF79A3">
            <w:pPr>
              <w:tabs>
                <w:tab w:val="left" w:pos="6288"/>
              </w:tabs>
              <w:ind w:left="74"/>
              <w:jc w:val="both"/>
            </w:pPr>
            <w:r>
              <w:rPr>
                <w:color w:val="000000"/>
                <w:shd w:val="clear" w:color="auto" w:fill="FFFFFF"/>
              </w:rPr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>
              <w:rPr>
                <w:color w:val="000000"/>
                <w:shd w:val="clear" w:color="auto" w:fill="FFFFFF"/>
              </w:rPr>
              <w:t>Роспотребнадзора</w:t>
            </w:r>
            <w:proofErr w:type="spellEnd"/>
            <w:r>
              <w:rPr>
                <w:color w:val="000000"/>
                <w:shd w:val="clear" w:color="auto" w:fill="FFFFFF"/>
              </w:rPr>
              <w:t>, охраны окружающей среды.</w:t>
            </w:r>
          </w:p>
        </w:tc>
      </w:tr>
    </w:tbl>
    <w:p w:rsidR="00562EBB" w:rsidRPr="0036253B" w:rsidRDefault="00562EBB" w:rsidP="00562EBB">
      <w:pPr>
        <w:jc w:val="both"/>
        <w:rPr>
          <w:color w:val="000000"/>
          <w:shd w:val="clear" w:color="auto" w:fill="FFFFFF"/>
        </w:rPr>
      </w:pPr>
    </w:p>
    <w:p w:rsidR="00562EBB" w:rsidRPr="004B52AC" w:rsidRDefault="00562EBB" w:rsidP="00562EBB">
      <w:pPr>
        <w:jc w:val="both"/>
        <w:rPr>
          <w:b/>
          <w:u w:val="single"/>
        </w:rPr>
      </w:pPr>
      <w:r w:rsidRPr="004B52AC">
        <w:rPr>
          <w:b/>
          <w:u w:val="single"/>
        </w:rPr>
        <w:t>П-3А – Зона земель коммунальных объектов</w:t>
      </w:r>
      <w:r>
        <w:rPr>
          <w:b/>
          <w:u w:val="single"/>
        </w:rPr>
        <w:t>.</w:t>
      </w:r>
      <w:r w:rsidRPr="004B52AC">
        <w:rPr>
          <w:b/>
          <w:u w:val="single"/>
        </w:rPr>
        <w:t xml:space="preserve">  </w:t>
      </w:r>
    </w:p>
    <w:p w:rsidR="00562EBB" w:rsidRDefault="00562EBB" w:rsidP="00562EBB">
      <w:pPr>
        <w:jc w:val="both"/>
      </w:pPr>
      <w:r w:rsidRPr="00F67F29">
        <w:rPr>
          <w:b/>
        </w:rPr>
        <w:t xml:space="preserve"> </w:t>
      </w:r>
    </w:p>
    <w:tbl>
      <w:tblPr>
        <w:tblW w:w="0" w:type="auto"/>
        <w:tblInd w:w="-138" w:type="dxa"/>
        <w:tblLayout w:type="fixed"/>
        <w:tblLook w:val="0000"/>
      </w:tblPr>
      <w:tblGrid>
        <w:gridCol w:w="285"/>
        <w:gridCol w:w="1710"/>
        <w:gridCol w:w="6315"/>
        <w:gridCol w:w="1544"/>
      </w:tblGrid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shd w:val="clear" w:color="auto" w:fill="FFFFCC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F397D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CA06E7" w:rsidRDefault="00562EBB" w:rsidP="00DF79A3">
            <w:pPr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Условно разрешенные виды использования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proofErr w:type="gram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3"/>
            </w:pPr>
            <w:r w:rsidRPr="003E2E46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62EBB" w:rsidRDefault="00562EBB" w:rsidP="00DF79A3">
            <w:pPr>
              <w:pStyle w:val="NormalWeb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62EBB" w:rsidRDefault="00562EBB" w:rsidP="00DF79A3">
            <w:pPr>
              <w:pStyle w:val="NormalWeb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pacing w:before="0" w:after="0" w:line="240" w:lineRule="exact"/>
              <w:jc w:val="both"/>
            </w:pPr>
            <w:proofErr w:type="gramStart"/>
            <w:r w:rsidRPr="003E2E46">
              <w:rPr>
                <w:color w:val="000000"/>
                <w:sz w:val="22"/>
                <w:szCs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9.1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pacing w:before="0" w:after="0"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3E2E46">
              <w:rPr>
                <w:color w:val="000000"/>
                <w:sz w:val="22"/>
                <w:szCs w:val="22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93398">
              <w:rPr>
                <w:color w:val="000000"/>
                <w:sz w:val="22"/>
                <w:szCs w:val="22"/>
                <w:shd w:val="clear" w:color="auto" w:fill="FFFFFF"/>
              </w:rPr>
              <w:t>Воздушный транспорт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pacing w:before="0" w:after="0" w:line="240" w:lineRule="exact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93398">
              <w:rPr>
                <w:color w:val="000000"/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B93398">
              <w:rPr>
                <w:color w:val="000000"/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  <w:rPr>
                <w:bCs/>
                <w:color w:val="000000"/>
              </w:rPr>
            </w:pPr>
            <w:r w:rsidRPr="00B93398">
              <w:rPr>
                <w:bCs/>
                <w:color w:val="000000"/>
              </w:rPr>
              <w:t>7.4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rPr>
          <w:trHeight w:val="3522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E2405E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</w:t>
            </w:r>
            <w:r w:rsidRPr="00E2405E">
              <w:t xml:space="preserve">минимальная площадь земельного участка – 600 </w:t>
            </w:r>
            <w:proofErr w:type="spellStart"/>
            <w:r w:rsidRPr="00E2405E">
              <w:t>кв</w:t>
            </w:r>
            <w:proofErr w:type="spellEnd"/>
            <w:r w:rsidRPr="00E2405E">
              <w:t xml:space="preserve"> м;</w:t>
            </w:r>
          </w:p>
          <w:p w:rsidR="00562EBB" w:rsidRPr="00E2405E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</w:t>
            </w:r>
            <w:r w:rsidRPr="00E2405E">
              <w:t>максимальная площадь земельного участка – не подлежит установлению;</w:t>
            </w:r>
          </w:p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</w:t>
            </w:r>
            <w:r w:rsidRPr="00E2405E">
              <w:t>минимальная ширина земельного участка вдоль фронта улицы – 10 метров;</w:t>
            </w:r>
          </w:p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>- минимальные отступы от границ земельных участков для размещения зданий, строений, сооружений для объектов производственного назначения-8м, для объектов административного, торгового и общественного назначения-3м;</w:t>
            </w:r>
          </w:p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 -максимальная высота основных объектов -8м, вспомогательных объектов-4м; увеличение высоты строений требует дополнительных согласований;</w:t>
            </w:r>
          </w:p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-максимальный процент застройки в границах участка-60%, в </w:t>
            </w:r>
            <w:proofErr w:type="spellStart"/>
            <w:r>
              <w:t>примагистральной</w:t>
            </w:r>
            <w:proofErr w:type="spellEnd"/>
            <w:r>
              <w:t xml:space="preserve"> полосе производственных зон рекомендуется размещать участки смешанной производственно-общественной застройки с торговыми и обслуживающими предприятиями;</w:t>
            </w:r>
          </w:p>
          <w:p w:rsidR="00562EBB" w:rsidRDefault="00562EBB" w:rsidP="00DF79A3">
            <w:pPr>
              <w:jc w:val="both"/>
            </w:pPr>
            <w:r>
              <w:t xml:space="preserve">- в зонах предусматривать открытые площадки для стоянки легковых автомобилей в соответствии с нормами </w:t>
            </w:r>
            <w:r w:rsidRPr="00195800">
              <w:t xml:space="preserve">СП </w:t>
            </w:r>
            <w:r>
              <w:t>42.13330.2016</w:t>
            </w:r>
          </w:p>
        </w:tc>
      </w:tr>
      <w:tr w:rsidR="00562EBB" w:rsidTr="00DF79A3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>- со стороны жилой зоны необходимо предусматривать полосу древесно-кустарниковых насаждений (</w:t>
            </w:r>
            <w:proofErr w:type="spellStart"/>
            <w:r>
              <w:t>СНиП</w:t>
            </w:r>
            <w:proofErr w:type="spellEnd"/>
            <w:r>
              <w:t xml:space="preserve"> 2.07.01.-89*  п.3.9);</w:t>
            </w:r>
          </w:p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уровень </w:t>
            </w:r>
            <w:proofErr w:type="spellStart"/>
            <w:r>
              <w:t>озеленённости</w:t>
            </w:r>
            <w:proofErr w:type="spellEnd"/>
            <w:r>
              <w:t xml:space="preserve"> территории предприятий 10-15%, при этом следует размещать деревья не ближе 5м от зданий и сооружений; не следует применять хвойные и другие легковоспламеняющиеся деревья и кустарники.</w:t>
            </w:r>
          </w:p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>- с целью снижения вредного влияния на окружающую среду предусмотреть на предприятиях следующие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путём внедрения системы оборотного водоснабжения;</w:t>
            </w:r>
          </w:p>
          <w:p w:rsidR="00562EBB" w:rsidRDefault="00562EBB" w:rsidP="00DF79A3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все загрязнённые воды поверхностного стока с территории </w:t>
            </w:r>
            <w:proofErr w:type="spellStart"/>
            <w:r>
              <w:t>промплощадки</w:t>
            </w:r>
            <w:proofErr w:type="spellEnd"/>
            <w:r>
              <w:t xml:space="preserve"> направляются на локальные очистные сооружения перед каждым выпуском;</w:t>
            </w:r>
          </w:p>
          <w:p w:rsidR="00562EBB" w:rsidRDefault="00562EBB" w:rsidP="00DF79A3">
            <w:pPr>
              <w:tabs>
                <w:tab w:val="left" w:pos="6288"/>
              </w:tabs>
              <w:jc w:val="both"/>
            </w:pPr>
            <w:r>
              <w:t>все изменения, связанные с процессом основного производства, включая изменения характера производства, сдачу в аренду помещений и т.п.</w:t>
            </w:r>
            <w:proofErr w:type="gramStart"/>
            <w:r>
              <w:t xml:space="preserve"> ,</w:t>
            </w:r>
            <w:proofErr w:type="gramEnd"/>
            <w:r>
              <w:t xml:space="preserve"> должны согласовываться с органами ТО Управления </w:t>
            </w:r>
            <w:proofErr w:type="spellStart"/>
            <w:r>
              <w:t>Роспотребнадзора</w:t>
            </w:r>
            <w:proofErr w:type="spellEnd"/>
            <w:r>
              <w:t>, охраны окружающей среды и градостроительства</w:t>
            </w:r>
          </w:p>
        </w:tc>
      </w:tr>
    </w:tbl>
    <w:p w:rsidR="00562EBB" w:rsidRDefault="00562EBB" w:rsidP="00562EBB">
      <w:pPr>
        <w:jc w:val="both"/>
        <w:rPr>
          <w:b/>
        </w:rPr>
      </w:pPr>
    </w:p>
    <w:p w:rsidR="00562EBB" w:rsidRPr="00F67F29" w:rsidRDefault="00562EBB" w:rsidP="00562EBB">
      <w:pPr>
        <w:jc w:val="both"/>
        <w:rPr>
          <w:b/>
          <w:u w:val="single"/>
        </w:rPr>
      </w:pPr>
    </w:p>
    <w:p w:rsidR="00562EBB" w:rsidRPr="004B52AC" w:rsidRDefault="00562EBB" w:rsidP="00562EBB">
      <w:pPr>
        <w:jc w:val="both"/>
        <w:rPr>
          <w:u w:val="single"/>
        </w:rPr>
      </w:pPr>
      <w:r w:rsidRPr="004B52AC">
        <w:rPr>
          <w:b/>
          <w:u w:val="single"/>
        </w:rPr>
        <w:t>П-4 – Зона земель автодорожного транспорта</w:t>
      </w:r>
      <w:r>
        <w:rPr>
          <w:b/>
          <w:u w:val="single"/>
        </w:rPr>
        <w:t>.</w:t>
      </w:r>
      <w:r w:rsidRPr="004B52AC">
        <w:rPr>
          <w:b/>
          <w:u w:val="single"/>
        </w:rPr>
        <w:t xml:space="preserve">   </w:t>
      </w:r>
    </w:p>
    <w:p w:rsidR="00562EBB" w:rsidRDefault="00562EBB" w:rsidP="00562EBB">
      <w:pPr>
        <w:tabs>
          <w:tab w:val="left" w:pos="10080"/>
        </w:tabs>
        <w:ind w:firstLine="709"/>
        <w:jc w:val="both"/>
      </w:pPr>
      <w:r>
        <w:t>Землями транспорта признаются земли, которые используются или предназначены для обеспечения деятельности организаций и эксплуатации объектов автомобильного, железнодорожного, воздушного и иных видов транспорта и права на которые возникли у участников земельных отношений по основаниям, предусмотренным ст.90 Земельного Кодекса РФ.</w:t>
      </w:r>
    </w:p>
    <w:p w:rsidR="00562EBB" w:rsidRDefault="00562EBB" w:rsidP="00562EBB">
      <w:pPr>
        <w:tabs>
          <w:tab w:val="left" w:pos="10080"/>
        </w:tabs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50"/>
        <w:gridCol w:w="1936"/>
        <w:gridCol w:w="5809"/>
        <w:gridCol w:w="1532"/>
      </w:tblGrid>
      <w:tr w:rsidR="00562EBB" w:rsidTr="00DF79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A85484" w:rsidRDefault="00562EBB" w:rsidP="00DF79A3">
            <w:pPr>
              <w:jc w:val="center"/>
            </w:pPr>
            <w:r w:rsidRPr="00A85484">
              <w:rPr>
                <w:color w:val="000000"/>
                <w:shd w:val="clear" w:color="auto" w:fill="FFFFFF"/>
              </w:rPr>
              <w:t xml:space="preserve">Транспорт 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A85484" w:rsidRDefault="00562EBB" w:rsidP="00DF79A3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/>
              <w:rPr>
                <w:sz w:val="22"/>
                <w:szCs w:val="22"/>
              </w:rPr>
            </w:pPr>
            <w:r w:rsidRPr="00A85484">
              <w:rPr>
                <w:color w:val="000000"/>
                <w:sz w:val="22"/>
                <w:szCs w:val="22"/>
              </w:rP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</w:t>
            </w:r>
            <w:r w:rsidRPr="00A85484">
              <w:rPr>
                <w:color w:val="000000"/>
                <w:sz w:val="22"/>
                <w:szCs w:val="22"/>
              </w:rPr>
              <w:lastRenderedPageBreak/>
              <w:t>содержание видов разрешенного использования с кодами 7.1 - 7.5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A85484" w:rsidRDefault="00562EBB" w:rsidP="00DF79A3">
            <w:pPr>
              <w:jc w:val="center"/>
            </w:pPr>
            <w:r w:rsidRPr="00A85484">
              <w:rPr>
                <w:color w:val="000000"/>
              </w:rPr>
              <w:lastRenderedPageBreak/>
              <w:t>7.0</w:t>
            </w:r>
          </w:p>
        </w:tc>
      </w:tr>
      <w:tr w:rsidR="00562EBB" w:rsidTr="00DF79A3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Автомобильный транспорт 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3E2E46">
              <w:rPr>
                <w:color w:val="000000"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7.2</w:t>
            </w:r>
          </w:p>
        </w:tc>
      </w:tr>
      <w:tr w:rsidR="00562EBB" w:rsidTr="00DF79A3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3E2E46">
              <w:rPr>
                <w:color w:val="000000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3E2E46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3E2E46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3E2E46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3E2E46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562EBB" w:rsidTr="00DF79A3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62EBB" w:rsidTr="00DF79A3"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3E2E46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562EBB" w:rsidTr="00DF79A3">
        <w:trPr>
          <w:trHeight w:val="386"/>
        </w:trPr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3E2E46">
              <w:rPr>
                <w:color w:val="00000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6288"/>
              </w:tabs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4.9.1</w:t>
            </w:r>
          </w:p>
        </w:tc>
      </w:tr>
      <w:tr w:rsidR="00562EBB" w:rsidTr="00DF79A3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3E2E46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562EBB" w:rsidTr="00DF79A3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3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Обеспечение</w:t>
            </w:r>
            <w:bookmarkStart w:id="40" w:name="p_90111"/>
            <w:bookmarkEnd w:id="40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сельскохозяйственного</w:t>
            </w:r>
            <w:bookmarkStart w:id="41" w:name="p_91111"/>
            <w:bookmarkEnd w:id="41"/>
            <w:r>
              <w:rPr>
                <w:color w:val="000000"/>
                <w:sz w:val="22"/>
                <w:szCs w:val="22"/>
              </w:rPr>
              <w:t xml:space="preserve"> производства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 w:rsidRPr="003E2E46">
              <w:rPr>
                <w:color w:val="000000"/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562EBB" w:rsidTr="00DF79A3">
        <w:trPr>
          <w:trHeight w:val="352"/>
        </w:trPr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санитарно - экологические требования</w:t>
            </w:r>
          </w:p>
        </w:tc>
      </w:tr>
      <w:tr w:rsidR="00562EBB" w:rsidTr="00DF79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r>
              <w:rPr>
                <w:color w:val="000000"/>
                <w:highlight w:val="white"/>
              </w:rPr>
              <w:t>Строительные и санитарно - экологические требования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562EBB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ind w:left="168" w:hanging="12"/>
              <w:jc w:val="both"/>
            </w:pPr>
            <w:r>
              <w:rPr>
                <w:color w:val="000000"/>
                <w:highlight w:val="white"/>
              </w:rPr>
              <w:t>Порядок использования полосы отвода дорог регулируется Положением СН 467-74.</w:t>
            </w:r>
          </w:p>
          <w:p w:rsidR="00562EBB" w:rsidRDefault="00562EBB" w:rsidP="00562EBB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ind w:left="168" w:hanging="12"/>
              <w:jc w:val="both"/>
            </w:pPr>
            <w:r>
              <w:rPr>
                <w:color w:val="000000"/>
                <w:highlight w:val="white"/>
              </w:rPr>
              <w:t>Санитарно-защитные зеленые насаждения</w:t>
            </w:r>
          </w:p>
          <w:p w:rsidR="00562EBB" w:rsidRDefault="00562EBB" w:rsidP="00562EBB">
            <w:pPr>
              <w:widowControl/>
              <w:numPr>
                <w:ilvl w:val="0"/>
                <w:numId w:val="8"/>
              </w:numPr>
              <w:tabs>
                <w:tab w:val="clear" w:pos="516"/>
                <w:tab w:val="left" w:pos="528"/>
              </w:tabs>
              <w:suppressAutoHyphens/>
              <w:autoSpaceDE/>
              <w:autoSpaceDN/>
              <w:ind w:left="168" w:hanging="12"/>
              <w:jc w:val="both"/>
            </w:pPr>
            <w:r>
              <w:rPr>
                <w:color w:val="000000"/>
                <w:highlight w:val="white"/>
              </w:rPr>
              <w:t>Необходимо предусматривать природоохранные мероприятия по созданию благоприятных условий в прилегающей жилой застройке;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Правовой режим охранных зон электрических сетей устанавливается в соответствии с Правилами, утвержденными Постановлением Правительства РФ от 24.02.2009 № 160.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В пределах охранных зон линий электропередачи запрещается осуществлять строительные, монтажные, поливные работы:</w:t>
            </w:r>
          </w:p>
          <w:p w:rsidR="00562EBB" w:rsidRDefault="00562EBB" w:rsidP="00562EBB">
            <w:pPr>
              <w:widowControl/>
              <w:numPr>
                <w:ilvl w:val="0"/>
                <w:numId w:val="9"/>
              </w:numPr>
              <w:tabs>
                <w:tab w:val="left" w:pos="504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производить посадку и вырубку деревьев;</w:t>
            </w:r>
          </w:p>
          <w:p w:rsidR="00562EBB" w:rsidRDefault="00562EBB" w:rsidP="00562EBB">
            <w:pPr>
              <w:widowControl/>
              <w:numPr>
                <w:ilvl w:val="0"/>
                <w:numId w:val="9"/>
              </w:numPr>
              <w:tabs>
                <w:tab w:val="left" w:pos="504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устраивать спортивные площадки и площадки для игр;</w:t>
            </w:r>
          </w:p>
          <w:p w:rsidR="00562EBB" w:rsidRDefault="00562EBB" w:rsidP="00562EBB">
            <w:pPr>
              <w:widowControl/>
              <w:numPr>
                <w:ilvl w:val="0"/>
                <w:numId w:val="9"/>
              </w:numPr>
              <w:tabs>
                <w:tab w:val="left" w:pos="504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lastRenderedPageBreak/>
              <w:t>складировать корма, удобрения, топливо и другие материалы.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Земельные участки, включенные в состав охранных зон линий электропередачи, не подлежат изъятию у собственников земельных участков и землепользователей, но используются ими с обязательным соблюдением требований Правил.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Проекты транзитных и магистральных инженерных сетей разрабатываются в соответствии с утвержденными проектами развития отраслевых систем;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highlight w:val="white"/>
              </w:rPr>
              <w:t>б) Магистральные инженерные коммуникации:</w:t>
            </w:r>
          </w:p>
          <w:p w:rsidR="00562EBB" w:rsidRDefault="00562EBB" w:rsidP="00562EBB">
            <w:pPr>
              <w:widowControl/>
              <w:numPr>
                <w:ilvl w:val="1"/>
                <w:numId w:val="13"/>
              </w:numPr>
              <w:tabs>
                <w:tab w:val="left" w:pos="337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разработка проектов инженерных сетей должна вестись в соответствии со строительными нормами и правилами в увязке с проектами планировок жилых и промышленных районов, проектами застройки;</w:t>
            </w:r>
          </w:p>
          <w:p w:rsidR="00562EBB" w:rsidRDefault="00562EBB" w:rsidP="00562EBB">
            <w:pPr>
              <w:widowControl/>
              <w:numPr>
                <w:ilvl w:val="1"/>
                <w:numId w:val="13"/>
              </w:numPr>
              <w:tabs>
                <w:tab w:val="left" w:pos="337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переустройство существующих и прокладка новых подземных сетей, с учетом перспективы развития, производится до начала или в период реконструкции проездов,</w:t>
            </w:r>
          </w:p>
          <w:p w:rsidR="00562EBB" w:rsidRDefault="00562EBB" w:rsidP="00562EBB">
            <w:pPr>
              <w:widowControl/>
              <w:numPr>
                <w:ilvl w:val="1"/>
                <w:numId w:val="13"/>
              </w:numPr>
              <w:tabs>
                <w:tab w:val="left" w:pos="337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инженерные сети следует размещать преимущественно в пределах поперечных профилей дорог:</w:t>
            </w:r>
          </w:p>
          <w:p w:rsidR="00562EBB" w:rsidRDefault="00562EBB" w:rsidP="00562EBB">
            <w:pPr>
              <w:widowControl/>
              <w:numPr>
                <w:ilvl w:val="0"/>
                <w:numId w:val="8"/>
              </w:numPr>
              <w:tabs>
                <w:tab w:val="clear" w:pos="516"/>
                <w:tab w:val="left" w:pos="528"/>
              </w:tabs>
              <w:suppressAutoHyphens/>
              <w:autoSpaceDE/>
              <w:autoSpaceDN/>
              <w:ind w:left="168" w:hanging="12"/>
              <w:jc w:val="both"/>
            </w:pPr>
            <w:r>
              <w:rPr>
                <w:color w:val="000000"/>
                <w:shd w:val="clear" w:color="auto" w:fill="FFFFFF"/>
              </w:rPr>
              <w:t xml:space="preserve"> выбор трасс и проектирование подземных коммуникаций должны производиться с учетом максимального сохранения существующих зеленых насаждений.</w:t>
            </w:r>
          </w:p>
        </w:tc>
      </w:tr>
      <w:tr w:rsidR="00562EBB" w:rsidTr="00DF79A3"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shd w:val="clear" w:color="auto" w:fill="FFFFFF"/>
              </w:rPr>
              <w:t>- предельные (минимальные и (или) максимальные) размеры земельных участков 0,03-4,0 га, в том числе их площадь  300-40000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562EBB" w:rsidRDefault="00562EBB" w:rsidP="00DF79A3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8,0 м;</w:t>
            </w:r>
          </w:p>
          <w:p w:rsidR="00562EBB" w:rsidRDefault="00562EBB" w:rsidP="00DF79A3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– 2;</w:t>
            </w:r>
          </w:p>
          <w:p w:rsidR="00562EBB" w:rsidRDefault="00562EBB" w:rsidP="00DF79A3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- 8,0 м;</w:t>
            </w:r>
          </w:p>
          <w:p w:rsidR="00562EBB" w:rsidRDefault="00562EBB" w:rsidP="00DF79A3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70%;</w:t>
            </w:r>
          </w:p>
        </w:tc>
      </w:tr>
    </w:tbl>
    <w:p w:rsidR="00562EBB" w:rsidRPr="0036253B" w:rsidRDefault="00562EBB" w:rsidP="00562EBB">
      <w:pPr>
        <w:jc w:val="both"/>
        <w:rPr>
          <w:b/>
          <w:u w:val="single"/>
        </w:rPr>
      </w:pPr>
    </w:p>
    <w:p w:rsidR="00562EBB" w:rsidRPr="00F67F29" w:rsidRDefault="00562EBB" w:rsidP="00562EBB">
      <w:pPr>
        <w:jc w:val="both"/>
      </w:pPr>
    </w:p>
    <w:p w:rsidR="00562EBB" w:rsidRDefault="00562EBB" w:rsidP="00562EBB">
      <w:pPr>
        <w:jc w:val="both"/>
        <w:rPr>
          <w:b/>
          <w:u w:val="single"/>
        </w:rPr>
      </w:pPr>
      <w:r w:rsidRPr="00165DCB">
        <w:rPr>
          <w:b/>
          <w:u w:val="single"/>
        </w:rPr>
        <w:t>П-5 – Зона земель энергетики</w:t>
      </w:r>
      <w:r>
        <w:rPr>
          <w:b/>
          <w:u w:val="single"/>
        </w:rPr>
        <w:t>.</w:t>
      </w:r>
    </w:p>
    <w:p w:rsidR="00562EBB" w:rsidRPr="00165DCB" w:rsidRDefault="00562EBB" w:rsidP="00562EBB">
      <w:pPr>
        <w:jc w:val="both"/>
        <w:rPr>
          <w:b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Энергетика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золоотвалов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электросетевого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E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6.7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рыбозащитных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CC"/>
              </w:rPr>
            </w:pPr>
          </w:p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3"/>
              <w:ind w:right="75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r>
              <w:rPr>
                <w:color w:val="000000"/>
                <w:highlight w:val="white"/>
              </w:rPr>
              <w:t>Строительные и экологические 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10080"/>
              </w:tabs>
              <w:ind w:left="14" w:right="252"/>
            </w:pPr>
            <w:r>
              <w:t xml:space="preserve">  а) Трассы линий электропередачи, связи, радиовещания и телевидения: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     В пределах охранных зон линий электропередачи запрещается осуществлять строительные, монтажные, поливные работы: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>- производить посадку и вырубку деревьев;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>- устраивать спортивные площадки и площадки для игр;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>- складировать корма, удобрения, топливо и другие материалы.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     Земельные участки, включенные в состав охранных зон линий электропередачи, не подлежат изъятию у собственников земельных участков и землепользователей, но используются ими с обязательным соблюдением требований Правил.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     Проекты транзитных и магистральных сетей разрабатываются в соответствии с утвержденными проектами развития отраслевых систем;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</w:pPr>
            <w:r>
              <w:t>б) Магистральные инженерные коммуникации:</w:t>
            </w:r>
          </w:p>
          <w:p w:rsidR="00562EBB" w:rsidRDefault="00562EBB" w:rsidP="00DF79A3">
            <w:pPr>
              <w:tabs>
                <w:tab w:val="left" w:pos="337"/>
                <w:tab w:val="left" w:pos="10080"/>
              </w:tabs>
              <w:ind w:left="14" w:right="252"/>
              <w:jc w:val="both"/>
            </w:pPr>
            <w:r>
              <w:t xml:space="preserve"> - разработка проектов инженерных сетей должна вестись в соответствии со строительными нормами и правилами в увязке с проектами планировок жилых и промышленных районов, проектами застройки;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>- переустройство существующих и прокладка новых подземных сетей, с учетом перспективы развития, производится до начала или в период реконструкции проездов,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 - Инженерные сети следует размещать преимущественно в пределах поперечных профилей дорог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 xml:space="preserve">Предельные минимальные и (или) </w:t>
            </w:r>
            <w:r>
              <w:rPr>
                <w:color w:val="000000"/>
                <w:highlight w:val="white"/>
              </w:rPr>
              <w:lastRenderedPageBreak/>
              <w:t>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r>
              <w:lastRenderedPageBreak/>
              <w:t>Нормы отвода электросетей напряжением 0,4-500кВ определяются по СН 465-74</w:t>
            </w:r>
          </w:p>
          <w:p w:rsidR="00562EBB" w:rsidRPr="000C2DFA" w:rsidRDefault="00562EBB" w:rsidP="00DF79A3">
            <w:pPr>
              <w:jc w:val="both"/>
            </w:pPr>
            <w:r>
              <w:t xml:space="preserve">- </w:t>
            </w:r>
            <w:r w:rsidRPr="000C2DFA">
              <w:t>минимальная площадь земельного участка - не подлежит установлению;</w:t>
            </w:r>
          </w:p>
          <w:p w:rsidR="00562EBB" w:rsidRPr="000C2DFA" w:rsidRDefault="00562EBB" w:rsidP="00DF79A3">
            <w:pPr>
              <w:jc w:val="both"/>
            </w:pPr>
            <w:r>
              <w:t xml:space="preserve">- </w:t>
            </w:r>
            <w:r w:rsidRPr="000C2DFA">
              <w:t>максимальная площадь земельного участка – не подлежит установлению;</w:t>
            </w:r>
          </w:p>
          <w:p w:rsidR="00562EBB" w:rsidRPr="000C2DFA" w:rsidRDefault="00562EBB" w:rsidP="00DF79A3">
            <w:pPr>
              <w:jc w:val="both"/>
            </w:pPr>
            <w:r>
              <w:lastRenderedPageBreak/>
              <w:t xml:space="preserve">- </w:t>
            </w:r>
            <w:r w:rsidRPr="000C2DFA">
              <w:t>минимальная ширина земельного участка вдоль фронта улицы – 5 метров;</w:t>
            </w:r>
          </w:p>
          <w:p w:rsidR="00562EBB" w:rsidRPr="000C2DFA" w:rsidRDefault="00562EBB" w:rsidP="00DF79A3">
            <w:pPr>
              <w:jc w:val="both"/>
            </w:pPr>
            <w:r>
              <w:t xml:space="preserve">- </w:t>
            </w:r>
            <w:r w:rsidRPr="000C2DF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562EBB" w:rsidRPr="000C2DFA" w:rsidRDefault="00562EBB" w:rsidP="00DF79A3">
            <w:pPr>
              <w:jc w:val="both"/>
            </w:pPr>
            <w:r>
              <w:t xml:space="preserve">- </w:t>
            </w:r>
            <w:r w:rsidRPr="000C2DF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0C2DFA">
              <w:t xml:space="preserve">– </w:t>
            </w:r>
            <w:proofErr w:type="gramStart"/>
            <w:r w:rsidRPr="000C2DFA">
              <w:t>не</w:t>
            </w:r>
            <w:proofErr w:type="gramEnd"/>
            <w:r w:rsidRPr="000C2DFA">
              <w:t xml:space="preserve"> подлежит установлению;</w:t>
            </w:r>
          </w:p>
          <w:p w:rsidR="00562EBB" w:rsidRPr="000C2DFA" w:rsidRDefault="00562EBB" w:rsidP="00DF79A3">
            <w:pPr>
              <w:jc w:val="both"/>
              <w:rPr>
                <w:b/>
              </w:rPr>
            </w:pPr>
            <w:r>
              <w:t xml:space="preserve">- </w:t>
            </w:r>
            <w:r w:rsidRPr="000C2DF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562EBB" w:rsidRDefault="00562EBB" w:rsidP="00DF79A3">
            <w:pPr>
              <w:tabs>
                <w:tab w:val="left" w:pos="528"/>
              </w:tabs>
              <w:jc w:val="both"/>
            </w:pPr>
            <w:r>
              <w:t>- для закрытых понизительных подстанций, включая комплектные и распределительные устройства напряжением 110-220кВ - не более 0,6га; пунктов перехода воздушных линий в кабельные – не более 0,1га;</w:t>
            </w:r>
          </w:p>
          <w:p w:rsidR="00562EBB" w:rsidRDefault="00562EBB" w:rsidP="00DF79A3">
            <w:pPr>
              <w:tabs>
                <w:tab w:val="left" w:pos="528"/>
              </w:tabs>
              <w:jc w:val="both"/>
            </w:pPr>
            <w:r>
              <w:t>при размещении отдельно стоящих распределительных пунктов и трансформаторных подстанций напряжением 6-20кВ при числе трансформаторов не более двух мощностью каждого до 1000кВ А -10м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>Согласно СН 465-74 ширина полос отводимых земель для электрических линий в метрах: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718"/>
              <w:gridCol w:w="1718"/>
              <w:gridCol w:w="1719"/>
              <w:gridCol w:w="1799"/>
            </w:tblGrid>
            <w:tr w:rsidR="00562EBB" w:rsidTr="00DF79A3">
              <w:tc>
                <w:tcPr>
                  <w:tcW w:w="171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both"/>
                  </w:pPr>
                  <w:r>
                    <w:t>Опоры</w:t>
                  </w:r>
                </w:p>
              </w:tc>
              <w:tc>
                <w:tcPr>
                  <w:tcW w:w="1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0,4-20кВ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35кВ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110-150кВ</w:t>
                  </w:r>
                </w:p>
              </w:tc>
            </w:tr>
            <w:tr w:rsidR="00562EBB" w:rsidTr="00DF79A3">
              <w:tc>
                <w:tcPr>
                  <w:tcW w:w="171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0"/>
                      <w:tab w:val="left" w:pos="10080"/>
                    </w:tabs>
                    <w:ind w:left="14" w:right="252"/>
                    <w:jc w:val="center"/>
                  </w:pPr>
                  <w:proofErr w:type="gramStart"/>
                  <w:r>
                    <w:t>ж</w:t>
                  </w:r>
                  <w:proofErr w:type="gramEnd"/>
                  <w:r>
                    <w:t>/бетонные</w:t>
                  </w:r>
                </w:p>
              </w:tc>
              <w:tc>
                <w:tcPr>
                  <w:tcW w:w="1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8(8)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8(9)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10(12)</w:t>
                  </w:r>
                </w:p>
              </w:tc>
            </w:tr>
            <w:tr w:rsidR="00562EBB" w:rsidTr="00DF79A3">
              <w:tc>
                <w:tcPr>
                  <w:tcW w:w="171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0"/>
                      <w:tab w:val="left" w:pos="1502"/>
                      <w:tab w:val="left" w:pos="10080"/>
                    </w:tabs>
                    <w:ind w:left="14" w:right="-82"/>
                  </w:pPr>
                  <w:r>
                    <w:t>деревянные</w:t>
                  </w:r>
                </w:p>
              </w:tc>
              <w:tc>
                <w:tcPr>
                  <w:tcW w:w="1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8(8)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10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11(13)</w:t>
                  </w:r>
                </w:p>
              </w:tc>
            </w:tr>
          </w:tbl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>В скобках указана ширина полос отвода земель для воздушных линий электропередачи с 2-х цепными опорами или опорами с оттяжками.</w:t>
            </w:r>
          </w:p>
          <w:p w:rsidR="00562EBB" w:rsidRDefault="00562EBB" w:rsidP="00DF79A3"/>
        </w:tc>
      </w:tr>
    </w:tbl>
    <w:p w:rsidR="00562EBB" w:rsidRDefault="00562EBB" w:rsidP="00562EBB">
      <w:pPr>
        <w:jc w:val="both"/>
        <w:rPr>
          <w:b/>
        </w:rPr>
      </w:pPr>
    </w:p>
    <w:p w:rsidR="00562EBB" w:rsidRDefault="00562EBB" w:rsidP="00562EBB">
      <w:pPr>
        <w:jc w:val="both"/>
        <w:rPr>
          <w:b/>
          <w:u w:val="single"/>
        </w:rPr>
      </w:pPr>
      <w:r w:rsidRPr="000C2DFA">
        <w:rPr>
          <w:b/>
          <w:u w:val="single"/>
        </w:rPr>
        <w:t>П-6 – Зона земель линий связи, радиовещания, телевидения, информатики</w:t>
      </w:r>
      <w:r>
        <w:rPr>
          <w:b/>
          <w:u w:val="single"/>
        </w:rPr>
        <w:t>.</w:t>
      </w:r>
      <w:r w:rsidRPr="000C2DFA">
        <w:rPr>
          <w:b/>
          <w:u w:val="single"/>
        </w:rPr>
        <w:t xml:space="preserve"> </w:t>
      </w:r>
    </w:p>
    <w:p w:rsidR="00562EBB" w:rsidRPr="000C2DFA" w:rsidRDefault="00562EBB" w:rsidP="00562EBB">
      <w:pPr>
        <w:jc w:val="both"/>
        <w:rPr>
          <w:b/>
          <w:u w:val="single"/>
        </w:rPr>
      </w:pPr>
      <w:r w:rsidRPr="000C2DFA">
        <w:rPr>
          <w:b/>
          <w:u w:val="single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CC"/>
              </w:rPr>
            </w:pPr>
          </w:p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3"/>
              <w:ind w:right="75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r>
              <w:rPr>
                <w:color w:val="000000"/>
                <w:highlight w:val="white"/>
              </w:rPr>
              <w:lastRenderedPageBreak/>
              <w:t>Строительные и экологические 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 w:rsidRPr="00195800">
              <w:lastRenderedPageBreak/>
              <w:t xml:space="preserve">СП </w:t>
            </w:r>
            <w:r>
              <w:t>42.13330.2016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0C2DFA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>минимальная площадь земельного участка - не подлежит установлению;</w:t>
            </w:r>
          </w:p>
          <w:p w:rsidR="00562EBB" w:rsidRPr="000C2DFA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>максимальная площадь земельного участка – не подлежит установлению;</w:t>
            </w:r>
          </w:p>
          <w:p w:rsidR="00562EBB" w:rsidRPr="000C2DFA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 xml:space="preserve"> минимальная ширина земельного участка вдоль фронта улицы – 5 метров;</w:t>
            </w:r>
          </w:p>
          <w:p w:rsidR="00562EBB" w:rsidRPr="000C2DFA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562EBB" w:rsidRPr="000C2DFA" w:rsidRDefault="00562EBB" w:rsidP="00DF79A3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 xml:space="preserve"> </w:t>
            </w:r>
            <w:r w:rsidRPr="000C2DF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0C2DFA">
              <w:t xml:space="preserve">– </w:t>
            </w:r>
            <w:proofErr w:type="gramStart"/>
            <w:r w:rsidRPr="000C2DFA">
              <w:t>не</w:t>
            </w:r>
            <w:proofErr w:type="gramEnd"/>
            <w:r w:rsidRPr="000C2DFA">
              <w:t xml:space="preserve"> подлежит установлению;</w:t>
            </w:r>
          </w:p>
          <w:p w:rsidR="00562EBB" w:rsidRPr="000C2DFA" w:rsidRDefault="00562EBB" w:rsidP="00DF79A3">
            <w:pPr>
              <w:tabs>
                <w:tab w:val="left" w:pos="10080"/>
              </w:tabs>
              <w:ind w:left="14" w:right="252"/>
              <w:jc w:val="both"/>
              <w:rPr>
                <w:b/>
              </w:rPr>
            </w:pPr>
            <w:r>
              <w:t xml:space="preserve">- </w:t>
            </w:r>
            <w:r w:rsidRPr="000C2DF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562EBB" w:rsidRDefault="00562EBB" w:rsidP="00DF79A3">
            <w:pPr>
              <w:tabs>
                <w:tab w:val="left" w:pos="10080"/>
              </w:tabs>
              <w:ind w:left="14" w:right="252"/>
            </w:pPr>
            <w:r>
              <w:t>Согласно СН 461-74 ширина полос отводимых земель для кабельных и воздушных линий связи устанавливается в метрах: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192"/>
              <w:gridCol w:w="1755"/>
            </w:tblGrid>
            <w:tr w:rsidR="00562EBB" w:rsidTr="00DF79A3">
              <w:tc>
                <w:tcPr>
                  <w:tcW w:w="5192" w:type="dxa"/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Кабельные линии</w:t>
                  </w:r>
                </w:p>
                <w:p w:rsidR="00562EBB" w:rsidRDefault="00562EBB" w:rsidP="00DF79A3">
                  <w:pPr>
                    <w:tabs>
                      <w:tab w:val="left" w:pos="4976"/>
                      <w:tab w:val="left" w:pos="10080"/>
                    </w:tabs>
                    <w:ind w:left="14" w:right="252"/>
                  </w:pPr>
                  <w:r>
                    <w:t>Полоса земли для прокладки кабелей (по всей длине трассы)</w:t>
                  </w: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- для линий связи (кроме линий радиофикации)</w:t>
                  </w: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- для линий радиофикации</w:t>
                  </w:r>
                </w:p>
              </w:tc>
              <w:tc>
                <w:tcPr>
                  <w:tcW w:w="1755" w:type="dxa"/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snapToGrid w:val="0"/>
                    <w:ind w:left="14" w:right="252"/>
                  </w:pP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6</w:t>
                  </w: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5</w:t>
                  </w:r>
                </w:p>
              </w:tc>
            </w:tr>
            <w:tr w:rsidR="00562EBB" w:rsidTr="00DF79A3">
              <w:tc>
                <w:tcPr>
                  <w:tcW w:w="5192" w:type="dxa"/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Воздушные линии</w:t>
                  </w: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Полоса земли для установки опор и подвески проводов (по всей длине трассы)</w:t>
                  </w:r>
                </w:p>
              </w:tc>
              <w:tc>
                <w:tcPr>
                  <w:tcW w:w="1755" w:type="dxa"/>
                  <w:shd w:val="clear" w:color="auto" w:fill="auto"/>
                </w:tcPr>
                <w:p w:rsidR="00562EBB" w:rsidRDefault="00562EBB" w:rsidP="00DF79A3">
                  <w:pPr>
                    <w:tabs>
                      <w:tab w:val="left" w:pos="10080"/>
                    </w:tabs>
                    <w:snapToGrid w:val="0"/>
                    <w:ind w:left="14" w:right="252"/>
                  </w:pPr>
                </w:p>
                <w:p w:rsidR="00562EBB" w:rsidRDefault="00562EBB" w:rsidP="00DF79A3">
                  <w:pPr>
                    <w:tabs>
                      <w:tab w:val="left" w:pos="10080"/>
                    </w:tabs>
                    <w:ind w:left="14" w:right="252"/>
                  </w:pPr>
                  <w:r>
                    <w:t>6</w:t>
                  </w:r>
                </w:p>
              </w:tc>
            </w:tr>
          </w:tbl>
          <w:p w:rsidR="00562EBB" w:rsidRDefault="00562EBB" w:rsidP="00DF79A3"/>
        </w:tc>
      </w:tr>
    </w:tbl>
    <w:p w:rsidR="00562EBB" w:rsidRDefault="00562EBB" w:rsidP="00562EBB">
      <w:pPr>
        <w:jc w:val="both"/>
      </w:pPr>
    </w:p>
    <w:p w:rsidR="00562EBB" w:rsidRPr="000C2DFA" w:rsidRDefault="00562EBB" w:rsidP="00562EBB">
      <w:pPr>
        <w:jc w:val="both"/>
        <w:rPr>
          <w:b/>
          <w:u w:val="single"/>
        </w:rPr>
      </w:pPr>
      <w:r w:rsidRPr="000C2DFA">
        <w:rPr>
          <w:b/>
          <w:u w:val="single"/>
        </w:rPr>
        <w:t>П-7 – Зона земель газопроводов</w:t>
      </w:r>
      <w:r>
        <w:rPr>
          <w:b/>
          <w:u w:val="single"/>
        </w:rPr>
        <w:t>.</w:t>
      </w:r>
    </w:p>
    <w:p w:rsidR="00562EBB" w:rsidRDefault="00562EBB" w:rsidP="00562EBB">
      <w:pPr>
        <w:jc w:val="both"/>
      </w:pPr>
      <w:r w:rsidRPr="00F67F29">
        <w:rPr>
          <w:b/>
        </w:rPr>
        <w:t xml:space="preserve"> </w:t>
      </w:r>
      <w:r>
        <w:rPr>
          <w:b/>
          <w:color w:val="000000"/>
          <w:shd w:val="clear" w:color="auto" w:fill="FFFFCC"/>
        </w:rPr>
        <w:t xml:space="preserve">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hanging="34"/>
              <w:jc w:val="both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proofErr w:type="spellStart"/>
            <w:r>
              <w:rPr>
                <w:b/>
                <w:color w:val="000000"/>
              </w:rPr>
              <w:t>разрешенного-использования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bookmarkStart w:id="42" w:name="sub_1075"/>
            <w:r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  <w:bookmarkEnd w:id="42"/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Недропользование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proofErr w:type="gram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недропользования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, если добыча полезных </w:t>
            </w:r>
            <w:r w:rsidRPr="003E2E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ископаемых происходит на межселенной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CC"/>
              </w:rPr>
            </w:pPr>
          </w:p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3"/>
              <w:ind w:right="75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r>
              <w:rPr>
                <w:color w:val="000000"/>
                <w:highlight w:val="white"/>
              </w:rPr>
              <w:t>Строительные и экологические 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2"/>
            </w:pPr>
            <w:r>
              <w:t>Санитарные разрывы:</w:t>
            </w:r>
          </w:p>
          <w:p w:rsidR="00562EBB" w:rsidRDefault="00562EBB" w:rsidP="00DF79A3">
            <w:pPr>
              <w:tabs>
                <w:tab w:val="left" w:pos="348"/>
              </w:tabs>
            </w:pPr>
            <w:r>
              <w:t xml:space="preserve">-  для наземных магистральных газопроводов устанавливаются по приложению 1 к п.2.7 </w:t>
            </w:r>
            <w:proofErr w:type="spellStart"/>
            <w:r>
              <w:t>СанПиН</w:t>
            </w:r>
            <w:proofErr w:type="spellEnd"/>
            <w:r>
              <w:t xml:space="preserve"> 2.2.1/2.1.1.1200-03;</w:t>
            </w:r>
          </w:p>
          <w:p w:rsidR="00562EBB" w:rsidRDefault="00562EBB" w:rsidP="00DF79A3">
            <w:pPr>
              <w:tabs>
                <w:tab w:val="left" w:pos="348"/>
              </w:tabs>
            </w:pPr>
            <w:r>
              <w:t>- от компрессорных станций по прил. 3</w:t>
            </w:r>
          </w:p>
          <w:p w:rsidR="00562EBB" w:rsidRDefault="00562EBB" w:rsidP="00DF79A3">
            <w:pPr>
              <w:tabs>
                <w:tab w:val="left" w:pos="348"/>
              </w:tabs>
            </w:pPr>
          </w:p>
        </w:tc>
      </w:tr>
      <w:tr w:rsidR="00562EBB" w:rsidTr="00DF79A3">
        <w:trPr>
          <w:trHeight w:val="806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 xml:space="preserve">Предельные минимальные и (или) максимальные) размеры  земельных участков и </w:t>
            </w:r>
            <w:proofErr w:type="gramEnd"/>
          </w:p>
          <w:p w:rsidR="00562EBB" w:rsidRDefault="00562EBB" w:rsidP="00DF79A3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предельные параметры разрешенного строительства, реконструкции объектов </w:t>
            </w:r>
          </w:p>
          <w:p w:rsidR="00562EBB" w:rsidRPr="00EA6B24" w:rsidRDefault="00562EBB" w:rsidP="00DF79A3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капитального строительства</w:t>
            </w:r>
          </w:p>
        </w:tc>
      </w:tr>
      <w:tr w:rsidR="00562EBB" w:rsidTr="00DF79A3">
        <w:trPr>
          <w:trHeight w:val="7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Pr="000C2DF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>минимальная площадь земельного участка - не подлежит установлению;</w:t>
            </w:r>
          </w:p>
          <w:p w:rsidR="00562EBB" w:rsidRPr="000C2DF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>максимальная площадь земельного участка – не подлежит установлению;</w:t>
            </w:r>
          </w:p>
          <w:p w:rsidR="00562EBB" w:rsidRPr="000C2DF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 xml:space="preserve"> минимальная ширина земельного участка вдоль фронта улицы – 5 метров;</w:t>
            </w:r>
          </w:p>
          <w:p w:rsidR="00562EBB" w:rsidRPr="000C2DF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562EBB" w:rsidRPr="000C2DF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0C2DFA">
              <w:t xml:space="preserve">– </w:t>
            </w:r>
            <w:proofErr w:type="gramStart"/>
            <w:r w:rsidRPr="000C2DFA">
              <w:t>не</w:t>
            </w:r>
            <w:proofErr w:type="gramEnd"/>
            <w:r w:rsidRPr="000C2DFA">
              <w:t xml:space="preserve"> подлежит установлению;</w:t>
            </w:r>
          </w:p>
          <w:p w:rsidR="00562EBB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562EBB" w:rsidRDefault="00562EBB" w:rsidP="00DF79A3">
            <w:pPr>
              <w:tabs>
                <w:tab w:val="left" w:pos="348"/>
              </w:tabs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0;margin-top:32.1pt;width:381pt;height:256.6pt;z-index:251660288;mso-position-horizontal-relative:page" stroked="f">
                  <v:fill color2="black"/>
                  <v:textbox style="mso-next-textbox:#_x0000_s1026" inset=".25pt,.25pt,.25pt,.25pt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708"/>
                          <w:gridCol w:w="1964"/>
                          <w:gridCol w:w="1964"/>
                        </w:tblGrid>
                        <w:tr w:rsidR="00562EBB">
                          <w:trPr>
                            <w:tblHeader/>
                          </w:trPr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  <w:snapToGrid w:val="0"/>
                                <w:ind w:left="-8"/>
                                <w:jc w:val="center"/>
                              </w:pPr>
                              <w:r>
                                <w:t xml:space="preserve">Диаметр трубопровода в </w:t>
                              </w:r>
                              <w:proofErr w:type="gramStart"/>
                              <w:r>
                                <w:t>мм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3928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Ширина полосы земель для одного подземного трубопровода в </w:t>
                              </w:r>
                              <w:proofErr w:type="gramStart"/>
                              <w:r>
                                <w:t>м</w:t>
                              </w:r>
                              <w:proofErr w:type="gramEnd"/>
                            </w:p>
                          </w:tc>
                        </w:tr>
                        <w:tr w:rsidR="00562EBB">
                          <w:trPr>
                            <w:tblHeader/>
                          </w:trPr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  <w:snapToGrid w:val="0"/>
                                <w:ind w:left="-8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620"/>
                                </w:tabs>
                                <w:snapToGrid w:val="0"/>
                                <w:ind w:left="-8"/>
                                <w:jc w:val="center"/>
                              </w:pPr>
                              <w:r>
                                <w:t xml:space="preserve">на землях </w:t>
                              </w:r>
                              <w:proofErr w:type="spellStart"/>
                              <w:r>
                                <w:t>несельско</w:t>
                              </w:r>
                              <w:proofErr w:type="spellEnd"/>
                              <w:r>
                                <w:t>-</w:t>
                              </w:r>
                            </w:p>
                            <w:p w:rsidR="00562EBB" w:rsidRDefault="00562EBB">
                              <w:pPr>
                                <w:ind w:left="-8"/>
                              </w:pPr>
                              <w:r>
                                <w:t>хозяйственного назначения, или</w:t>
                              </w:r>
                            </w:p>
                            <w:p w:rsidR="00562EBB" w:rsidRDefault="00562EBB">
                              <w:pPr>
                                <w:ind w:left="-8"/>
                              </w:pPr>
                              <w:r>
                                <w:t>непригодных для</w:t>
                              </w:r>
                            </w:p>
                            <w:p w:rsidR="00562EBB" w:rsidRDefault="00562EBB">
                              <w:pPr>
                                <w:ind w:left="-8"/>
                              </w:pPr>
                              <w:r>
                                <w:t>сельского</w:t>
                              </w:r>
                            </w:p>
                            <w:p w:rsidR="00562EBB" w:rsidRDefault="00562EBB">
                              <w:pPr>
                                <w:ind w:left="-8"/>
                              </w:pPr>
                              <w:r>
                                <w:t xml:space="preserve">хозяйства, и </w:t>
                              </w:r>
                              <w:proofErr w:type="gramStart"/>
                              <w:r>
                                <w:t>землях</w:t>
                              </w:r>
                              <w:proofErr w:type="gramEnd"/>
                            </w:p>
                            <w:p w:rsidR="00562EBB" w:rsidRDefault="00562EBB">
                              <w:pPr>
                                <w:ind w:left="-8"/>
                              </w:pPr>
                              <w:r>
                                <w:t>государственного</w:t>
                              </w:r>
                            </w:p>
                            <w:p w:rsidR="00562EBB" w:rsidRDefault="00562EBB">
                              <w:pPr>
                                <w:ind w:left="-8"/>
                              </w:pPr>
                              <w:r>
                                <w:t>лесного фонда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на землях </w:t>
                              </w:r>
                              <w:proofErr w:type="spellStart"/>
                              <w:r>
                                <w:t>сельскохо</w:t>
                              </w:r>
                              <w:proofErr w:type="spellEnd"/>
                              <w:r>
                                <w:t>-</w:t>
                              </w:r>
                            </w:p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proofErr w:type="spellStart"/>
                              <w:r>
                                <w:t>зяйственного</w:t>
                              </w:r>
                              <w:proofErr w:type="spellEnd"/>
                              <w:r>
                                <w:t xml:space="preserve"> назначения</w:t>
                              </w:r>
                            </w:p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худшего </w:t>
                              </w:r>
                            </w:p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качества</w:t>
                              </w:r>
                            </w:p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proofErr w:type="gramStart"/>
                              <w:r>
                                <w:t>(при снятии</w:t>
                              </w:r>
                              <w:proofErr w:type="gramEnd"/>
                            </w:p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и </w:t>
                              </w:r>
                              <w:proofErr w:type="gramStart"/>
                              <w:r>
                                <w:t>восстановлении</w:t>
                              </w:r>
                              <w:proofErr w:type="gramEnd"/>
                            </w:p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плодородного слоя)</w:t>
                              </w:r>
                            </w:p>
                          </w:tc>
                        </w:tr>
                        <w:tr w:rsidR="00562EBB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  <w:ind w:left="-8"/>
                              </w:pPr>
                              <w:r>
                                <w:t xml:space="preserve"> 1. До 426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20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</w:tr>
                        <w:tr w:rsidR="00562EBB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2. Более 426 до 720 </w:t>
                              </w:r>
                            </w:p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</w:tr>
                        <w:tr w:rsidR="00562EBB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3. Более 720 до 1020</w:t>
                              </w:r>
                            </w:p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39</w:t>
                              </w:r>
                            </w:p>
                          </w:tc>
                        </w:tr>
                        <w:tr w:rsidR="00562EBB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4. Более 1020 до 1220</w:t>
                              </w:r>
                            </w:p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30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42</w:t>
                              </w:r>
                            </w:p>
                          </w:tc>
                        </w:tr>
                        <w:tr w:rsidR="00562EBB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5. Более 1220 до 1420</w:t>
                              </w:r>
                            </w:p>
                            <w:p w:rsidR="00562EBB" w:rsidRDefault="00562EBB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32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62EBB" w:rsidRDefault="00562EBB">
                              <w:pPr>
                                <w:ind w:left="-8"/>
                                <w:jc w:val="center"/>
                              </w:pPr>
                              <w:r>
                                <w:t>45</w:t>
                              </w:r>
                            </w:p>
                          </w:tc>
                        </w:tr>
                      </w:tbl>
                      <w:p w:rsidR="00562EBB" w:rsidRDefault="00562EBB" w:rsidP="00562EBB"/>
                    </w:txbxContent>
                  </v:textbox>
                  <w10:wrap type="square"/>
                </v:shape>
              </w:pict>
            </w:r>
            <w:r>
              <w:t xml:space="preserve">- Нормы отвода для магистральных газовых трубопроводов рассчитываются </w:t>
            </w:r>
            <w:r>
              <w:lastRenderedPageBreak/>
              <w:t>по СН 452-73, газовых скважин СН 459-74</w:t>
            </w:r>
          </w:p>
        </w:tc>
      </w:tr>
    </w:tbl>
    <w:p w:rsidR="00562EBB" w:rsidRDefault="00562EBB" w:rsidP="00562EBB">
      <w:pPr>
        <w:jc w:val="both"/>
        <w:rPr>
          <w:b/>
        </w:rPr>
      </w:pPr>
    </w:p>
    <w:p w:rsidR="00562EBB" w:rsidRPr="000C2DFA" w:rsidRDefault="00562EBB" w:rsidP="00562EBB">
      <w:pPr>
        <w:jc w:val="both"/>
        <w:rPr>
          <w:b/>
          <w:u w:val="single"/>
        </w:rPr>
      </w:pPr>
      <w:r w:rsidRPr="000C2DFA">
        <w:rPr>
          <w:b/>
          <w:u w:val="single"/>
        </w:rPr>
        <w:t>П-8 – Зона земель нефтепроводов</w:t>
      </w:r>
      <w:r>
        <w:rPr>
          <w:b/>
          <w:u w:val="single"/>
        </w:rPr>
        <w:t>.</w:t>
      </w:r>
    </w:p>
    <w:p w:rsidR="00562EBB" w:rsidRPr="000C2DFA" w:rsidRDefault="00562EBB" w:rsidP="00562EBB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bookmarkStart w:id="43" w:name="sub_1061"/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Недропользование</w:t>
            </w:r>
            <w:bookmarkEnd w:id="43"/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proofErr w:type="gram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недропользования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562EBB" w:rsidRDefault="00562EBB" w:rsidP="00DF79A3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62EBB" w:rsidTr="00DF79A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CC"/>
              </w:rPr>
            </w:pPr>
          </w:p>
          <w:p w:rsidR="00562EBB" w:rsidRDefault="00562EBB" w:rsidP="00DF79A3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3"/>
              <w:ind w:right="75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562EBB" w:rsidTr="00DF79A3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562EBB" w:rsidTr="00DF79A3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562EBB" w:rsidRDefault="00562EBB" w:rsidP="00DF79A3">
            <w:r>
              <w:rPr>
                <w:color w:val="000000"/>
                <w:highlight w:val="white"/>
              </w:rPr>
              <w:t>Строительные и экологические 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2"/>
            </w:pPr>
            <w:r>
              <w:t>Санитарные разрывы:</w:t>
            </w:r>
          </w:p>
          <w:p w:rsidR="00562EBB" w:rsidRDefault="00562EBB" w:rsidP="00562EBB">
            <w:pPr>
              <w:widowControl/>
              <w:numPr>
                <w:ilvl w:val="0"/>
                <w:numId w:val="15"/>
              </w:numPr>
              <w:tabs>
                <w:tab w:val="left" w:pos="348"/>
              </w:tabs>
              <w:suppressAutoHyphens/>
              <w:autoSpaceDE/>
              <w:autoSpaceDN/>
              <w:ind w:left="0" w:hanging="12"/>
            </w:pPr>
            <w:r>
              <w:t xml:space="preserve"> для магистральных нефтепроводов устанавливаются по приложению 5 к п.2.7 </w:t>
            </w:r>
            <w:proofErr w:type="spellStart"/>
            <w:r>
              <w:t>СанПиН</w:t>
            </w:r>
            <w:proofErr w:type="spellEnd"/>
            <w:r>
              <w:t xml:space="preserve"> 2.2.1/2.1.1.1200-03;</w:t>
            </w:r>
          </w:p>
          <w:p w:rsidR="00562EBB" w:rsidRDefault="00562EBB" w:rsidP="00562EBB">
            <w:pPr>
              <w:widowControl/>
              <w:numPr>
                <w:ilvl w:val="0"/>
                <w:numId w:val="15"/>
              </w:numPr>
              <w:tabs>
                <w:tab w:val="left" w:pos="348"/>
              </w:tabs>
              <w:suppressAutoHyphens/>
              <w:autoSpaceDE/>
              <w:autoSpaceDN/>
              <w:ind w:left="0" w:hanging="12"/>
            </w:pPr>
            <w:r>
              <w:t>от нефтеперекачивающих станций по прил. 6</w:t>
            </w:r>
          </w:p>
        </w:tc>
      </w:tr>
      <w:tr w:rsidR="00562EBB" w:rsidTr="00DF79A3">
        <w:trPr>
          <w:trHeight w:val="395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ind w:left="-108" w:right="-180" w:hanging="34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rPr>
          <w:trHeight w:val="380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72232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минимальная площадь земельного участка - не подлежит установлению;</w:t>
            </w:r>
          </w:p>
          <w:p w:rsidR="00562EBB" w:rsidRPr="0072232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максимальная площадь земельного участка – не подлежит установлению;</w:t>
            </w:r>
          </w:p>
          <w:p w:rsidR="00562EBB" w:rsidRPr="0072232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минимальная ширина земельного участка вдоль фронта улицы – 5 метров;</w:t>
            </w:r>
          </w:p>
          <w:p w:rsidR="00562EBB" w:rsidRPr="0072232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562EBB" w:rsidRPr="0072232A" w:rsidRDefault="00562EBB" w:rsidP="00DF79A3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72232A">
              <w:t xml:space="preserve">– </w:t>
            </w:r>
            <w:proofErr w:type="gramStart"/>
            <w:r w:rsidRPr="0072232A">
              <w:t>не</w:t>
            </w:r>
            <w:proofErr w:type="gramEnd"/>
            <w:r w:rsidRPr="0072232A">
              <w:t xml:space="preserve"> подлежит установлению;</w:t>
            </w:r>
          </w:p>
          <w:p w:rsidR="00562EBB" w:rsidRPr="0072232A" w:rsidRDefault="00562EBB" w:rsidP="00DF79A3">
            <w:pPr>
              <w:tabs>
                <w:tab w:val="left" w:pos="348"/>
              </w:tabs>
              <w:jc w:val="both"/>
              <w:rPr>
                <w:b/>
              </w:rPr>
            </w:pPr>
            <w:r>
              <w:t xml:space="preserve">- </w:t>
            </w:r>
            <w:r w:rsidRPr="0072232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562EBB" w:rsidRDefault="00562EBB" w:rsidP="00DF79A3">
            <w:pPr>
              <w:tabs>
                <w:tab w:val="left" w:pos="348"/>
              </w:tabs>
              <w:jc w:val="both"/>
            </w:pPr>
          </w:p>
          <w:p w:rsidR="00562EBB" w:rsidRDefault="00562EBB" w:rsidP="00DF79A3">
            <w:pPr>
              <w:tabs>
                <w:tab w:val="left" w:pos="348"/>
              </w:tabs>
              <w:jc w:val="both"/>
            </w:pPr>
            <w:r>
              <w:t>Нормы отвода для магистральных газовых трубопроводов рассчитываются по СН 452-73, газовых скважин СН 459-74</w:t>
            </w:r>
          </w:p>
          <w:p w:rsidR="00562EBB" w:rsidRDefault="00562EBB" w:rsidP="00DF79A3">
            <w:pPr>
              <w:tabs>
                <w:tab w:val="left" w:pos="348"/>
              </w:tabs>
            </w:pPr>
          </w:p>
          <w:p w:rsidR="00562EBB" w:rsidRDefault="00562EBB" w:rsidP="00DF79A3">
            <w:pPr>
              <w:ind w:left="-12"/>
            </w:pPr>
          </w:p>
        </w:tc>
      </w:tr>
    </w:tbl>
    <w:p w:rsidR="00562EBB" w:rsidRDefault="00562EBB" w:rsidP="00562EBB">
      <w:pPr>
        <w:jc w:val="both"/>
      </w:pPr>
    </w:p>
    <w:p w:rsidR="00562EBB" w:rsidRPr="00C43F28" w:rsidRDefault="00562EBB" w:rsidP="00562EBB">
      <w:pPr>
        <w:jc w:val="center"/>
      </w:pPr>
      <w:r w:rsidRPr="00C43F28">
        <w:rPr>
          <w:b/>
          <w:u w:val="single"/>
          <w:lang w:val="en-US"/>
        </w:rPr>
        <w:t>III</w:t>
      </w:r>
      <w:r w:rsidRPr="00C43F28">
        <w:rPr>
          <w:b/>
          <w:u w:val="single"/>
        </w:rPr>
        <w:t>. З</w:t>
      </w:r>
      <w:r>
        <w:rPr>
          <w:b/>
          <w:u w:val="single"/>
        </w:rPr>
        <w:t>она з</w:t>
      </w:r>
      <w:r w:rsidRPr="00C43F28">
        <w:rPr>
          <w:b/>
          <w:u w:val="single"/>
        </w:rPr>
        <w:t>ем</w:t>
      </w:r>
      <w:r>
        <w:rPr>
          <w:b/>
          <w:u w:val="single"/>
        </w:rPr>
        <w:t>ель</w:t>
      </w:r>
      <w:r w:rsidRPr="00C43F28">
        <w:rPr>
          <w:b/>
          <w:u w:val="single"/>
        </w:rPr>
        <w:t xml:space="preserve"> сельскохозяйственного назначения</w:t>
      </w:r>
      <w:r>
        <w:rPr>
          <w:b/>
          <w:u w:val="single"/>
        </w:rPr>
        <w:t>:</w:t>
      </w:r>
    </w:p>
    <w:p w:rsidR="00562EBB" w:rsidRPr="00C43F28" w:rsidRDefault="00562EBB" w:rsidP="00562EBB">
      <w:pPr>
        <w:jc w:val="both"/>
        <w:rPr>
          <w:b/>
          <w:u w:val="single"/>
        </w:rPr>
      </w:pPr>
    </w:p>
    <w:p w:rsidR="00562EBB" w:rsidRDefault="00562EBB" w:rsidP="00562EBB">
      <w:pPr>
        <w:jc w:val="both"/>
      </w:pPr>
      <w:proofErr w:type="gramStart"/>
      <w:r>
        <w:rPr>
          <w:b/>
        </w:rPr>
        <w:t xml:space="preserve">СХ-1 Зона земель сельскохозяйственного назначения </w:t>
      </w:r>
      <w:r w:rsidRPr="00871222">
        <w:rPr>
          <w:b/>
        </w:rPr>
        <w:t>(описание в черте р.п.</w:t>
      </w:r>
      <w:proofErr w:type="gramEnd"/>
      <w:r w:rsidRPr="00871222">
        <w:rPr>
          <w:b/>
        </w:rPr>
        <w:t xml:space="preserve"> </w:t>
      </w:r>
      <w:proofErr w:type="gramStart"/>
      <w:r w:rsidRPr="00871222">
        <w:rPr>
          <w:b/>
        </w:rPr>
        <w:t>Линево)</w:t>
      </w:r>
      <w:proofErr w:type="gramEnd"/>
    </w:p>
    <w:p w:rsidR="00562EBB" w:rsidRDefault="00562EBB" w:rsidP="00562EBB">
      <w:pPr>
        <w:ind w:firstLine="709"/>
        <w:jc w:val="both"/>
      </w:pPr>
    </w:p>
    <w:p w:rsidR="00562EBB" w:rsidRDefault="00562EBB" w:rsidP="00562EBB">
      <w:pPr>
        <w:jc w:val="both"/>
        <w:rPr>
          <w:color w:val="000000"/>
          <w:shd w:val="clear" w:color="auto" w:fill="FFFFFF"/>
        </w:rPr>
      </w:pPr>
    </w:p>
    <w:p w:rsidR="00562EBB" w:rsidRDefault="00562EBB" w:rsidP="00562EBB">
      <w:pPr>
        <w:jc w:val="both"/>
        <w:rPr>
          <w:b/>
        </w:rPr>
      </w:pPr>
    </w:p>
    <w:p w:rsidR="00562EBB" w:rsidRPr="00D457C8" w:rsidRDefault="00562EBB" w:rsidP="00562EBB">
      <w:pPr>
        <w:jc w:val="center"/>
      </w:pPr>
      <w:r w:rsidRPr="00D457C8">
        <w:rPr>
          <w:b/>
          <w:u w:val="single"/>
          <w:lang w:val="en-US"/>
        </w:rPr>
        <w:t>IV</w:t>
      </w:r>
      <w:r w:rsidRPr="00D457C8">
        <w:rPr>
          <w:b/>
          <w:u w:val="single"/>
        </w:rPr>
        <w:t>.</w:t>
      </w:r>
      <w:r>
        <w:rPr>
          <w:b/>
          <w:u w:val="single"/>
        </w:rPr>
        <w:t xml:space="preserve"> Зона з</w:t>
      </w:r>
      <w:r w:rsidRPr="00D457C8">
        <w:rPr>
          <w:b/>
          <w:u w:val="single"/>
        </w:rPr>
        <w:t>ем</w:t>
      </w:r>
      <w:r>
        <w:rPr>
          <w:b/>
          <w:u w:val="single"/>
        </w:rPr>
        <w:t xml:space="preserve">ель лесного </w:t>
      </w:r>
      <w:r w:rsidRPr="00D457C8">
        <w:rPr>
          <w:b/>
          <w:u w:val="single"/>
        </w:rPr>
        <w:t>и водного фонда</w:t>
      </w:r>
      <w:r>
        <w:rPr>
          <w:b/>
          <w:u w:val="single"/>
        </w:rPr>
        <w:t>:</w:t>
      </w:r>
    </w:p>
    <w:p w:rsidR="00562EBB" w:rsidRPr="000F74F7" w:rsidRDefault="00562EBB" w:rsidP="00562EBB">
      <w:pPr>
        <w:jc w:val="both"/>
        <w:rPr>
          <w:b/>
          <w:u w:val="single"/>
        </w:rPr>
      </w:pPr>
    </w:p>
    <w:p w:rsidR="00562EBB" w:rsidRPr="000F74F7" w:rsidRDefault="00562EBB" w:rsidP="00562EBB">
      <w:pPr>
        <w:jc w:val="both"/>
        <w:rPr>
          <w:u w:val="single"/>
        </w:rPr>
      </w:pPr>
      <w:r w:rsidRPr="000F74F7">
        <w:rPr>
          <w:b/>
          <w:u w:val="single"/>
        </w:rPr>
        <w:t>О-1 Зона земель лесного фонда</w:t>
      </w:r>
      <w:r>
        <w:rPr>
          <w:b/>
          <w:u w:val="single"/>
        </w:rPr>
        <w:t xml:space="preserve"> (ЛФ, лесополосы регионального значения).</w:t>
      </w:r>
      <w:r w:rsidRPr="000F74F7">
        <w:rPr>
          <w:b/>
          <w:u w:val="single"/>
        </w:rPr>
        <w:t xml:space="preserve">        </w:t>
      </w:r>
    </w:p>
    <w:p w:rsidR="00562EBB" w:rsidRDefault="00562EBB" w:rsidP="00562EBB">
      <w:pPr>
        <w:ind w:firstLine="567"/>
        <w:jc w:val="both"/>
      </w:pPr>
      <w:r>
        <w:rPr>
          <w:color w:val="000000"/>
          <w:highlight w:val="white"/>
        </w:rPr>
        <w:t>К зонам земель лесного фонда относятся лесные земли (</w:t>
      </w:r>
      <w:proofErr w:type="gramStart"/>
      <w:r>
        <w:rPr>
          <w:color w:val="000000"/>
          <w:highlight w:val="white"/>
        </w:rPr>
        <w:t>земли</w:t>
      </w:r>
      <w:proofErr w:type="gramEnd"/>
      <w:r>
        <w:rPr>
          <w:color w:val="000000"/>
          <w:highlight w:val="white"/>
        </w:rPr>
        <w:t xml:space="preserve"> покрытые лесной растительностью и не покрытые её, но предназначенные для её восстановления – вырубки, гари, редины, прогалины и др.) и предназначенные для ведения лесного хозяйства нелесные земли (просеки, дороги, болота и другие).</w:t>
      </w:r>
    </w:p>
    <w:p w:rsidR="00562EBB" w:rsidRDefault="00562EBB" w:rsidP="00562EBB">
      <w:pPr>
        <w:ind w:firstLine="567"/>
        <w:jc w:val="both"/>
      </w:pPr>
      <w:r>
        <w:rPr>
          <w:color w:val="000000"/>
          <w:highlight w:val="white"/>
        </w:rPr>
        <w:t xml:space="preserve">Порядок использования и охраны земель лесного фонда определяется Земельным Кодексом РФ  и лесным законодательством. </w:t>
      </w:r>
    </w:p>
    <w:p w:rsidR="00562EBB" w:rsidRDefault="00562EBB" w:rsidP="00562EBB">
      <w:pPr>
        <w:ind w:left="284"/>
        <w:jc w:val="both"/>
        <w:rPr>
          <w:color w:val="000000"/>
          <w:shd w:val="clear" w:color="auto" w:fill="FFFFCC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5"/>
        <w:gridCol w:w="1875"/>
        <w:gridCol w:w="5610"/>
        <w:gridCol w:w="1948"/>
      </w:tblGrid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rPr>
          <w:trHeight w:val="454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разрешённого использования</w:t>
            </w:r>
          </w:p>
        </w:tc>
      </w:tr>
      <w:tr w:rsidR="00562EBB" w:rsidTr="00DF79A3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Охрана природных территорий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proofErr w:type="gramStart"/>
            <w:r w:rsidRPr="001A271C">
              <w:rPr>
                <w:color w:val="000000"/>
                <w:highlight w:val="white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9.1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Деятельность по особой охране и </w:t>
            </w:r>
            <w:r>
              <w:rPr>
                <w:color w:val="000000"/>
                <w:highlight w:val="white"/>
              </w:rPr>
              <w:lastRenderedPageBreak/>
              <w:t>изучению природы</w:t>
            </w: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 w:rsidRPr="001A271C">
              <w:rPr>
                <w:color w:val="000000"/>
                <w:highlight w:val="white"/>
              </w:rPr>
              <w:lastRenderedPageBreak/>
              <w:t xml:space="preserve">Сохранение и изучение растительного и животного мира путем создания особо охраняемых природных </w:t>
            </w:r>
            <w:r w:rsidRPr="001A271C">
              <w:rPr>
                <w:color w:val="000000"/>
                <w:highlight w:val="white"/>
              </w:rPr>
              <w:lastRenderedPageBreak/>
              <w:t>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9.0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bookmarkStart w:id="44" w:name="sub_10104"/>
            <w:r>
              <w:rPr>
                <w:rFonts w:ascii="Times New Roman" w:hAnsi="Times New Roman" w:cs="Times New Roman"/>
                <w:sz w:val="22"/>
                <w:szCs w:val="22"/>
              </w:rPr>
              <w:t>Резервные леса</w:t>
            </w:r>
            <w:bookmarkEnd w:id="44"/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Деятельность, связанная с охраной лесов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</w:tr>
      <w:tr w:rsidR="00562EBB" w:rsidTr="00DF79A3">
        <w:trPr>
          <w:trHeight w:val="422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7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озелененные территории специального назначения выполняют природоохранные и защитные функции;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мероприятия по уходу за зелеными насаждениями должны включать: санитарные рубки, рубки ухода и улучшение почвенно-грунтовых условий;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shd w:val="clear" w:color="auto" w:fill="FFFFFF"/>
              </w:rPr>
              <w:t>- площадь питомников следует принимать из расчета 3 – 5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/чел., в зависимости от уровня обеспеченности населения озелененными территориями. Общую площадь цветочно-оранжерейных хозяйств следует принимать из расчета 0,4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/чел.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>
              <w:rPr>
                <w:color w:val="000000"/>
                <w:shd w:val="clear" w:color="auto" w:fill="FFFFFF"/>
              </w:rPr>
              <w:t>- предельные (минимальные и (или) максимальные) размеры земельных участков 0,03-1,0 га, в том числе их площадь 300-10000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– 2;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- 6м;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- 30%;</w:t>
            </w:r>
          </w:p>
          <w:p w:rsidR="00562EBB" w:rsidRDefault="00562EBB" w:rsidP="00DF79A3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562EBB" w:rsidRDefault="00562EBB" w:rsidP="00562EBB">
      <w:pPr>
        <w:jc w:val="both"/>
        <w:rPr>
          <w:b/>
          <w:color w:val="000000"/>
          <w:u w:val="single"/>
          <w:shd w:val="clear" w:color="auto" w:fill="FFFFCC"/>
        </w:rPr>
      </w:pPr>
    </w:p>
    <w:p w:rsidR="00562EBB" w:rsidRPr="000F74F7" w:rsidRDefault="00562EBB" w:rsidP="00562EBB">
      <w:pPr>
        <w:jc w:val="both"/>
        <w:rPr>
          <w:b/>
          <w:u w:val="single"/>
        </w:rPr>
      </w:pPr>
    </w:p>
    <w:p w:rsidR="00562EBB" w:rsidRPr="000F74F7" w:rsidRDefault="00562EBB" w:rsidP="00562EBB">
      <w:pPr>
        <w:jc w:val="both"/>
        <w:rPr>
          <w:u w:val="single"/>
        </w:rPr>
      </w:pPr>
      <w:r w:rsidRPr="000F74F7">
        <w:rPr>
          <w:b/>
          <w:u w:val="single"/>
        </w:rPr>
        <w:t>О-2 Зона земель водного фонда</w:t>
      </w:r>
      <w:r>
        <w:rPr>
          <w:b/>
          <w:u w:val="single"/>
        </w:rPr>
        <w:t>.</w:t>
      </w:r>
      <w:r w:rsidRPr="000F74F7">
        <w:rPr>
          <w:b/>
          <w:u w:val="single"/>
        </w:rPr>
        <w:t xml:space="preserve">         </w:t>
      </w:r>
    </w:p>
    <w:p w:rsidR="00562EBB" w:rsidRDefault="00562EBB" w:rsidP="00562EBB">
      <w:pPr>
        <w:ind w:firstLine="709"/>
        <w:jc w:val="both"/>
      </w:pPr>
      <w:r>
        <w:rPr>
          <w:color w:val="000000"/>
          <w:highlight w:val="white"/>
        </w:rPr>
        <w:t>К зонам земель водного фонда относятся земли: покрытые поверхностными водами, сосредоточенными в водных объектах, занятые гидротехническими сооружениями, расположенными на водных объектах.</w:t>
      </w:r>
    </w:p>
    <w:p w:rsidR="00562EBB" w:rsidRPr="003A10F0" w:rsidRDefault="00562EBB" w:rsidP="00562EBB">
      <w:pPr>
        <w:ind w:firstLine="709"/>
      </w:pPr>
      <w:r w:rsidRPr="003A10F0">
        <w:t>Порядок использования и охраны земель водного фонда определяется Земельным Кодексом РФ, водным законодательством.</w:t>
      </w:r>
    </w:p>
    <w:tbl>
      <w:tblPr>
        <w:tblW w:w="0" w:type="auto"/>
        <w:tblInd w:w="108" w:type="dxa"/>
        <w:tblLayout w:type="fixed"/>
        <w:tblLook w:val="0000"/>
      </w:tblPr>
      <w:tblGrid>
        <w:gridCol w:w="547"/>
        <w:gridCol w:w="1748"/>
        <w:gridCol w:w="5505"/>
        <w:gridCol w:w="1918"/>
      </w:tblGrid>
      <w:tr w:rsidR="00562EBB" w:rsidTr="00DF79A3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 виды разрешенного использования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562EBB" w:rsidTr="00DF79A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Водные объекты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 w:rsidRPr="001A271C">
              <w:rPr>
                <w:color w:val="000000"/>
                <w:highlight w:val="white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11.0</w:t>
            </w:r>
          </w:p>
        </w:tc>
      </w:tr>
      <w:tr w:rsidR="00562EBB" w:rsidTr="00DF79A3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Общее пользование водными </w:t>
            </w:r>
            <w:r>
              <w:rPr>
                <w:color w:val="000000"/>
                <w:highlight w:val="white"/>
              </w:rPr>
              <w:lastRenderedPageBreak/>
              <w:t>объектами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proofErr w:type="gramStart"/>
            <w:r w:rsidRPr="001A271C">
              <w:rPr>
                <w:color w:val="000000"/>
                <w:highlight w:val="white"/>
              </w:rPr>
              <w:lastRenderedPageBreak/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</w:t>
            </w:r>
            <w:r w:rsidRPr="001A271C">
              <w:rPr>
                <w:color w:val="000000"/>
                <w:highlight w:val="white"/>
              </w:rPr>
              <w:lastRenderedPageBreak/>
              <w:t>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</w:t>
            </w:r>
            <w:r>
              <w:rPr>
                <w:color w:val="000000"/>
                <w:highlight w:val="white"/>
              </w:rPr>
              <w:t xml:space="preserve"> </w:t>
            </w:r>
            <w:r w:rsidRPr="001A271C">
              <w:rPr>
                <w:color w:val="000000"/>
                <w:highlight w:val="white"/>
              </w:rPr>
              <w:t>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11.1</w:t>
            </w:r>
          </w:p>
        </w:tc>
      </w:tr>
      <w:tr w:rsidR="00562EBB" w:rsidTr="00DF79A3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Специальное пользование водными объектами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 w:rsidRPr="001A271C">
              <w:rPr>
                <w:color w:val="000000"/>
                <w:highlight w:val="white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11.2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разрешённого использования</w:t>
            </w:r>
          </w:p>
        </w:tc>
      </w:tr>
      <w:tr w:rsidR="00562EBB" w:rsidTr="00DF79A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Гидротехнические сооружения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 w:rsidRPr="001A271C">
              <w:rPr>
                <w:color w:val="000000"/>
                <w:highlight w:val="white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A271C">
              <w:rPr>
                <w:color w:val="000000"/>
                <w:highlight w:val="white"/>
              </w:rPr>
              <w:t>рыбозащитных</w:t>
            </w:r>
            <w:proofErr w:type="spellEnd"/>
            <w:r w:rsidRPr="001A271C">
              <w:rPr>
                <w:color w:val="000000"/>
                <w:highlight w:val="white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11.3</w:t>
            </w:r>
          </w:p>
        </w:tc>
      </w:tr>
      <w:tr w:rsidR="00562EBB" w:rsidTr="00DF79A3">
        <w:trPr>
          <w:trHeight w:val="380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562EBB" w:rsidTr="00DF79A3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водозаборы подземных вод должны располагаться вне территорий промышленных предприятий и жилой застройки;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 xml:space="preserve">- соблюдение </w:t>
            </w:r>
            <w:proofErr w:type="gramStart"/>
            <w:r>
              <w:rPr>
                <w:color w:val="000000"/>
                <w:highlight w:val="white"/>
              </w:rPr>
              <w:t>режима зон санитарной охраны источников водоснабжения</w:t>
            </w:r>
            <w:proofErr w:type="gramEnd"/>
            <w:r>
              <w:rPr>
                <w:color w:val="000000"/>
                <w:highlight w:val="white"/>
              </w:rPr>
              <w:t xml:space="preserve"> с проведением мероприятий согласно требованиям </w:t>
            </w:r>
            <w:proofErr w:type="spellStart"/>
            <w:r>
              <w:rPr>
                <w:color w:val="000000"/>
                <w:highlight w:val="white"/>
              </w:rPr>
              <w:t>СанПиН</w:t>
            </w:r>
            <w:proofErr w:type="spellEnd"/>
            <w:r>
              <w:rPr>
                <w:color w:val="000000"/>
                <w:highlight w:val="white"/>
              </w:rPr>
              <w:t xml:space="preserve"> 2.1.4.1110-02 "Зона санитарной охраны источников водоснабжения и водопроводов хозяйственно-питьевого назначения";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мероприятия по I поясу зоны санитарной охраны (ЗСО -50м.):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территория I пояса ЗСО должна быть спланирована для отвода поверхностного стока за ее пределы, озеленена, ограждена и обеспечена охраной;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дорожки и сооружения должны иметь твердое покрытие;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запрещаются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здания должны быть оборудованы канализацией с отведением сточных вод на местную станцию очистных сооружений, расположенную за пределами I пояса ЗСО, в исключительных случаях - водонепроницаемые выгреба, исключающие случаи микробного загрязнения территории.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мероприятия по II поясу зоны санитарной охраны (ЗСО -100 м.):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 xml:space="preserve">- запрещается размещение кладбищ, скотомогильников, полей ассенизации, полей фильтрации, навозохранилищ, животноводческих предприятий, складов </w:t>
            </w:r>
            <w:proofErr w:type="spellStart"/>
            <w:r>
              <w:rPr>
                <w:color w:val="000000"/>
                <w:highlight w:val="white"/>
              </w:rPr>
              <w:t>горючесмазочных</w:t>
            </w:r>
            <w:proofErr w:type="spellEnd"/>
            <w:r>
              <w:rPr>
                <w:color w:val="000000"/>
                <w:highlight w:val="white"/>
              </w:rPr>
              <w:t xml:space="preserve"> материалов, ядохимикатов, </w:t>
            </w:r>
            <w:proofErr w:type="spellStart"/>
            <w:r>
              <w:rPr>
                <w:color w:val="000000"/>
                <w:highlight w:val="white"/>
              </w:rPr>
              <w:t>шламохранилищ</w:t>
            </w:r>
            <w:proofErr w:type="spellEnd"/>
            <w:r>
              <w:rPr>
                <w:color w:val="000000"/>
                <w:highlight w:val="white"/>
              </w:rPr>
              <w:t xml:space="preserve"> и других объектов, обуславливающих опасность микробного и химического загрязнения подземных вод; ограниченное применение удобрений;</w:t>
            </w:r>
          </w:p>
          <w:p w:rsidR="00562EBB" w:rsidRPr="0036253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 xml:space="preserve">- в прилегающей селитебной зоне необходимо выполнение мероприятий по санитарному благоустройству территории на основании "Санитарных правил содержания территории населенных мест N 4690-88" и требований </w:t>
            </w:r>
            <w:proofErr w:type="spellStart"/>
            <w:r>
              <w:rPr>
                <w:color w:val="000000"/>
                <w:highlight w:val="white"/>
              </w:rPr>
              <w:t>СанПиН</w:t>
            </w:r>
            <w:proofErr w:type="spellEnd"/>
            <w:r>
              <w:rPr>
                <w:color w:val="000000"/>
                <w:highlight w:val="white"/>
              </w:rPr>
              <w:t xml:space="preserve"> "Охрана поверхностных вод от загрязнения".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lastRenderedPageBreak/>
              <w:t xml:space="preserve">  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r>
              <w:rPr>
                <w:color w:val="000000"/>
                <w:shd w:val="clear" w:color="auto" w:fill="FFFFFF"/>
              </w:rPr>
              <w:t>- предельные (минимальные и (или) максимальные) размеры земельных участков 0,03-2,0 га, в том числе их площадь 300-20000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- 2;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- 6м;</w:t>
            </w:r>
          </w:p>
          <w:p w:rsidR="00562EBB" w:rsidRDefault="00562EBB" w:rsidP="00DF79A3">
            <w:pPr>
              <w:jc w:val="both"/>
            </w:pPr>
            <w:r>
              <w:rPr>
                <w:color w:val="000000"/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- 50%;</w:t>
            </w:r>
          </w:p>
        </w:tc>
      </w:tr>
    </w:tbl>
    <w:p w:rsidR="00562EBB" w:rsidRDefault="00562EBB" w:rsidP="00562EBB">
      <w:pPr>
        <w:jc w:val="both"/>
      </w:pPr>
      <w:r>
        <w:rPr>
          <w:b/>
        </w:rPr>
        <w:t xml:space="preserve">        </w:t>
      </w:r>
    </w:p>
    <w:p w:rsidR="00562EBB" w:rsidRDefault="00562EBB" w:rsidP="00562EBB">
      <w:pPr>
        <w:jc w:val="both"/>
        <w:rPr>
          <w:b/>
        </w:rPr>
      </w:pPr>
    </w:p>
    <w:p w:rsidR="00562EBB" w:rsidRDefault="00562EBB" w:rsidP="00562EBB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V</w:t>
      </w:r>
      <w:r w:rsidRPr="00D457C8">
        <w:rPr>
          <w:b/>
          <w:u w:val="single"/>
        </w:rPr>
        <w:t xml:space="preserve">. </w:t>
      </w:r>
      <w:r>
        <w:rPr>
          <w:b/>
          <w:u w:val="single"/>
        </w:rPr>
        <w:t>Зона з</w:t>
      </w:r>
      <w:r w:rsidRPr="00D457C8">
        <w:rPr>
          <w:b/>
          <w:u w:val="single"/>
        </w:rPr>
        <w:t>ем</w:t>
      </w:r>
      <w:r>
        <w:rPr>
          <w:b/>
          <w:u w:val="single"/>
        </w:rPr>
        <w:t>ель</w:t>
      </w:r>
      <w:r w:rsidRPr="00D457C8">
        <w:rPr>
          <w:b/>
          <w:u w:val="single"/>
        </w:rPr>
        <w:t xml:space="preserve"> специального назначения</w:t>
      </w:r>
      <w:r>
        <w:rPr>
          <w:b/>
          <w:u w:val="single"/>
        </w:rPr>
        <w:t>:</w:t>
      </w:r>
    </w:p>
    <w:p w:rsidR="00562EBB" w:rsidRPr="00D457C8" w:rsidRDefault="00562EBB" w:rsidP="00562EBB">
      <w:pPr>
        <w:jc w:val="center"/>
        <w:rPr>
          <w:u w:val="single"/>
        </w:rPr>
      </w:pPr>
    </w:p>
    <w:p w:rsidR="00562EBB" w:rsidRPr="002503F4" w:rsidRDefault="00562EBB" w:rsidP="00562EBB">
      <w:pPr>
        <w:jc w:val="both"/>
        <w:rPr>
          <w:u w:val="single"/>
        </w:rPr>
      </w:pPr>
      <w:r w:rsidRPr="002503F4">
        <w:rPr>
          <w:b/>
          <w:u w:val="single"/>
        </w:rPr>
        <w:t>СН-1 Зона земель санитарно-технических сооружений отходов потребления</w:t>
      </w:r>
      <w:r>
        <w:rPr>
          <w:b/>
          <w:u w:val="single"/>
        </w:rPr>
        <w:t>, скотомогильников.</w:t>
      </w:r>
      <w:r w:rsidRPr="002503F4">
        <w:rPr>
          <w:b/>
          <w:u w:val="single"/>
        </w:rPr>
        <w:t xml:space="preserve"> </w:t>
      </w:r>
    </w:p>
    <w:p w:rsidR="00562EBB" w:rsidRDefault="00562EBB" w:rsidP="00562EBB">
      <w:pPr>
        <w:ind w:right="180" w:firstLine="426"/>
      </w:pPr>
      <w:r>
        <w:rPr>
          <w:b/>
        </w:rPr>
        <w:t xml:space="preserve">     </w:t>
      </w:r>
      <w:r>
        <w:t>Зона выделена для обеспечения правовых условий и процедур формирования территорий для размещения объектов водоотведения и отходов потребления.</w:t>
      </w:r>
    </w:p>
    <w:p w:rsidR="00562EBB" w:rsidRDefault="00562EBB" w:rsidP="00562EBB">
      <w:pPr>
        <w:ind w:firstLine="426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"/>
        <w:gridCol w:w="2070"/>
        <w:gridCol w:w="5258"/>
        <w:gridCol w:w="2150"/>
      </w:tblGrid>
      <w:tr w:rsidR="00562EBB" w:rsidTr="00DF79A3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562EBB" w:rsidTr="00DF79A3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snapToGrid w:val="0"/>
              <w:ind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562EBB" w:rsidTr="00DF79A3">
        <w:tc>
          <w:tcPr>
            <w:tcW w:w="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Специальная деятельность</w:t>
            </w:r>
          </w:p>
        </w:tc>
        <w:tc>
          <w:tcPr>
            <w:tcW w:w="5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Pr="00CA06E7" w:rsidRDefault="00562EBB" w:rsidP="00DF79A3">
            <w:pPr>
              <w:jc w:val="both"/>
            </w:pPr>
            <w:proofErr w:type="gramStart"/>
            <w:r w:rsidRPr="00CA06E7"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shd w:val="clear" w:color="auto" w:fill="FFFFFF"/>
              </w:rPr>
              <w:t>12.2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562EBB" w:rsidTr="00DF79A3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right="-180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</w:pPr>
            <w:r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562EBB" w:rsidTr="00DF79A3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snapToGrid w:val="0"/>
              <w:ind w:right="-180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>Ритуальная деятельность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pStyle w:val="a3"/>
              <w:tabs>
                <w:tab w:val="left" w:pos="432"/>
              </w:tabs>
              <w:ind w:left="72" w:right="252"/>
            </w:pPr>
            <w:bookmarkStart w:id="45" w:name="p_82011"/>
            <w:bookmarkEnd w:id="45"/>
            <w:r w:rsidRPr="001A271C">
              <w:rPr>
                <w:color w:val="000000"/>
                <w:sz w:val="22"/>
                <w:szCs w:val="22"/>
                <w:shd w:val="clear" w:color="auto" w:fill="FFFFFF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432"/>
              </w:tabs>
              <w:ind w:left="72" w:right="252"/>
              <w:jc w:val="center"/>
            </w:pPr>
            <w:r>
              <w:rPr>
                <w:color w:val="000000"/>
                <w:shd w:val="clear" w:color="auto" w:fill="FFFFFF"/>
              </w:rPr>
              <w:t>12.1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562EBB" w:rsidTr="00DF79A3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right="-180"/>
              <w:jc w:val="both"/>
            </w:pP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center"/>
            </w:pPr>
            <w:r>
              <w:rPr>
                <w:color w:val="000000"/>
                <w:highlight w:val="white"/>
              </w:rPr>
              <w:t xml:space="preserve">Санитарные и </w:t>
            </w:r>
            <w:r>
              <w:rPr>
                <w:color w:val="000000"/>
                <w:highlight w:val="white"/>
              </w:rPr>
              <w:lastRenderedPageBreak/>
              <w:t>экологические требования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lastRenderedPageBreak/>
              <w:t xml:space="preserve">-Санитарный и технологический </w:t>
            </w:r>
            <w:proofErr w:type="gramStart"/>
            <w:r>
              <w:rPr>
                <w:color w:val="000000"/>
                <w:highlight w:val="white"/>
              </w:rPr>
              <w:t>контроль за</w:t>
            </w:r>
            <w:proofErr w:type="gramEnd"/>
            <w:r>
              <w:rPr>
                <w:color w:val="000000"/>
                <w:highlight w:val="white"/>
              </w:rPr>
              <w:t xml:space="preserve"> эксплуатацией сооружений.</w:t>
            </w:r>
          </w:p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lastRenderedPageBreak/>
              <w:t>- Выполнение специальных мероприятий, направленных на исключение химического и бактериологического загрязнения поверхностных и грунтовых вод.</w:t>
            </w:r>
          </w:p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-Эффективное использование территории в соответствии с санитарными правилами и нормами и соответствующими гигиеническими нормативами.</w:t>
            </w:r>
          </w:p>
          <w:p w:rsidR="00562EBB" w:rsidRDefault="00562EBB" w:rsidP="00562EBB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highlight w:val="white"/>
              </w:rPr>
              <w:t>Обязательная организация поверхностного стока.</w:t>
            </w:r>
          </w:p>
          <w:p w:rsidR="00562EBB" w:rsidRDefault="00562EBB" w:rsidP="00562EBB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highlight w:val="white"/>
              </w:rPr>
              <w:t>Организация санитарно-защитных зон и разрывов с последующим озеленением и благоустройством.</w:t>
            </w:r>
          </w:p>
          <w:p w:rsidR="00562EBB" w:rsidRDefault="00562EBB" w:rsidP="00562EBB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highlight w:val="white"/>
              </w:rPr>
              <w:t>Озеленение территории породами деревьев, способствующих рекультивации почв и созданию нормальной лесной подстилки: береза, ольха, тополь, ива, клен полевой, дикая вишня.</w:t>
            </w:r>
          </w:p>
          <w:p w:rsidR="00562EBB" w:rsidRDefault="00562EBB" w:rsidP="00562EBB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shd w:val="clear" w:color="auto" w:fill="FFFFFF"/>
              </w:rPr>
              <w:t xml:space="preserve">В </w:t>
            </w:r>
            <w:proofErr w:type="spellStart"/>
            <w:r>
              <w:rPr>
                <w:color w:val="000000"/>
                <w:shd w:val="clear" w:color="auto" w:fill="FFFFFF"/>
              </w:rPr>
              <w:t>водоохранных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зонах рек и прудов запрещается размещение мест захоронения.</w:t>
            </w:r>
          </w:p>
        </w:tc>
      </w:tr>
      <w:tr w:rsidR="00562EBB" w:rsidTr="00DF79A3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right="-180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562EBB" w:rsidTr="00DF79A3">
        <w:tc>
          <w:tcPr>
            <w:tcW w:w="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ind w:right="-180"/>
              <w:jc w:val="both"/>
            </w:pPr>
            <w:r>
              <w:rPr>
                <w:color w:val="000000"/>
                <w:shd w:val="clear" w:color="auto" w:fill="FFFFFF"/>
              </w:rPr>
              <w:t xml:space="preserve">  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Default="00562EBB" w:rsidP="00DF79A3">
            <w:pPr>
              <w:jc w:val="both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- предельные (минимальные и (или) максимальные) размеры земельных участков 0,03-4,0 га, в том числе их площадь 300-40000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- 8м;</w:t>
            </w:r>
          </w:p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- 2;</w:t>
            </w:r>
          </w:p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не более 10м;</w:t>
            </w:r>
          </w:p>
          <w:p w:rsidR="00562EBB" w:rsidRDefault="00562EBB" w:rsidP="00DF79A3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- 50%;</w:t>
            </w:r>
          </w:p>
        </w:tc>
      </w:tr>
    </w:tbl>
    <w:p w:rsidR="00562EBB" w:rsidRDefault="00562EBB" w:rsidP="00562EBB">
      <w:pPr>
        <w:rPr>
          <w:b/>
        </w:rPr>
      </w:pPr>
    </w:p>
    <w:p w:rsidR="00562EBB" w:rsidRDefault="00562EBB" w:rsidP="00562EBB">
      <w:pPr>
        <w:rPr>
          <w:b/>
        </w:rPr>
      </w:pPr>
    </w:p>
    <w:p w:rsidR="00562EBB" w:rsidRPr="00D457C8" w:rsidRDefault="00562EBB" w:rsidP="00562EBB">
      <w:pPr>
        <w:jc w:val="center"/>
      </w:pPr>
      <w:r w:rsidRPr="00D457C8">
        <w:rPr>
          <w:b/>
        </w:rPr>
        <w:t>Раздел 4. Дополнительные градостроительные регламенты в зонах с особыми условиями использования</w:t>
      </w:r>
    </w:p>
    <w:p w:rsidR="00562EBB" w:rsidRPr="00D457C8" w:rsidRDefault="00562EBB" w:rsidP="00562EBB">
      <w:pPr>
        <w:jc w:val="both"/>
      </w:pPr>
    </w:p>
    <w:p w:rsidR="00562EBB" w:rsidRPr="00D457C8" w:rsidRDefault="00562EBB" w:rsidP="00562EBB">
      <w:pPr>
        <w:ind w:firstLine="360"/>
        <w:jc w:val="center"/>
      </w:pPr>
      <w:r w:rsidRPr="00D457C8">
        <w:rPr>
          <w:b/>
        </w:rPr>
        <w:t xml:space="preserve">Статья 17. Дополнительные градостроительные регламенты в границах </w:t>
      </w:r>
      <w:proofErr w:type="spellStart"/>
      <w:r w:rsidRPr="00D457C8">
        <w:rPr>
          <w:b/>
        </w:rPr>
        <w:t>водоохранных</w:t>
      </w:r>
      <w:proofErr w:type="spellEnd"/>
      <w:r w:rsidRPr="00D457C8">
        <w:rPr>
          <w:b/>
        </w:rPr>
        <w:t xml:space="preserve"> зон и прибрежных полос</w:t>
      </w:r>
    </w:p>
    <w:p w:rsidR="00562EBB" w:rsidRDefault="00562EBB" w:rsidP="00562EBB">
      <w:pPr>
        <w:ind w:firstLine="709"/>
        <w:jc w:val="both"/>
      </w:pPr>
      <w:r>
        <w:t xml:space="preserve">17.1.1. В границах </w:t>
      </w:r>
      <w:proofErr w:type="spellStart"/>
      <w:r>
        <w:rPr>
          <w:b/>
        </w:rPr>
        <w:t>водоохранной</w:t>
      </w:r>
      <w:proofErr w:type="spellEnd"/>
      <w:r>
        <w:rPr>
          <w:b/>
        </w:rPr>
        <w:t xml:space="preserve"> зоны</w:t>
      </w:r>
      <w:r>
        <w:t xml:space="preserve"> устанавливается специальный режим хозяйственной и иной деятельности с целью:</w:t>
      </w:r>
    </w:p>
    <w:p w:rsidR="00562EBB" w:rsidRDefault="00562EBB" w:rsidP="00562EBB">
      <w:pPr>
        <w:ind w:firstLine="709"/>
        <w:jc w:val="both"/>
      </w:pPr>
      <w:r>
        <w:t>1) предупреждения и предотвращения микробного и химического загрязнения поверхностных вод;</w:t>
      </w:r>
    </w:p>
    <w:p w:rsidR="00562EBB" w:rsidRDefault="00562EBB" w:rsidP="00562EBB">
      <w:pPr>
        <w:ind w:firstLine="709"/>
        <w:jc w:val="both"/>
      </w:pPr>
      <w:r>
        <w:t>2) предотвращения загрязнения, засорения, заиливания и истощения водных объектов;</w:t>
      </w:r>
    </w:p>
    <w:p w:rsidR="00562EBB" w:rsidRDefault="00562EBB" w:rsidP="00562EBB">
      <w:pPr>
        <w:ind w:firstLine="709"/>
        <w:jc w:val="both"/>
      </w:pPr>
      <w:r>
        <w:t>3) сохранения среды обитания объектов животного и растительного мира.</w:t>
      </w:r>
    </w:p>
    <w:p w:rsidR="00562EBB" w:rsidRDefault="00562EBB" w:rsidP="00562EBB">
      <w:pPr>
        <w:ind w:firstLine="709"/>
        <w:jc w:val="both"/>
      </w:pPr>
      <w:r>
        <w:t>17.1.2.Виды запрещенного использования:</w:t>
      </w:r>
    </w:p>
    <w:p w:rsidR="00562EBB" w:rsidRDefault="00562EBB" w:rsidP="00562EBB">
      <w:pPr>
        <w:ind w:firstLine="709"/>
        <w:jc w:val="both"/>
      </w:pPr>
      <w:r>
        <w:t>1) применение химических средств борьбы с вредителями, болезнями растений, сорняками;</w:t>
      </w:r>
    </w:p>
    <w:p w:rsidR="00562EBB" w:rsidRDefault="00562EBB" w:rsidP="00562EBB">
      <w:pPr>
        <w:ind w:firstLine="709"/>
        <w:jc w:val="both"/>
      </w:pPr>
      <w:r>
        <w:t xml:space="preserve">2) размещение складов ядохимикатов, минеральных удобрений и </w:t>
      </w:r>
      <w:proofErr w:type="spellStart"/>
      <w:r>
        <w:t>горючесмазочных</w:t>
      </w:r>
      <w:proofErr w:type="spellEnd"/>
      <w:r>
        <w:t xml:space="preserve"> материалов, складирование промышленных и бытовых отходов, кладбищ, накопителей сточных вод;</w:t>
      </w:r>
    </w:p>
    <w:p w:rsidR="00562EBB" w:rsidRDefault="00562EBB" w:rsidP="00562EBB">
      <w:pPr>
        <w:ind w:firstLine="709"/>
        <w:jc w:val="both"/>
      </w:pPr>
      <w:r>
        <w:t>3) складирование мусора;</w:t>
      </w:r>
    </w:p>
    <w:p w:rsidR="00562EBB" w:rsidRDefault="00562EBB" w:rsidP="00562EBB">
      <w:pPr>
        <w:ind w:firstLine="709"/>
        <w:jc w:val="both"/>
      </w:pPr>
      <w:r>
        <w:t>4) заправка топливом, мойка и ремонт автомобилей;</w:t>
      </w:r>
    </w:p>
    <w:p w:rsidR="00562EBB" w:rsidRDefault="00562EBB" w:rsidP="00562EBB">
      <w:pPr>
        <w:ind w:firstLine="709"/>
        <w:jc w:val="both"/>
      </w:pPr>
      <w:r>
        <w:t>5) размещение стоянок транспортных средств.</w:t>
      </w:r>
    </w:p>
    <w:p w:rsidR="00562EBB" w:rsidRDefault="00562EBB" w:rsidP="00562EBB">
      <w:pPr>
        <w:ind w:firstLine="709"/>
        <w:jc w:val="both"/>
      </w:pPr>
      <w:r>
        <w:t>17.1.3.Условно разрешенные виды использования, требующие специального согласования:</w:t>
      </w:r>
    </w:p>
    <w:p w:rsidR="00562EBB" w:rsidRDefault="00562EBB" w:rsidP="00562EBB">
      <w:pPr>
        <w:ind w:firstLine="709"/>
        <w:jc w:val="both"/>
      </w:pPr>
      <w:r>
        <w:t>1) строительство и реконструкция зданий, сооружений коммуникаций;</w:t>
      </w:r>
    </w:p>
    <w:p w:rsidR="00562EBB" w:rsidRDefault="00562EBB" w:rsidP="00562EBB">
      <w:pPr>
        <w:ind w:firstLine="709"/>
        <w:jc w:val="both"/>
      </w:pPr>
      <w:r>
        <w:t>2) добыча полезных ископаемых, землеройные и другие работы.</w:t>
      </w:r>
    </w:p>
    <w:p w:rsidR="00562EBB" w:rsidRDefault="00562EBB" w:rsidP="00562EBB">
      <w:pPr>
        <w:ind w:firstLine="709"/>
        <w:jc w:val="both"/>
      </w:pPr>
      <w:proofErr w:type="gramStart"/>
      <w:r>
        <w:t xml:space="preserve">3) существующая усадебная застройка и размещаемые в особых случаях (по согласованию </w:t>
      </w:r>
      <w:r>
        <w:lastRenderedPageBreak/>
        <w:t xml:space="preserve">с территориальным органом управления использования и охраной водного фонда Министерства природных ресурсов РФ и при наличии положительного заключения экологической экспертизы) здания и сооружения в </w:t>
      </w:r>
      <w:proofErr w:type="spellStart"/>
      <w:r>
        <w:t>водоохранных</w:t>
      </w:r>
      <w:proofErr w:type="spellEnd"/>
      <w:r>
        <w:t xml:space="preserve"> зонах должны иметь централизованное </w:t>
      </w:r>
      <w:proofErr w:type="spellStart"/>
      <w:r>
        <w:t>канализование</w:t>
      </w:r>
      <w:proofErr w:type="spellEnd"/>
      <w:r>
        <w:t xml:space="preserve"> и оборудоваться сетью дождевой канализации, исключающей попадание поверхностных стоков в водный объект, не допускать потерь воды из </w:t>
      </w:r>
      <w:proofErr w:type="spellStart"/>
      <w:r>
        <w:t>водонесущих</w:t>
      </w:r>
      <w:proofErr w:type="spellEnd"/>
      <w:r>
        <w:t xml:space="preserve"> инженерных</w:t>
      </w:r>
      <w:proofErr w:type="gramEnd"/>
      <w:r>
        <w:t xml:space="preserve"> коммуникаций, обеспечивать сохранение естественного гидрологического режима прилегающей территории.</w:t>
      </w:r>
    </w:p>
    <w:p w:rsidR="00562EBB" w:rsidRDefault="00562EBB" w:rsidP="00562EBB">
      <w:pPr>
        <w:ind w:firstLine="709"/>
        <w:jc w:val="both"/>
      </w:pPr>
      <w:r>
        <w:t>17.1.4.Водоохранная зона р. Медведица, прудов включает в себя прибрежную полосу.</w:t>
      </w:r>
    </w:p>
    <w:p w:rsidR="00562EBB" w:rsidRDefault="00562EBB" w:rsidP="00562EBB">
      <w:pPr>
        <w:ind w:firstLine="709"/>
        <w:jc w:val="both"/>
      </w:pPr>
      <w:r>
        <w:t>17.1.5.Виды запрещенного использования:</w:t>
      </w:r>
    </w:p>
    <w:p w:rsidR="00562EBB" w:rsidRDefault="00562EBB" w:rsidP="00562EBB">
      <w:pPr>
        <w:ind w:firstLine="709"/>
        <w:jc w:val="both"/>
      </w:pPr>
      <w:r>
        <w:t>1) распашка земель;</w:t>
      </w:r>
    </w:p>
    <w:p w:rsidR="00562EBB" w:rsidRDefault="00562EBB" w:rsidP="00562EBB">
      <w:pPr>
        <w:ind w:firstLine="709"/>
        <w:jc w:val="both"/>
      </w:pPr>
      <w:r>
        <w:t>2) применение удобрений;</w:t>
      </w:r>
    </w:p>
    <w:p w:rsidR="00562EBB" w:rsidRDefault="00562EBB" w:rsidP="00562EBB">
      <w:pPr>
        <w:ind w:firstLine="709"/>
        <w:jc w:val="both"/>
      </w:pPr>
      <w:r>
        <w:t>3) складирование отходов размываемых грунтов;</w:t>
      </w:r>
    </w:p>
    <w:p w:rsidR="00562EBB" w:rsidRDefault="00562EBB" w:rsidP="00562EBB">
      <w:pPr>
        <w:ind w:firstLine="709"/>
        <w:jc w:val="both"/>
      </w:pPr>
      <w:r>
        <w:t>4) установка сезонных стационарных палаточных городков, размещение дачных и садово-огородных участков и выделение участков под индивидуальное строительство.</w:t>
      </w:r>
    </w:p>
    <w:p w:rsidR="00562EBB" w:rsidRDefault="00562EBB" w:rsidP="00562EBB">
      <w:pPr>
        <w:ind w:firstLine="709"/>
        <w:jc w:val="both"/>
      </w:pPr>
      <w:r>
        <w:t>17.1.6.Основные виды разрешенного использования:</w:t>
      </w:r>
    </w:p>
    <w:p w:rsidR="00562EBB" w:rsidRDefault="00562EBB" w:rsidP="00562EBB">
      <w:pPr>
        <w:ind w:firstLine="709"/>
        <w:jc w:val="both"/>
      </w:pPr>
      <w:r>
        <w:t>1) малые архитектурные формы и элементы благоустройства, зеленые насаждения;</w:t>
      </w:r>
    </w:p>
    <w:p w:rsidR="00562EBB" w:rsidRDefault="00562EBB" w:rsidP="00562EBB">
      <w:pPr>
        <w:ind w:firstLine="709"/>
        <w:jc w:val="both"/>
      </w:pPr>
      <w:r>
        <w:t xml:space="preserve">2) размещение объектов водоснабжения, рекреации, рыбного хозяйства, водозаборных и гидротехнических сооружений при наличии лицензий на водопользование, в которых устанавливаются требования на соблюдение </w:t>
      </w:r>
      <w:proofErr w:type="spellStart"/>
      <w:r>
        <w:t>водоохранного</w:t>
      </w:r>
      <w:proofErr w:type="spellEnd"/>
      <w:r>
        <w:t xml:space="preserve"> режима.</w:t>
      </w:r>
    </w:p>
    <w:p w:rsidR="00562EBB" w:rsidRDefault="00562EBB" w:rsidP="00562EBB">
      <w:pPr>
        <w:ind w:firstLine="709"/>
        <w:jc w:val="both"/>
      </w:pPr>
      <w:r>
        <w:t>17.1.7.Условно разрешенные виды использования:</w:t>
      </w:r>
    </w:p>
    <w:p w:rsidR="00562EBB" w:rsidRDefault="00562EBB" w:rsidP="00562EBB">
      <w:pPr>
        <w:ind w:firstLine="709"/>
        <w:jc w:val="both"/>
      </w:pPr>
      <w:r>
        <w:t>1) временные, нестационарные сооружения торговли и обслуживания (кроме АЗС), при условии соблюдения санитарных норм их эксплуатации.</w:t>
      </w:r>
    </w:p>
    <w:p w:rsidR="00562EBB" w:rsidRDefault="00562EBB" w:rsidP="00562EBB">
      <w:pPr>
        <w:ind w:firstLine="709"/>
        <w:jc w:val="both"/>
      </w:pPr>
      <w:r>
        <w:t xml:space="preserve">После утверждения в установленном порядке проекта </w:t>
      </w:r>
      <w:proofErr w:type="spellStart"/>
      <w:r>
        <w:t>водоохранных</w:t>
      </w:r>
      <w:proofErr w:type="spellEnd"/>
      <w:r>
        <w:t xml:space="preserve"> зон  в настоящую статью вносятся изменения.</w:t>
      </w:r>
    </w:p>
    <w:p w:rsidR="00562EBB" w:rsidRDefault="00562EBB" w:rsidP="00562EBB">
      <w:pPr>
        <w:jc w:val="both"/>
      </w:pPr>
    </w:p>
    <w:p w:rsidR="00562EBB" w:rsidRPr="00D457C8" w:rsidRDefault="00562EBB" w:rsidP="00562EBB">
      <w:pPr>
        <w:ind w:firstLine="360"/>
        <w:jc w:val="center"/>
      </w:pPr>
      <w:r w:rsidRPr="00D457C8">
        <w:rPr>
          <w:b/>
        </w:rPr>
        <w:t>Статья 18. Дополнительные градостроительные регламенты на территориях затопления паводком</w:t>
      </w:r>
    </w:p>
    <w:p w:rsidR="00562EBB" w:rsidRDefault="00562EBB" w:rsidP="00562EBB">
      <w:pPr>
        <w:ind w:firstLine="709"/>
        <w:jc w:val="both"/>
      </w:pPr>
      <w:r>
        <w:t>18.2.1.Ограничения:</w:t>
      </w:r>
    </w:p>
    <w:p w:rsidR="00562EBB" w:rsidRDefault="00562EBB" w:rsidP="00562EBB">
      <w:pPr>
        <w:ind w:firstLine="709"/>
        <w:jc w:val="both"/>
      </w:pPr>
      <w:r>
        <w:t>1) при проектировании и строительстве в зонах затопления необходимо предусмотреть инженерную защиту от затопления и подтопления зданий и сооружений;</w:t>
      </w:r>
    </w:p>
    <w:p w:rsidR="00562EBB" w:rsidRDefault="00562EBB" w:rsidP="00562EBB">
      <w:pPr>
        <w:ind w:firstLine="709"/>
        <w:jc w:val="both"/>
      </w:pPr>
      <w:r>
        <w:t>2) выбор вариантов защитных мероприятий (подсыпка территории, устройство откосов, отселение с затопляемых участков) на основе сравнения технико-экономических показателей и получения градостроительного эффекта.</w:t>
      </w:r>
    </w:p>
    <w:p w:rsidR="00562EBB" w:rsidRDefault="00562EBB" w:rsidP="00562EBB">
      <w:pPr>
        <w:jc w:val="both"/>
      </w:pPr>
    </w:p>
    <w:p w:rsidR="00562EBB" w:rsidRPr="00D457C8" w:rsidRDefault="00562EBB" w:rsidP="00562EBB">
      <w:pPr>
        <w:ind w:firstLine="360"/>
        <w:jc w:val="center"/>
      </w:pPr>
      <w:r w:rsidRPr="00D457C8">
        <w:rPr>
          <w:b/>
        </w:rPr>
        <w:t>Статья 19. Дополнительные градостроительные регламенты в границах санитарно-защитных зон</w:t>
      </w:r>
    </w:p>
    <w:p w:rsidR="00562EBB" w:rsidRDefault="00562EBB" w:rsidP="00562EBB">
      <w:pPr>
        <w:ind w:firstLine="709"/>
        <w:jc w:val="both"/>
      </w:pPr>
      <w:r>
        <w:t>19.3.1. Не допускается размещать жилые здания, детские дошкольные сооружения, учреждения здравоохранения и отдыха, спортивные сооружения, огороды. Запрещается размещать предприятия пищевой промышленности, комплексов водопроводных сооружений для подготовки и хранения питьевой воды, производства посуды, оборудования для пищевой промышленности, склады готовой промышленности.</w:t>
      </w:r>
    </w:p>
    <w:p w:rsidR="00562EBB" w:rsidRDefault="00562EBB" w:rsidP="00562EBB">
      <w:pPr>
        <w:ind w:firstLine="709"/>
        <w:jc w:val="both"/>
      </w:pPr>
      <w:r>
        <w:t xml:space="preserve">19.3.2. Размещение новых предприятий и реконструкция существующих возможны только по согласованию территориального отдела ТУ </w:t>
      </w:r>
      <w:proofErr w:type="spellStart"/>
      <w:r>
        <w:t>Роспотребнадзора</w:t>
      </w:r>
      <w:proofErr w:type="spellEnd"/>
      <w:r>
        <w:t xml:space="preserve"> и отдела по охране природы при положительном заключении государственной экологической экспертизы.</w:t>
      </w:r>
    </w:p>
    <w:p w:rsidR="00562EBB" w:rsidRDefault="00562EBB" w:rsidP="00562EBB">
      <w:pPr>
        <w:ind w:firstLine="709"/>
        <w:jc w:val="both"/>
      </w:pPr>
      <w:r>
        <w:t>19.3.3. Реконструкция существующих усадебных домов возможна с увеличением общей площади строений, принадлежащей каждому собственнику, не более чем на 30%.</w:t>
      </w:r>
    </w:p>
    <w:p w:rsidR="00562EBB" w:rsidRDefault="00562EBB" w:rsidP="00562EBB">
      <w:pPr>
        <w:ind w:firstLine="709"/>
        <w:jc w:val="both"/>
      </w:pPr>
      <w:r>
        <w:t>19.3.4. В границах санитарно-защитных зон (СЗЗ) виды использования, указанные в п.15.3.1. могут быть разрешены при условии:</w:t>
      </w:r>
    </w:p>
    <w:p w:rsidR="00562EBB" w:rsidRDefault="00562EBB" w:rsidP="00562EBB">
      <w:pPr>
        <w:ind w:firstLine="709"/>
        <w:jc w:val="both"/>
      </w:pPr>
      <w:r>
        <w:t>а) корректировки границ ССЗ в соответствии с утвержденными проектами;</w:t>
      </w:r>
    </w:p>
    <w:p w:rsidR="00562EBB" w:rsidRDefault="00562EBB" w:rsidP="00562EBB">
      <w:pPr>
        <w:ind w:firstLine="709"/>
        <w:jc w:val="both"/>
      </w:pPr>
      <w:r>
        <w:t>б) соответствия разрешенным видам использования для соответствующей территориальной зоны;</w:t>
      </w:r>
    </w:p>
    <w:p w:rsidR="00562EBB" w:rsidRDefault="00562EBB" w:rsidP="00562EBB">
      <w:pPr>
        <w:ind w:firstLine="709"/>
        <w:jc w:val="both"/>
      </w:pPr>
      <w:r>
        <w:t xml:space="preserve">в) наличия положительного заключения государственных органов санитарно - эпидемиологического надзора (ТУ </w:t>
      </w:r>
      <w:proofErr w:type="spellStart"/>
      <w:r>
        <w:t>Роспотребнадзора</w:t>
      </w:r>
      <w:proofErr w:type="spellEnd"/>
      <w:r>
        <w:t>).</w:t>
      </w:r>
    </w:p>
    <w:p w:rsidR="00562EBB" w:rsidRDefault="00562EBB" w:rsidP="00562EBB">
      <w:pPr>
        <w:jc w:val="both"/>
      </w:pPr>
    </w:p>
    <w:p w:rsidR="00562EBB" w:rsidRPr="00D457C8" w:rsidRDefault="00562EBB" w:rsidP="00562EBB">
      <w:pPr>
        <w:ind w:firstLine="360"/>
        <w:jc w:val="center"/>
      </w:pPr>
      <w:r w:rsidRPr="00D457C8">
        <w:rPr>
          <w:b/>
        </w:rPr>
        <w:t>Статья 20. Дополнительные градостроительные регламенты в границах центральной части села</w:t>
      </w:r>
    </w:p>
    <w:p w:rsidR="00562EBB" w:rsidRDefault="00562EBB" w:rsidP="00562EBB">
      <w:pPr>
        <w:ind w:firstLine="709"/>
        <w:jc w:val="both"/>
      </w:pPr>
      <w:r>
        <w:t xml:space="preserve">20.4.1. Использование земельных участков и иных объектов недвижимости, которые не являются памятниками истории и культуры и расположены в пределах зоны центральной части </w:t>
      </w:r>
      <w:r>
        <w:lastRenderedPageBreak/>
        <w:t>села, определяется:</w:t>
      </w:r>
    </w:p>
    <w:p w:rsidR="00562EBB" w:rsidRDefault="00562EBB" w:rsidP="00562EBB">
      <w:pPr>
        <w:ind w:firstLine="709"/>
        <w:jc w:val="both"/>
      </w:pPr>
      <w:r>
        <w:t>- градостроительными регламентами, применительно к соответствующей территориальной зоне, с учетом ограничений, определенных настоящей статьей;</w:t>
      </w:r>
    </w:p>
    <w:p w:rsidR="00562EBB" w:rsidRDefault="00562EBB" w:rsidP="00562EBB">
      <w:pPr>
        <w:ind w:firstLine="709"/>
        <w:jc w:val="both"/>
      </w:pPr>
      <w:r>
        <w:t>- ограничениями, установленными в соответствии с проектом зон охраны памятников истории и культуры, а до утверждения указанного проекта настоящими Правилами застройки.</w:t>
      </w:r>
    </w:p>
    <w:p w:rsidR="00562EBB" w:rsidRDefault="00562EBB" w:rsidP="00562EBB">
      <w:pPr>
        <w:ind w:firstLine="709"/>
        <w:jc w:val="both"/>
      </w:pPr>
      <w:r>
        <w:t>20.4.2. В целях обеспечения сохранности объекта культурного наследия вокруг памятников историко-культурного значения и на сопряженной территории устанавливаются границы зоны охраны объекта культурного наследия – зона центральной части населенного пункта, в которой устанавливается особый режим охраны, содержания и использования земель историко-культурного назначения, ограничивающий строительство и хозяйственную деятельность (в соответствии с градостроительными регламентами зоны Ж</w:t>
      </w:r>
      <w:proofErr w:type="gramStart"/>
      <w:r>
        <w:t>2</w:t>
      </w:r>
      <w:proofErr w:type="gramEnd"/>
      <w:r>
        <w:t>), за исключением применения специальных мер, направленных на сохранение историко-градостроительной и природной среды данного памятника. Режим действует до разработки в установленном порядке проекта зон охраны данного памятника. При рассмотрении вопросов нового строительства в границах зоны необходимо проведение исторического и градостроительного анализа. Все виды земляных и строительных работ на территории необходимо согласовывать с государственным органом охраны памятников на стадии отвода земельного участка. После утверждения в установленном порядке проекта, зоны охраны объектов культурного наследия в настоящую статью вносятся изменения в части границ зон действия ограничений по условиям охраны объектов культурного наследия.</w:t>
      </w:r>
    </w:p>
    <w:p w:rsidR="00562EBB" w:rsidRDefault="00562EBB" w:rsidP="00562EBB">
      <w:pPr>
        <w:ind w:firstLine="709"/>
        <w:jc w:val="both"/>
      </w:pPr>
      <w:r>
        <w:t xml:space="preserve">20.4.3. Строительство, реконструкция, капитальный ремонт существующих зданий и сооружений осуществляется по </w:t>
      </w:r>
      <w:proofErr w:type="gramStart"/>
      <w:r>
        <w:t>индивидуальным проектам</w:t>
      </w:r>
      <w:proofErr w:type="gramEnd"/>
      <w:r>
        <w:t xml:space="preserve"> с предварительным согласованием в органах муниципального образования.</w:t>
      </w:r>
    </w:p>
    <w:p w:rsidR="00562EBB" w:rsidRDefault="00562EBB" w:rsidP="00562EBB">
      <w:pPr>
        <w:ind w:firstLine="360"/>
        <w:jc w:val="both"/>
      </w:pPr>
    </w:p>
    <w:p w:rsidR="00562EBB" w:rsidRPr="00D457C8" w:rsidRDefault="00562EBB" w:rsidP="00562EBB">
      <w:pPr>
        <w:ind w:firstLine="360"/>
        <w:jc w:val="center"/>
      </w:pPr>
      <w:r w:rsidRPr="00D457C8">
        <w:rPr>
          <w:b/>
        </w:rPr>
        <w:t>Статья 21 Дополнительные градостроительные регламенты по условиям охраны объектов культурного наследия (памятников истории и культуры)</w:t>
      </w:r>
    </w:p>
    <w:p w:rsidR="00562EBB" w:rsidRDefault="00562EBB" w:rsidP="00562EBB">
      <w:pPr>
        <w:ind w:firstLine="709"/>
        <w:jc w:val="both"/>
      </w:pPr>
      <w:r>
        <w:rPr>
          <w:bCs/>
        </w:rPr>
        <w:t xml:space="preserve">21.5.1. </w:t>
      </w:r>
      <w:proofErr w:type="gramStart"/>
      <w:r>
        <w:rPr>
          <w:bCs/>
        </w:rPr>
        <w:t xml:space="preserve">В соответствии с п.4 ст.36 Градостроительного кодекса РФ, действие градостроительного регламента не распространяется на земельные участки и иные объекты недвижимости, расположенные </w:t>
      </w:r>
      <w:r>
        <w:t>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наследия.</w:t>
      </w:r>
      <w:proofErr w:type="gramEnd"/>
      <w:r>
        <w:t xml:space="preserve"> </w:t>
      </w:r>
      <w:r>
        <w:rPr>
          <w:bCs/>
        </w:rPr>
        <w:t>Решения о режиме содержания, параметрах реставрации, консервации, воссоздания, ремонта таких объектов принимаются в порядке, установленном законодательством РФ об охране объектов культурного наследия.</w:t>
      </w:r>
    </w:p>
    <w:p w:rsidR="00562EBB" w:rsidRDefault="00562EBB" w:rsidP="00562EBB">
      <w:pPr>
        <w:ind w:firstLine="709"/>
        <w:jc w:val="both"/>
      </w:pPr>
      <w:r>
        <w:rPr>
          <w:bCs/>
        </w:rPr>
        <w:t>21.5.2. Использование земельных участков и иных объектов недвижимости, расположенных в пределах зон, на которые распространяются ограничения по условиям охраны памятников истории, культуры и археологического слоя, определяются</w:t>
      </w:r>
      <w:r>
        <w:t xml:space="preserve"> следующими нормативными правовыми актами:</w:t>
      </w:r>
    </w:p>
    <w:p w:rsidR="00562EBB" w:rsidRDefault="00562EBB" w:rsidP="00562EBB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rPr>
          <w:bCs/>
          <w:lang w:bidi="en-US"/>
        </w:rPr>
        <w:t>ст. 99 Земельного кодекса РФ;</w:t>
      </w:r>
    </w:p>
    <w:p w:rsidR="00562EBB" w:rsidRDefault="00562EBB" w:rsidP="00562EBB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rPr>
          <w:bCs/>
        </w:rPr>
        <w:t xml:space="preserve">ФЗ от 25.06.2002 г. № 73-ФЗ «Об объектах культурного наследия (памятниках истории и культуры) народов Российской Федерации»; </w:t>
      </w:r>
    </w:p>
    <w:p w:rsidR="00562EBB" w:rsidRDefault="00562EBB" w:rsidP="00562EBB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rPr>
          <w:bCs/>
        </w:rPr>
        <w:t>ФЗ от 14.01.1993 г. № 4292-1 «Об увековечивании памяти погибших при защите Отечества»;</w:t>
      </w:r>
    </w:p>
    <w:p w:rsidR="00562EBB" w:rsidRDefault="00562EBB" w:rsidP="00562EBB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t xml:space="preserve">Постановлением Правительства РФ от 26 апреля 2008 г. </w:t>
      </w:r>
      <w:r>
        <w:rPr>
          <w:lang w:bidi="en-US"/>
        </w:rPr>
        <w:t>N</w:t>
      </w:r>
      <w:r>
        <w:t xml:space="preserve"> 315 «Об утверждении Положения о зонах охраны объектов культурного наследия (памятников истории и культуры) народов Российской Федерации» и др</w:t>
      </w:r>
      <w:proofErr w:type="gramStart"/>
      <w:r>
        <w:t>..</w:t>
      </w:r>
      <w:proofErr w:type="gramEnd"/>
    </w:p>
    <w:p w:rsidR="00562EBB" w:rsidRDefault="00562EBB" w:rsidP="00562EBB">
      <w:pPr>
        <w:ind w:firstLine="709"/>
        <w:jc w:val="both"/>
      </w:pPr>
      <w:r>
        <w:rPr>
          <w:bCs/>
        </w:rPr>
        <w:t>21.5.3.</w:t>
      </w:r>
      <w:r>
        <w:t xml:space="preserve"> </w:t>
      </w:r>
      <w:proofErr w:type="gramStart"/>
      <w:r>
        <w:t>В соответствии  с Постановлением Правительства РФ от 26 апреля 2008 года  №315 «Об утверждении Положения о зонах охраны объектов культурного наследия (памятников истории и культуры) народов Российской Федерации» для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</w:t>
      </w:r>
      <w:r>
        <w:rPr>
          <w:b/>
        </w:rPr>
        <w:t xml:space="preserve">: </w:t>
      </w:r>
      <w:r>
        <w:rPr>
          <w:b/>
          <w:i/>
        </w:rPr>
        <w:t>охранная зона, зона регулирования застройки и хозяйственной деятельности, зона охраняемого природного</w:t>
      </w:r>
      <w:proofErr w:type="gramEnd"/>
      <w:r>
        <w:rPr>
          <w:i/>
        </w:rPr>
        <w:t xml:space="preserve"> </w:t>
      </w:r>
      <w:r>
        <w:rPr>
          <w:b/>
          <w:i/>
        </w:rPr>
        <w:t>ландшафта</w:t>
      </w:r>
      <w:r>
        <w:rPr>
          <w:b/>
        </w:rPr>
        <w:t>.</w:t>
      </w:r>
      <w:r>
        <w:t xml:space="preserve"> Необходимый состав зон охраны объекта культурного наследия определяется проектом зон охраны объекта культурного наследия, порядок разработки которого, требования к режиму использования земель в границах данных зон устанавливаются Правительством Российской Федерации.</w:t>
      </w:r>
    </w:p>
    <w:p w:rsidR="00562EBB" w:rsidRDefault="00562EBB" w:rsidP="00562EBB">
      <w:pPr>
        <w:ind w:firstLine="709"/>
        <w:jc w:val="both"/>
      </w:pPr>
      <w:r>
        <w:rPr>
          <w:b/>
        </w:rPr>
        <w:t>Охранная зона</w:t>
      </w:r>
      <w:r>
        <w:t xml:space="preserve"> - территория, в пределах которой в целях обеспечения сохранности </w:t>
      </w:r>
      <w:r>
        <w:lastRenderedPageBreak/>
        <w:t xml:space="preserve">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 природной среды объекта культурного наследия. </w:t>
      </w:r>
    </w:p>
    <w:p w:rsidR="00562EBB" w:rsidRDefault="00562EBB" w:rsidP="00562EBB">
      <w:pPr>
        <w:ind w:firstLine="709"/>
        <w:jc w:val="both"/>
      </w:pPr>
      <w:r>
        <w:rPr>
          <w:b/>
        </w:rPr>
        <w:t>Зона регулирования застройки и хозяйственной деятельности</w:t>
      </w:r>
      <w:r>
        <w:t xml:space="preserve">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 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</w:r>
    </w:p>
    <w:p w:rsidR="00562EBB" w:rsidRDefault="00562EBB" w:rsidP="00562EBB">
      <w:pPr>
        <w:ind w:firstLine="709"/>
        <w:jc w:val="both"/>
      </w:pPr>
      <w:r>
        <w:t xml:space="preserve">21.5.4. </w:t>
      </w:r>
      <w:proofErr w:type="gramStart"/>
      <w:r>
        <w:t>Границы зон охраны объекта культурного наследия (за исключением границ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- органом государственной власти субъекта Российской Федерации</w:t>
      </w:r>
      <w:proofErr w:type="gramEnd"/>
      <w:r>
        <w:t xml:space="preserve"> по согласованию с федеральным органом охраны объектов культурного наследия, а в отношении объектов культурного наследия регионального значения и объектов культурного наследия местного (муниципального) значения - в порядке, установленном законами субъектов Российской Федерации.</w:t>
      </w:r>
    </w:p>
    <w:p w:rsidR="00562EBB" w:rsidRDefault="00562EBB" w:rsidP="00562EBB">
      <w:pPr>
        <w:ind w:firstLine="709"/>
        <w:jc w:val="both"/>
      </w:pPr>
      <w:r>
        <w:rPr>
          <w:bCs/>
        </w:rPr>
        <w:t xml:space="preserve">21.5.5. </w:t>
      </w:r>
      <w:r>
        <w:t>В целях обеспечения сохранности воинских захоронений в местах, где они расположены, органами местного самоуправления устанавливаются охранные зоны и зоны охраняемого природного ландшафта в порядке, определяемом законодательством Российской Федерации. Проекты планировки, застройки и реконструкции, строительных объектов разрабатываются с учетом необходимости обеспечения сохранности воинских захоронений. Строительные, земляные, дорожные и другие работы, в результате которых могут быть повреждены воинские захоронения, проводятся только после согласования с органами местного самоуправления.</w:t>
      </w:r>
    </w:p>
    <w:p w:rsidR="00562EBB" w:rsidRDefault="00562EBB" w:rsidP="00562EBB">
      <w:pPr>
        <w:ind w:firstLine="709"/>
        <w:jc w:val="both"/>
      </w:pPr>
      <w:r>
        <w:t xml:space="preserve">21.5.6.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соблюдением дополнительных градостроительных регламентов по условиям охраны памятников истории, культуры и археологического слоя определяется в порядке, определенном законодательством Российской Федерации.</w:t>
      </w:r>
    </w:p>
    <w:p w:rsidR="00562EBB" w:rsidRDefault="00562EBB" w:rsidP="00562EBB">
      <w:pPr>
        <w:ind w:firstLine="709"/>
        <w:jc w:val="both"/>
      </w:pPr>
      <w:r>
        <w:t xml:space="preserve">21.5.7. </w:t>
      </w:r>
      <w:r>
        <w:rPr>
          <w:bCs/>
        </w:rPr>
        <w:t xml:space="preserve">Органы местного самоуправления обеспечивают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соблюдением дополнительных градостроительных регламентов по условиям охраны памятников истории, культуры и археологического слоя путем участия </w:t>
      </w:r>
    </w:p>
    <w:p w:rsidR="00562EBB" w:rsidRDefault="00562EBB" w:rsidP="00562EBB">
      <w:pPr>
        <w:ind w:firstLine="709"/>
        <w:jc w:val="both"/>
      </w:pPr>
      <w:r>
        <w:rPr>
          <w:bCs/>
        </w:rPr>
        <w:t>- в согласовании:</w:t>
      </w:r>
    </w:p>
    <w:p w:rsidR="00562EBB" w:rsidRDefault="00562EBB" w:rsidP="00562EBB">
      <w:pPr>
        <w:ind w:firstLine="709"/>
        <w:jc w:val="both"/>
      </w:pPr>
      <w:r>
        <w:rPr>
          <w:bCs/>
        </w:rPr>
        <w:t>а) планов земельных участков на стадии их формирования и предоставления для нового строительства, реконструкции;</w:t>
      </w:r>
    </w:p>
    <w:p w:rsidR="00562EBB" w:rsidRDefault="00562EBB" w:rsidP="00562EBB">
      <w:pPr>
        <w:ind w:firstLine="709"/>
        <w:jc w:val="both"/>
      </w:pPr>
      <w:r>
        <w:rPr>
          <w:bCs/>
        </w:rPr>
        <w:t>б) проектной документации;</w:t>
      </w:r>
    </w:p>
    <w:p w:rsidR="00562EBB" w:rsidRDefault="00562EBB" w:rsidP="00562EBB">
      <w:pPr>
        <w:ind w:firstLine="709"/>
        <w:jc w:val="both"/>
      </w:pPr>
      <w:r>
        <w:rPr>
          <w:bCs/>
        </w:rPr>
        <w:t xml:space="preserve">- </w:t>
      </w:r>
      <w:proofErr w:type="gramStart"/>
      <w:r>
        <w:rPr>
          <w:bCs/>
        </w:rPr>
        <w:t>инспекциях</w:t>
      </w:r>
      <w:proofErr w:type="gramEnd"/>
      <w:r>
        <w:rPr>
          <w:bCs/>
        </w:rPr>
        <w:t xml:space="preserve"> на объектах, где проводятся строительные изменения;</w:t>
      </w:r>
    </w:p>
    <w:p w:rsidR="00562EBB" w:rsidRDefault="00562EBB" w:rsidP="00562EBB">
      <w:pPr>
        <w:ind w:firstLine="709"/>
        <w:jc w:val="both"/>
      </w:pPr>
      <w:r>
        <w:rPr>
          <w:bCs/>
        </w:rPr>
        <w:t xml:space="preserve">- </w:t>
      </w:r>
      <w:proofErr w:type="gramStart"/>
      <w:r>
        <w:rPr>
          <w:bCs/>
        </w:rPr>
        <w:t>комиссиях</w:t>
      </w:r>
      <w:proofErr w:type="gramEnd"/>
      <w:r>
        <w:rPr>
          <w:bCs/>
        </w:rPr>
        <w:t xml:space="preserve"> по приемке в эксплуатацию завершенных строительством объектов.</w:t>
      </w:r>
    </w:p>
    <w:p w:rsidR="00562EBB" w:rsidRDefault="00562EBB" w:rsidP="00562EBB">
      <w:pPr>
        <w:rPr>
          <w:b/>
        </w:rPr>
      </w:pPr>
    </w:p>
    <w:p w:rsidR="00562EBB" w:rsidRPr="00D457C8" w:rsidRDefault="00562EBB" w:rsidP="00562EBB">
      <w:pPr>
        <w:tabs>
          <w:tab w:val="left" w:pos="9900"/>
          <w:tab w:val="left" w:pos="10080"/>
        </w:tabs>
        <w:ind w:right="360"/>
        <w:jc w:val="center"/>
      </w:pPr>
      <w:r w:rsidRPr="00D457C8">
        <w:rPr>
          <w:b/>
        </w:rPr>
        <w:t>Список объектов культурного наследия, подлежащих охране как памятники истории и культуры муниципального значения</w:t>
      </w:r>
    </w:p>
    <w:p w:rsidR="00562EBB" w:rsidRPr="0036253B" w:rsidRDefault="00562EBB" w:rsidP="00562EBB">
      <w:pPr>
        <w:tabs>
          <w:tab w:val="left" w:pos="9900"/>
          <w:tab w:val="left" w:pos="10080"/>
        </w:tabs>
        <w:ind w:left="360" w:right="360"/>
        <w:jc w:val="both"/>
      </w:pPr>
    </w:p>
    <w:tbl>
      <w:tblPr>
        <w:tblW w:w="0" w:type="auto"/>
        <w:tblInd w:w="-110" w:type="dxa"/>
        <w:tblLayout w:type="fixed"/>
        <w:tblLook w:val="0000"/>
      </w:tblPr>
      <w:tblGrid>
        <w:gridCol w:w="818"/>
        <w:gridCol w:w="5597"/>
        <w:gridCol w:w="3377"/>
      </w:tblGrid>
      <w:tr w:rsidR="00562EBB" w:rsidRPr="0036253B" w:rsidTr="00DF79A3">
        <w:trPr>
          <w:trHeight w:val="4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/>
                <w:bCs/>
              </w:rPr>
              <w:t>№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9900"/>
                <w:tab w:val="left" w:pos="10080"/>
              </w:tabs>
              <w:ind w:left="360" w:right="360"/>
              <w:jc w:val="center"/>
            </w:pPr>
            <w:r w:rsidRPr="0036253B">
              <w:rPr>
                <w:b/>
                <w:bCs/>
              </w:rPr>
              <w:t>Наименование памятника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9900"/>
                <w:tab w:val="left" w:pos="10080"/>
              </w:tabs>
              <w:ind w:right="360"/>
              <w:jc w:val="center"/>
            </w:pPr>
            <w:r w:rsidRPr="0036253B">
              <w:rPr>
                <w:b/>
                <w:bCs/>
              </w:rPr>
              <w:t>Адрес</w:t>
            </w:r>
          </w:p>
        </w:tc>
      </w:tr>
      <w:tr w:rsidR="00562EBB" w:rsidRPr="0036253B" w:rsidTr="00DF79A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A10F0" w:rsidRDefault="00562EBB" w:rsidP="00DF79A3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Cs/>
              </w:rPr>
              <w:t>1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9900"/>
                <w:tab w:val="left" w:pos="10080"/>
              </w:tabs>
              <w:ind w:right="360"/>
              <w:jc w:val="both"/>
            </w:pPr>
            <w:r w:rsidRPr="0036253B">
              <w:rPr>
                <w:bCs/>
              </w:rPr>
              <w:t>«Памятник погибшим в Великой Отечественной войне»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 xml:space="preserve">р.п. Линёво ул. </w:t>
            </w:r>
            <w:proofErr w:type="gramStart"/>
            <w:r w:rsidRPr="0036253B">
              <w:rPr>
                <w:bCs/>
              </w:rPr>
              <w:t>Советская</w:t>
            </w:r>
            <w:proofErr w:type="gramEnd"/>
          </w:p>
        </w:tc>
      </w:tr>
      <w:tr w:rsidR="00562EBB" w:rsidRPr="0036253B" w:rsidTr="00DF79A3">
        <w:trPr>
          <w:trHeight w:val="4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A10F0" w:rsidRDefault="00562EBB" w:rsidP="00DF79A3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Cs/>
              </w:rPr>
              <w:t>2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>«Памятник участникам Великой отечественной войны»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2A15BE" w:rsidRDefault="00562EBB" w:rsidP="00DF79A3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 xml:space="preserve">р.п. Линёво  </w:t>
            </w:r>
            <w:proofErr w:type="gramStart"/>
            <w:r w:rsidRPr="0036253B">
              <w:rPr>
                <w:bCs/>
              </w:rPr>
              <w:t>расположен</w:t>
            </w:r>
            <w:proofErr w:type="gramEnd"/>
            <w:r w:rsidRPr="0036253B">
              <w:rPr>
                <w:bCs/>
              </w:rPr>
              <w:t xml:space="preserve"> на поселковом кладбищ</w:t>
            </w:r>
            <w:r>
              <w:rPr>
                <w:bCs/>
              </w:rPr>
              <w:t>е</w:t>
            </w:r>
          </w:p>
        </w:tc>
      </w:tr>
      <w:tr w:rsidR="00562EBB" w:rsidRPr="0036253B" w:rsidTr="00DF79A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A10F0" w:rsidRDefault="00562EBB" w:rsidP="00DF79A3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Cs/>
              </w:rPr>
              <w:t>3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>«Памятник погибшим комсомольцам»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BB" w:rsidRPr="0036253B" w:rsidRDefault="00562EBB" w:rsidP="00DF79A3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t>р.п. Линёво  1 км на восток от фермы ТОО «Русь»</w:t>
            </w:r>
          </w:p>
        </w:tc>
      </w:tr>
    </w:tbl>
    <w:p w:rsidR="00562EBB" w:rsidRDefault="00562EBB" w:rsidP="00562EBB">
      <w:pPr>
        <w:rPr>
          <w:b/>
        </w:rPr>
      </w:pPr>
    </w:p>
    <w:p w:rsidR="00562EBB" w:rsidRDefault="00562EBB" w:rsidP="00562EBB">
      <w:pPr>
        <w:ind w:firstLine="708"/>
        <w:jc w:val="center"/>
        <w:rPr>
          <w:b/>
        </w:rPr>
      </w:pPr>
      <w:r w:rsidRPr="00D457C8">
        <w:rPr>
          <w:b/>
        </w:rPr>
        <w:lastRenderedPageBreak/>
        <w:t xml:space="preserve">Раздел 5. </w:t>
      </w:r>
      <w:r>
        <w:rPr>
          <w:b/>
        </w:rPr>
        <w:t>Земли Л</w:t>
      </w:r>
      <w:r w:rsidRPr="00D457C8">
        <w:rPr>
          <w:b/>
        </w:rPr>
        <w:t xml:space="preserve">иневского </w:t>
      </w:r>
      <w:r>
        <w:rPr>
          <w:b/>
        </w:rPr>
        <w:t xml:space="preserve">городского </w:t>
      </w:r>
      <w:r w:rsidRPr="00D457C8">
        <w:rPr>
          <w:b/>
        </w:rPr>
        <w:t>поселения</w:t>
      </w:r>
    </w:p>
    <w:p w:rsidR="00562EBB" w:rsidRPr="00D457C8" w:rsidRDefault="00562EBB" w:rsidP="00562EBB">
      <w:pPr>
        <w:ind w:firstLine="708"/>
        <w:jc w:val="center"/>
      </w:pPr>
    </w:p>
    <w:p w:rsidR="00562EBB" w:rsidRPr="00D457C8" w:rsidRDefault="00562EBB" w:rsidP="00562EBB">
      <w:pPr>
        <w:ind w:firstLine="360"/>
        <w:jc w:val="both"/>
      </w:pPr>
      <w:r w:rsidRPr="00D457C8">
        <w:rPr>
          <w:b/>
        </w:rPr>
        <w:t>Статья 22. Виды земель Линевского городского поселения и их назначение</w:t>
      </w:r>
    </w:p>
    <w:p w:rsidR="00562EBB" w:rsidRDefault="00562EBB" w:rsidP="00562EBB">
      <w:pPr>
        <w:ind w:firstLine="709"/>
        <w:jc w:val="both"/>
      </w:pPr>
      <w:r>
        <w:t>22.6.1. Земли в границах Линевского городского поселения по целевому назначению подразделяются на следующие категории:</w:t>
      </w:r>
    </w:p>
    <w:p w:rsidR="00562EBB" w:rsidRDefault="00562EBB" w:rsidP="00562EBB">
      <w:pPr>
        <w:ind w:firstLine="709"/>
        <w:jc w:val="both"/>
      </w:pPr>
      <w:proofErr w:type="gramStart"/>
      <w:r>
        <w:t>1. земли промышленности, энергетики, транспорта, связи, радиовещания, телевидения, информатики, земли обороны, безопасности и земли иного специального назначения;</w:t>
      </w:r>
      <w:proofErr w:type="gramEnd"/>
    </w:p>
    <w:p w:rsidR="00562EBB" w:rsidRDefault="00562EBB" w:rsidP="00562EBB">
      <w:pPr>
        <w:ind w:firstLine="709"/>
        <w:jc w:val="both"/>
      </w:pPr>
      <w:r>
        <w:t>2. Земли сельскохозяйственного назначения;</w:t>
      </w:r>
    </w:p>
    <w:p w:rsidR="00562EBB" w:rsidRDefault="00562EBB" w:rsidP="00562EBB">
      <w:pPr>
        <w:ind w:firstLine="709"/>
        <w:jc w:val="both"/>
      </w:pPr>
      <w:r>
        <w:t>3. Земли лесного фонда;</w:t>
      </w:r>
    </w:p>
    <w:p w:rsidR="00562EBB" w:rsidRDefault="00562EBB" w:rsidP="00562EBB">
      <w:pPr>
        <w:ind w:firstLine="709"/>
        <w:jc w:val="both"/>
      </w:pPr>
      <w:r>
        <w:t>4. Земли водного фонда;</w:t>
      </w:r>
    </w:p>
    <w:p w:rsidR="00562EBB" w:rsidRDefault="00562EBB" w:rsidP="00562EBB">
      <w:pPr>
        <w:ind w:firstLine="709"/>
        <w:jc w:val="both"/>
      </w:pPr>
      <w:r>
        <w:t>5. Земли особо охраняемых природных территорий и объектов;</w:t>
      </w:r>
    </w:p>
    <w:p w:rsidR="00562EBB" w:rsidRDefault="00562EBB" w:rsidP="00562EBB">
      <w:pPr>
        <w:ind w:firstLine="709"/>
        <w:jc w:val="both"/>
      </w:pPr>
      <w:r>
        <w:t>6. Земли специального назначения.</w:t>
      </w:r>
    </w:p>
    <w:p w:rsidR="00562EBB" w:rsidRDefault="00562EBB" w:rsidP="00562EBB">
      <w:pPr>
        <w:ind w:firstLine="709"/>
        <w:jc w:val="both"/>
      </w:pPr>
      <w:r>
        <w:t xml:space="preserve">В соответствии с п.2 ст. 7 Земельного кодекса РФ </w:t>
      </w:r>
      <w:r>
        <w:rPr>
          <w:shd w:val="clear" w:color="auto" w:fill="FFFFFF"/>
        </w:rPr>
        <w:t>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 </w:t>
      </w:r>
      <w:hyperlink r:id="rId8" w:anchor="dst100463" w:history="1">
        <w:r>
          <w:rPr>
            <w:rStyle w:val="ab"/>
            <w:shd w:val="clear" w:color="auto" w:fill="FFFFFF"/>
          </w:rPr>
          <w:t>законами</w:t>
        </w:r>
      </w:hyperlink>
      <w:r>
        <w:rPr>
          <w:shd w:val="clear" w:color="auto" w:fill="FFFFFF"/>
        </w:rPr>
        <w:t> и требованиями специальных федеральных законов.</w:t>
      </w:r>
    </w:p>
    <w:p w:rsidR="00562EBB" w:rsidRDefault="00562EBB" w:rsidP="00562EBB">
      <w:pPr>
        <w:ind w:firstLine="709"/>
        <w:jc w:val="both"/>
      </w:pPr>
      <w:r>
        <w:rPr>
          <w:highlight w:val="white"/>
        </w:rPr>
        <w:t>22.6.2. Особенности зонирования земель сельскохозяйственного назначения.</w:t>
      </w:r>
    </w:p>
    <w:p w:rsidR="00562EBB" w:rsidRDefault="00562EBB" w:rsidP="00562EBB">
      <w:pPr>
        <w:ind w:firstLine="709"/>
        <w:jc w:val="both"/>
      </w:pPr>
      <w:proofErr w:type="gramStart"/>
      <w:r>
        <w:t>В соответствии с п.6 ст. 36 Градостроительного Кодекса РФ</w:t>
      </w:r>
      <w:r>
        <w:rPr>
          <w:shd w:val="clear" w:color="auto" w:fill="FFFFFF"/>
        </w:rPr>
        <w:t xml:space="preserve">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</w:t>
      </w:r>
      <w:r>
        <w:t xml:space="preserve"> градостроительные регламенты не устанавливаются.</w:t>
      </w:r>
      <w:proofErr w:type="gramEnd"/>
    </w:p>
    <w:p w:rsidR="00562EBB" w:rsidRDefault="00562EBB" w:rsidP="00562EBB">
      <w:pPr>
        <w:ind w:firstLine="709"/>
        <w:jc w:val="both"/>
      </w:pPr>
      <w:r>
        <w:t>Использование земельных участков, для которых градостроительные регламенты не устанавливаются,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 законодательством.</w:t>
      </w:r>
    </w:p>
    <w:p w:rsidR="00562EBB" w:rsidRDefault="00562EBB" w:rsidP="00562EBB">
      <w:pPr>
        <w:ind w:firstLine="709"/>
        <w:jc w:val="both"/>
      </w:pPr>
      <w:r>
        <w:t xml:space="preserve">22.6.3. </w:t>
      </w:r>
      <w:proofErr w:type="gramStart"/>
      <w:r>
        <w:t>Правовой режим земель сельскохозяйственного назначения регулируется земельным кодексом РФ, Налоговым кодексом РФ, Федеральными законами от 16 июля 1998 г. № 101-ФЗ "О государственном регулировании обеспечения плодородия земель сельскохозяйственного назначения", от 24 июля 2002 г. № 101-ФЗ "Об обороте земель сельскохозяйственного назначения", от 10 января 1996 г. № 4-ФЗ "О мелиорации", от 11 июня 2003 г. № 74-ФЗ "О крестьянском (фермерском) хозяйстве", от 8 декабря</w:t>
      </w:r>
      <w:proofErr w:type="gramEnd"/>
      <w:r>
        <w:t xml:space="preserve"> 1995 г. № 193-ФЗ "О сельскохозяйственной кооперации", от 15 апреля 1998 г. № 66-ФЗ "О садоводческих, огороднических и дачных некоммерческих объединениях граждан" и др. Кроме того, нормы конституционного, административного, гражданского, финансового и иных отраслей законодательства имеют существенное значение для определения прав на участки, в том числе рассматриваемой категории земель.</w:t>
      </w:r>
    </w:p>
    <w:p w:rsidR="00562EBB" w:rsidRDefault="00562EBB" w:rsidP="00562EBB">
      <w:pPr>
        <w:ind w:firstLine="709"/>
        <w:jc w:val="both"/>
      </w:pPr>
      <w:r>
        <w:t>22.6.4. Землями промышленности признаются земли, которые расположены за границами населённых пунктов и используются для обеспечения деятельности организаций и эксплуатации объектов промышленности. Порядок использования определяется Правительством РФ, органами исполнительной власти субъекта РФ, органами местного самоуправления.</w:t>
      </w:r>
    </w:p>
    <w:p w:rsidR="00562EBB" w:rsidRDefault="00562EBB" w:rsidP="00562EBB">
      <w:pPr>
        <w:ind w:firstLine="709"/>
        <w:jc w:val="both"/>
      </w:pPr>
      <w:r>
        <w:t>22.6.5. К землям лесного фонда относятся лесные земли (</w:t>
      </w:r>
      <w:proofErr w:type="gramStart"/>
      <w:r>
        <w:t>земли</w:t>
      </w:r>
      <w:proofErr w:type="gramEnd"/>
      <w:r>
        <w:t xml:space="preserve"> покрытые лесной растительностью или предназначенные для ее восстановления) и предназначенные для ведения лесного хозяйства, не лесные земли (просеки, дороги, болота и др.). Порядок использования лесного фонда регламентируется Земельным кодексом РФ, лесным законодательством.</w:t>
      </w:r>
    </w:p>
    <w:p w:rsidR="00562EBB" w:rsidRDefault="00562EBB" w:rsidP="00562EBB">
      <w:pPr>
        <w:ind w:firstLine="709"/>
        <w:jc w:val="both"/>
      </w:pPr>
      <w:r w:rsidRPr="003A10F0">
        <w:t>22.6.6. К землям водного фонда относятся земли, покрытые поверхностными водами в водных объектах, занятые гидротехническими сооружениями, иными сооружениями на водных объектах. Порядок использования водного фонда определяется Земельным кодексом РФ, водным законодательством.</w:t>
      </w:r>
    </w:p>
    <w:p w:rsidR="00562EBB" w:rsidRPr="00230A9E" w:rsidRDefault="00562EBB" w:rsidP="00562EBB"/>
    <w:p w:rsidR="00562EBB" w:rsidRPr="00FC5A1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sectPr w:rsidR="00562EBB" w:rsidRPr="00FC5A1B" w:rsidSect="00496BF1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Times New Roman" w:hint="default"/>
        <w:color w:val="000000"/>
        <w:sz w:val="22"/>
        <w:szCs w:val="22"/>
        <w:shd w:val="clear" w:color="auto" w:fill="FFFFCC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16"/>
        </w:tabs>
        <w:ind w:left="516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0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pacing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shd w:val="clear" w:color="auto" w:fill="FFFFCC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cs="Symbol" w:hint="default"/>
        <w:sz w:val="22"/>
        <w:szCs w:val="22"/>
      </w:rPr>
    </w:lvl>
  </w:abstractNum>
  <w:abstractNum w:abstractNumId="9">
    <w:nsid w:val="0F3C321E"/>
    <w:multiLevelType w:val="hybridMultilevel"/>
    <w:tmpl w:val="6978AB72"/>
    <w:lvl w:ilvl="0" w:tplc="9F703108">
      <w:start w:val="1"/>
      <w:numFmt w:val="decimal"/>
      <w:lvlText w:val="%1."/>
      <w:lvlJc w:val="left"/>
      <w:pPr>
        <w:ind w:left="92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67642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D44506">
      <w:numFmt w:val="bullet"/>
      <w:lvlText w:val="•"/>
      <w:lvlJc w:val="left"/>
      <w:pPr>
        <w:ind w:left="1888" w:hanging="226"/>
      </w:pPr>
      <w:rPr>
        <w:rFonts w:hint="default"/>
        <w:lang w:val="ru-RU" w:eastAsia="en-US" w:bidi="ar-SA"/>
      </w:rPr>
    </w:lvl>
    <w:lvl w:ilvl="3" w:tplc="7C425C46">
      <w:numFmt w:val="bullet"/>
      <w:lvlText w:val="•"/>
      <w:lvlJc w:val="left"/>
      <w:pPr>
        <w:ind w:left="2857" w:hanging="226"/>
      </w:pPr>
      <w:rPr>
        <w:rFonts w:hint="default"/>
        <w:lang w:val="ru-RU" w:eastAsia="en-US" w:bidi="ar-SA"/>
      </w:rPr>
    </w:lvl>
    <w:lvl w:ilvl="4" w:tplc="83CC98F6">
      <w:numFmt w:val="bullet"/>
      <w:lvlText w:val="•"/>
      <w:lvlJc w:val="left"/>
      <w:pPr>
        <w:ind w:left="3825" w:hanging="226"/>
      </w:pPr>
      <w:rPr>
        <w:rFonts w:hint="default"/>
        <w:lang w:val="ru-RU" w:eastAsia="en-US" w:bidi="ar-SA"/>
      </w:rPr>
    </w:lvl>
    <w:lvl w:ilvl="5" w:tplc="7C8CA2B6">
      <w:numFmt w:val="bullet"/>
      <w:lvlText w:val="•"/>
      <w:lvlJc w:val="left"/>
      <w:pPr>
        <w:ind w:left="4794" w:hanging="226"/>
      </w:pPr>
      <w:rPr>
        <w:rFonts w:hint="default"/>
        <w:lang w:val="ru-RU" w:eastAsia="en-US" w:bidi="ar-SA"/>
      </w:rPr>
    </w:lvl>
    <w:lvl w:ilvl="6" w:tplc="AC3C1E5C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7" w:tplc="F2869C28">
      <w:numFmt w:val="bullet"/>
      <w:lvlText w:val="•"/>
      <w:lvlJc w:val="left"/>
      <w:pPr>
        <w:ind w:left="6731" w:hanging="226"/>
      </w:pPr>
      <w:rPr>
        <w:rFonts w:hint="default"/>
        <w:lang w:val="ru-RU" w:eastAsia="en-US" w:bidi="ar-SA"/>
      </w:rPr>
    </w:lvl>
    <w:lvl w:ilvl="8" w:tplc="3F14516C">
      <w:numFmt w:val="bullet"/>
      <w:lvlText w:val="•"/>
      <w:lvlJc w:val="left"/>
      <w:pPr>
        <w:ind w:left="7699" w:hanging="226"/>
      </w:pPr>
      <w:rPr>
        <w:rFonts w:hint="default"/>
        <w:lang w:val="ru-RU" w:eastAsia="en-US" w:bidi="ar-SA"/>
      </w:rPr>
    </w:lvl>
  </w:abstractNum>
  <w:abstractNum w:abstractNumId="10">
    <w:nsid w:val="19F57E07"/>
    <w:multiLevelType w:val="hybridMultilevel"/>
    <w:tmpl w:val="333C0226"/>
    <w:lvl w:ilvl="0" w:tplc="A536887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8035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17C001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CAA829A2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9CDE7DFA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52E8EAFC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5B8A44C6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AC0CEA3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263AF7D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11">
    <w:nsid w:val="23E4251D"/>
    <w:multiLevelType w:val="hybridMultilevel"/>
    <w:tmpl w:val="EAB01A50"/>
    <w:lvl w:ilvl="0" w:tplc="81343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EA41AE"/>
    <w:multiLevelType w:val="multilevel"/>
    <w:tmpl w:val="F4F29C98"/>
    <w:styleLink w:val="WW8Num26"/>
    <w:lvl w:ilvl="0">
      <w:start w:val="5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9802D99"/>
    <w:multiLevelType w:val="hybridMultilevel"/>
    <w:tmpl w:val="046ACA96"/>
    <w:lvl w:ilvl="0" w:tplc="26D884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4F4E48"/>
    <w:multiLevelType w:val="hybridMultilevel"/>
    <w:tmpl w:val="5F7EDE46"/>
    <w:lvl w:ilvl="0" w:tplc="26D884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3648C"/>
    <w:multiLevelType w:val="hybridMultilevel"/>
    <w:tmpl w:val="575E449A"/>
    <w:lvl w:ilvl="0" w:tplc="1744DEC2">
      <w:start w:val="1"/>
      <w:numFmt w:val="decimal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E759A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08282C8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B298260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1323758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A3BC0E48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6" w:tplc="380C92FA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7" w:tplc="2CD07956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8" w:tplc="3C10BCFC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6">
    <w:nsid w:val="5EE131C2"/>
    <w:multiLevelType w:val="hybridMultilevel"/>
    <w:tmpl w:val="83469FD2"/>
    <w:lvl w:ilvl="0" w:tplc="5D68B86C">
      <w:start w:val="7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3B648F"/>
    <w:multiLevelType w:val="hybridMultilevel"/>
    <w:tmpl w:val="5C3A779C"/>
    <w:lvl w:ilvl="0" w:tplc="D204664E">
      <w:start w:val="7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2"/>
  </w:num>
  <w:num w:numId="5">
    <w:abstractNumId w:val="11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4"/>
  </w:num>
  <w:num w:numId="17">
    <w:abstractNumId w:val="13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19B"/>
    <w:rsid w:val="000B7EE6"/>
    <w:rsid w:val="000E4B81"/>
    <w:rsid w:val="00182586"/>
    <w:rsid w:val="00296413"/>
    <w:rsid w:val="002A2A41"/>
    <w:rsid w:val="003C6DA6"/>
    <w:rsid w:val="00446F9D"/>
    <w:rsid w:val="00447617"/>
    <w:rsid w:val="00481CC5"/>
    <w:rsid w:val="00496BF1"/>
    <w:rsid w:val="00562EBB"/>
    <w:rsid w:val="00595562"/>
    <w:rsid w:val="005E12AD"/>
    <w:rsid w:val="006851A9"/>
    <w:rsid w:val="007A3DE0"/>
    <w:rsid w:val="007E319B"/>
    <w:rsid w:val="0091280B"/>
    <w:rsid w:val="0095783E"/>
    <w:rsid w:val="009A3015"/>
    <w:rsid w:val="009C7B2E"/>
    <w:rsid w:val="00AA3981"/>
    <w:rsid w:val="00AA7393"/>
    <w:rsid w:val="00AD2384"/>
    <w:rsid w:val="00BD3C21"/>
    <w:rsid w:val="00BF0D58"/>
    <w:rsid w:val="00D44AF6"/>
    <w:rsid w:val="00E505B2"/>
    <w:rsid w:val="00F913E4"/>
    <w:rsid w:val="00FC5A1B"/>
    <w:rsid w:val="00FD331A"/>
    <w:rsid w:val="00FE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1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496BF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1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7E319B"/>
    <w:pPr>
      <w:ind w:left="140" w:firstLine="5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19B"/>
    <w:pPr>
      <w:ind w:left="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19B"/>
    <w:pPr>
      <w:spacing w:line="275" w:lineRule="exact"/>
      <w:ind w:left="140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7E319B"/>
  </w:style>
  <w:style w:type="character" w:customStyle="1" w:styleId="10">
    <w:name w:val="Заголовок 1 Знак"/>
    <w:basedOn w:val="a0"/>
    <w:link w:val="1"/>
    <w:rsid w:val="00496BF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 Spacing"/>
    <w:qFormat/>
    <w:rsid w:val="00496BF1"/>
    <w:pPr>
      <w:widowControl/>
      <w:suppressAutoHyphens/>
      <w:autoSpaceDE/>
      <w:autoSpaceDN/>
    </w:pPr>
    <w:rPr>
      <w:rFonts w:ascii="Calibri" w:eastAsia="Calibri" w:hAnsi="Calibri" w:cs="Calibri"/>
      <w:kern w:val="2"/>
      <w:lang w:val="ru-RU" w:eastAsia="zh-CN"/>
    </w:rPr>
  </w:style>
  <w:style w:type="paragraph" w:customStyle="1" w:styleId="Standard">
    <w:name w:val="Standard"/>
    <w:rsid w:val="00496BF1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  <w:style w:type="numbering" w:customStyle="1" w:styleId="WW8Num26">
    <w:name w:val="WW8Num26"/>
    <w:basedOn w:val="a2"/>
    <w:rsid w:val="00481CC5"/>
    <w:pPr>
      <w:numPr>
        <w:numId w:val="4"/>
      </w:numPr>
    </w:pPr>
  </w:style>
  <w:style w:type="character" w:customStyle="1" w:styleId="DefaultParagraphFont">
    <w:name w:val="Default Paragraph Font"/>
    <w:rsid w:val="00562EBB"/>
  </w:style>
  <w:style w:type="character" w:customStyle="1" w:styleId="a6">
    <w:name w:val="Текст выноски Знак"/>
    <w:rsid w:val="00562EBB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3"/>
    <w:rsid w:val="00562EBB"/>
    <w:pPr>
      <w:keepNext/>
      <w:widowControl/>
      <w:suppressAutoHyphens/>
      <w:autoSpaceDE/>
      <w:autoSpaceDN/>
      <w:spacing w:before="240" w:after="120" w:line="100" w:lineRule="atLeast"/>
    </w:pPr>
    <w:rPr>
      <w:rFonts w:ascii="Arial" w:eastAsia="Lucida Sans Unicode" w:hAnsi="Arial" w:cs="Tahoma"/>
      <w:bCs/>
      <w:kern w:val="1"/>
      <w:sz w:val="28"/>
      <w:szCs w:val="28"/>
      <w:lang w:eastAsia="ar-SA"/>
    </w:rPr>
  </w:style>
  <w:style w:type="paragraph" w:styleId="a8">
    <w:name w:val="List"/>
    <w:basedOn w:val="a3"/>
    <w:rsid w:val="00562EBB"/>
    <w:pPr>
      <w:widowControl/>
      <w:suppressAutoHyphens/>
      <w:autoSpaceDE/>
      <w:autoSpaceDN/>
      <w:spacing w:after="120" w:line="100" w:lineRule="atLeast"/>
      <w:ind w:left="0" w:firstLine="0"/>
      <w:jc w:val="left"/>
    </w:pPr>
    <w:rPr>
      <w:rFonts w:cs="Tahoma"/>
      <w:bCs/>
      <w:kern w:val="1"/>
      <w:lang w:eastAsia="ar-SA"/>
    </w:rPr>
  </w:style>
  <w:style w:type="paragraph" w:customStyle="1" w:styleId="11">
    <w:name w:val="Название1"/>
    <w:basedOn w:val="a"/>
    <w:rsid w:val="00562EBB"/>
    <w:pPr>
      <w:widowControl/>
      <w:suppressLineNumbers/>
      <w:suppressAutoHyphens/>
      <w:autoSpaceDE/>
      <w:autoSpaceDN/>
      <w:spacing w:before="120" w:after="120" w:line="100" w:lineRule="atLeast"/>
    </w:pPr>
    <w:rPr>
      <w:rFonts w:cs="Tahoma"/>
      <w:bCs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basedOn w:val="a"/>
    <w:rsid w:val="00562EBB"/>
    <w:pPr>
      <w:widowControl/>
      <w:suppressLineNumbers/>
      <w:suppressAutoHyphens/>
      <w:autoSpaceDE/>
      <w:autoSpaceDN/>
      <w:spacing w:line="100" w:lineRule="atLeast"/>
    </w:pPr>
    <w:rPr>
      <w:rFonts w:cs="Tahoma"/>
      <w:bCs/>
      <w:kern w:val="1"/>
      <w:sz w:val="24"/>
      <w:szCs w:val="24"/>
      <w:lang w:eastAsia="ar-SA"/>
    </w:rPr>
  </w:style>
  <w:style w:type="paragraph" w:customStyle="1" w:styleId="NoSpacing">
    <w:name w:val="No Spacing"/>
    <w:rsid w:val="00562EBB"/>
    <w:pPr>
      <w:widowControl/>
      <w:suppressAutoHyphens/>
      <w:autoSpaceDE/>
      <w:autoSpaceDN/>
      <w:spacing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val="ru-RU" w:eastAsia="ar-SA"/>
    </w:rPr>
  </w:style>
  <w:style w:type="paragraph" w:customStyle="1" w:styleId="BalloonText">
    <w:name w:val="Balloon Text"/>
    <w:rsid w:val="00562EBB"/>
    <w:pPr>
      <w:suppressAutoHyphens/>
      <w:autoSpaceDE/>
      <w:autoSpaceDN/>
      <w:spacing w:after="200" w:line="276" w:lineRule="auto"/>
    </w:pPr>
    <w:rPr>
      <w:rFonts w:ascii="Tahoma" w:eastAsia="Lucida Sans Unicode" w:hAnsi="Tahoma" w:cs="Calibri"/>
      <w:bCs/>
      <w:kern w:val="1"/>
      <w:sz w:val="16"/>
      <w:szCs w:val="16"/>
      <w:lang w:val="ru-RU" w:eastAsia="ar-SA"/>
    </w:rPr>
  </w:style>
  <w:style w:type="paragraph" w:styleId="a9">
    <w:name w:val="Balloon Text"/>
    <w:basedOn w:val="a"/>
    <w:link w:val="13"/>
    <w:rsid w:val="00562EBB"/>
    <w:pPr>
      <w:widowControl/>
      <w:suppressAutoHyphens/>
      <w:autoSpaceDE/>
      <w:autoSpaceDN/>
    </w:pPr>
    <w:rPr>
      <w:rFonts w:ascii="Tahoma" w:hAnsi="Tahoma" w:cs="Tahoma"/>
      <w:bCs/>
      <w:kern w:val="1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9"/>
    <w:rsid w:val="00562EBB"/>
    <w:rPr>
      <w:rFonts w:ascii="Tahoma" w:eastAsia="Times New Roman" w:hAnsi="Tahoma" w:cs="Tahoma"/>
      <w:bCs/>
      <w:kern w:val="1"/>
      <w:sz w:val="16"/>
      <w:szCs w:val="16"/>
      <w:lang w:val="ru-RU" w:eastAsia="ar-SA"/>
    </w:rPr>
  </w:style>
  <w:style w:type="paragraph" w:customStyle="1" w:styleId="2">
    <w:name w:val="Без интервала2"/>
    <w:rsid w:val="00562EBB"/>
    <w:pPr>
      <w:widowControl/>
      <w:suppressAutoHyphens/>
      <w:autoSpaceDE/>
      <w:autoSpaceDN/>
      <w:spacing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val="ru-RU" w:eastAsia="ar-SA"/>
    </w:rPr>
  </w:style>
  <w:style w:type="table" w:styleId="aa">
    <w:name w:val="Table Grid"/>
    <w:basedOn w:val="a1"/>
    <w:uiPriority w:val="59"/>
    <w:rsid w:val="00562EBB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562EBB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locked/>
    <w:rsid w:val="00562EBB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ocked/>
    <w:rsid w:val="00562EBB"/>
    <w:rPr>
      <w:sz w:val="24"/>
    </w:rPr>
  </w:style>
  <w:style w:type="character" w:customStyle="1" w:styleId="WW8Num1z0">
    <w:name w:val="WW8Num1z0"/>
    <w:rsid w:val="00562EBB"/>
    <w:rPr>
      <w:rFonts w:ascii="Symbol" w:hAnsi="Symbol" w:cs="Times New Roman" w:hint="default"/>
      <w:color w:val="000000"/>
      <w:sz w:val="22"/>
      <w:szCs w:val="22"/>
      <w:shd w:val="clear" w:color="auto" w:fill="FFFFCC"/>
    </w:rPr>
  </w:style>
  <w:style w:type="character" w:customStyle="1" w:styleId="WW8Num1z1">
    <w:name w:val="WW8Num1z1"/>
    <w:rsid w:val="00562EBB"/>
  </w:style>
  <w:style w:type="character" w:customStyle="1" w:styleId="WW8Num1z2">
    <w:name w:val="WW8Num1z2"/>
    <w:rsid w:val="00562EBB"/>
  </w:style>
  <w:style w:type="character" w:customStyle="1" w:styleId="WW8Num1z3">
    <w:name w:val="WW8Num1z3"/>
    <w:rsid w:val="00562EBB"/>
  </w:style>
  <w:style w:type="character" w:customStyle="1" w:styleId="WW8Num1z4">
    <w:name w:val="WW8Num1z4"/>
    <w:rsid w:val="00562EBB"/>
  </w:style>
  <w:style w:type="character" w:customStyle="1" w:styleId="WW8Num1z5">
    <w:name w:val="WW8Num1z5"/>
    <w:rsid w:val="00562EBB"/>
  </w:style>
  <w:style w:type="character" w:customStyle="1" w:styleId="WW8Num1z6">
    <w:name w:val="WW8Num1z6"/>
    <w:rsid w:val="00562EBB"/>
  </w:style>
  <w:style w:type="character" w:customStyle="1" w:styleId="WW8Num1z7">
    <w:name w:val="WW8Num1z7"/>
    <w:rsid w:val="00562EBB"/>
  </w:style>
  <w:style w:type="character" w:customStyle="1" w:styleId="WW8Num1z8">
    <w:name w:val="WW8Num1z8"/>
    <w:rsid w:val="00562EBB"/>
  </w:style>
  <w:style w:type="character" w:customStyle="1" w:styleId="WW8Num2z0">
    <w:name w:val="WW8Num2z0"/>
    <w:rsid w:val="00562EBB"/>
    <w:rPr>
      <w:rFonts w:ascii="Symbol" w:hAnsi="Symbol" w:cs="Symbol" w:hint="default"/>
    </w:rPr>
  </w:style>
  <w:style w:type="character" w:customStyle="1" w:styleId="WW8Num3z0">
    <w:name w:val="WW8Num3z0"/>
    <w:rsid w:val="00562EBB"/>
    <w:rPr>
      <w:rFonts w:ascii="Symbol" w:hAnsi="Symbol" w:cs="Symbol" w:hint="default"/>
      <w:spacing w:val="0"/>
      <w:sz w:val="22"/>
      <w:szCs w:val="22"/>
    </w:rPr>
  </w:style>
  <w:style w:type="character" w:customStyle="1" w:styleId="WW8Num4z0">
    <w:name w:val="WW8Num4z0"/>
    <w:rsid w:val="00562EBB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sid w:val="00562EBB"/>
    <w:rPr>
      <w:rFonts w:ascii="Symbol" w:hAnsi="Symbol" w:cs="Symbol" w:hint="default"/>
      <w:spacing w:val="0"/>
    </w:rPr>
  </w:style>
  <w:style w:type="character" w:customStyle="1" w:styleId="WW8Num6z0">
    <w:name w:val="WW8Num6z0"/>
    <w:rsid w:val="00562EBB"/>
    <w:rPr>
      <w:rFonts w:ascii="Symbol" w:hAnsi="Symbol" w:cs="Symbol" w:hint="default"/>
      <w:sz w:val="22"/>
      <w:szCs w:val="22"/>
      <w:shd w:val="clear" w:color="auto" w:fill="FFFFCC"/>
    </w:rPr>
  </w:style>
  <w:style w:type="character" w:customStyle="1" w:styleId="WW8Num7z0">
    <w:name w:val="WW8Num7z0"/>
    <w:rsid w:val="00562EBB"/>
    <w:rPr>
      <w:rFonts w:ascii="Symbol" w:hAnsi="Symbol" w:cs="Symbol" w:hint="default"/>
    </w:rPr>
  </w:style>
  <w:style w:type="character" w:customStyle="1" w:styleId="WW8Num7z1">
    <w:name w:val="WW8Num7z1"/>
    <w:rsid w:val="00562EBB"/>
    <w:rPr>
      <w:rFonts w:ascii="Symbol" w:hAnsi="Symbol" w:cs="Symbol"/>
    </w:rPr>
  </w:style>
  <w:style w:type="character" w:customStyle="1" w:styleId="WW8Num7z2">
    <w:name w:val="WW8Num7z2"/>
    <w:rsid w:val="00562EBB"/>
  </w:style>
  <w:style w:type="character" w:customStyle="1" w:styleId="WW8Num7z3">
    <w:name w:val="WW8Num7z3"/>
    <w:rsid w:val="00562EBB"/>
  </w:style>
  <w:style w:type="character" w:customStyle="1" w:styleId="WW8Num7z4">
    <w:name w:val="WW8Num7z4"/>
    <w:rsid w:val="00562EBB"/>
  </w:style>
  <w:style w:type="character" w:customStyle="1" w:styleId="WW8Num7z5">
    <w:name w:val="WW8Num7z5"/>
    <w:rsid w:val="00562EBB"/>
  </w:style>
  <w:style w:type="character" w:customStyle="1" w:styleId="WW8Num7z6">
    <w:name w:val="WW8Num7z6"/>
    <w:rsid w:val="00562EBB"/>
  </w:style>
  <w:style w:type="character" w:customStyle="1" w:styleId="WW8Num7z7">
    <w:name w:val="WW8Num7z7"/>
    <w:rsid w:val="00562EBB"/>
  </w:style>
  <w:style w:type="character" w:customStyle="1" w:styleId="WW8Num7z8">
    <w:name w:val="WW8Num7z8"/>
    <w:rsid w:val="00562EBB"/>
  </w:style>
  <w:style w:type="character" w:customStyle="1" w:styleId="WW8Num8z0">
    <w:name w:val="WW8Num8z0"/>
    <w:rsid w:val="00562EBB"/>
    <w:rPr>
      <w:rFonts w:ascii="Symbol" w:hAnsi="Symbol" w:cs="Symbol" w:hint="default"/>
    </w:rPr>
  </w:style>
  <w:style w:type="character" w:customStyle="1" w:styleId="WW8Num9z0">
    <w:name w:val="WW8Num9z0"/>
    <w:rsid w:val="00562EBB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sid w:val="00562EBB"/>
    <w:rPr>
      <w:rFonts w:ascii="Symbol" w:hAnsi="Symbol" w:cs="Symbol"/>
    </w:rPr>
  </w:style>
  <w:style w:type="character" w:customStyle="1" w:styleId="WW8Num6z2">
    <w:name w:val="WW8Num6z2"/>
    <w:rsid w:val="00562EBB"/>
  </w:style>
  <w:style w:type="character" w:customStyle="1" w:styleId="WW8Num6z3">
    <w:name w:val="WW8Num6z3"/>
    <w:rsid w:val="00562EBB"/>
  </w:style>
  <w:style w:type="character" w:customStyle="1" w:styleId="WW8Num6z4">
    <w:name w:val="WW8Num6z4"/>
    <w:rsid w:val="00562EBB"/>
  </w:style>
  <w:style w:type="character" w:customStyle="1" w:styleId="WW8Num6z5">
    <w:name w:val="WW8Num6z5"/>
    <w:rsid w:val="00562EBB"/>
  </w:style>
  <w:style w:type="character" w:customStyle="1" w:styleId="WW8Num6z6">
    <w:name w:val="WW8Num6z6"/>
    <w:rsid w:val="00562EBB"/>
  </w:style>
  <w:style w:type="character" w:customStyle="1" w:styleId="WW8Num6z7">
    <w:name w:val="WW8Num6z7"/>
    <w:rsid w:val="00562EBB"/>
  </w:style>
  <w:style w:type="character" w:customStyle="1" w:styleId="WW8Num6z8">
    <w:name w:val="WW8Num6z8"/>
    <w:rsid w:val="00562EBB"/>
  </w:style>
  <w:style w:type="character" w:customStyle="1" w:styleId="WW8Num8z1">
    <w:name w:val="WW8Num8z1"/>
    <w:rsid w:val="00562EBB"/>
    <w:rPr>
      <w:rFonts w:ascii="Courier New" w:hAnsi="Courier New" w:cs="Courier New" w:hint="default"/>
    </w:rPr>
  </w:style>
  <w:style w:type="character" w:customStyle="1" w:styleId="WW8Num8z2">
    <w:name w:val="WW8Num8z2"/>
    <w:rsid w:val="00562EBB"/>
    <w:rPr>
      <w:rFonts w:ascii="Wingdings" w:hAnsi="Wingdings" w:cs="Wingdings" w:hint="default"/>
    </w:rPr>
  </w:style>
  <w:style w:type="character" w:customStyle="1" w:styleId="WW8Num9z1">
    <w:name w:val="WW8Num9z1"/>
    <w:rsid w:val="00562EBB"/>
    <w:rPr>
      <w:rFonts w:ascii="Courier New" w:hAnsi="Courier New" w:cs="Courier New" w:hint="default"/>
    </w:rPr>
  </w:style>
  <w:style w:type="character" w:customStyle="1" w:styleId="WW8Num9z2">
    <w:name w:val="WW8Num9z2"/>
    <w:rsid w:val="00562EBB"/>
    <w:rPr>
      <w:rFonts w:ascii="Wingdings" w:hAnsi="Wingdings" w:cs="Wingdings" w:hint="default"/>
    </w:rPr>
  </w:style>
  <w:style w:type="character" w:customStyle="1" w:styleId="WW8Num10z0">
    <w:name w:val="WW8Num10z0"/>
    <w:rsid w:val="00562EBB"/>
    <w:rPr>
      <w:rFonts w:ascii="Symbol" w:hAnsi="Symbol" w:cs="Symbol" w:hint="default"/>
    </w:rPr>
  </w:style>
  <w:style w:type="character" w:customStyle="1" w:styleId="WW8Num10z1">
    <w:name w:val="WW8Num10z1"/>
    <w:rsid w:val="00562EBB"/>
    <w:rPr>
      <w:rFonts w:hint="default"/>
    </w:rPr>
  </w:style>
  <w:style w:type="character" w:customStyle="1" w:styleId="WW8Num10z2">
    <w:name w:val="WW8Num10z2"/>
    <w:rsid w:val="00562EBB"/>
    <w:rPr>
      <w:rFonts w:ascii="Wingdings" w:hAnsi="Wingdings" w:cs="Wingdings" w:hint="default"/>
    </w:rPr>
  </w:style>
  <w:style w:type="character" w:customStyle="1" w:styleId="WW8Num10z4">
    <w:name w:val="WW8Num10z4"/>
    <w:rsid w:val="00562EBB"/>
    <w:rPr>
      <w:rFonts w:ascii="Courier New" w:hAnsi="Courier New" w:cs="Courier New" w:hint="default"/>
    </w:rPr>
  </w:style>
  <w:style w:type="character" w:customStyle="1" w:styleId="WW8Num11z0">
    <w:name w:val="WW8Num11z0"/>
    <w:rsid w:val="00562EBB"/>
    <w:rPr>
      <w:rFonts w:ascii="Symbol" w:hAnsi="Symbol" w:cs="Symbol" w:hint="default"/>
    </w:rPr>
  </w:style>
  <w:style w:type="character" w:customStyle="1" w:styleId="WW8Num11z1">
    <w:name w:val="WW8Num11z1"/>
    <w:rsid w:val="00562EBB"/>
    <w:rPr>
      <w:rFonts w:ascii="Courier New" w:hAnsi="Courier New" w:cs="Courier New" w:hint="default"/>
    </w:rPr>
  </w:style>
  <w:style w:type="character" w:customStyle="1" w:styleId="WW8Num11z2">
    <w:name w:val="WW8Num11z2"/>
    <w:rsid w:val="00562EBB"/>
    <w:rPr>
      <w:rFonts w:ascii="Wingdings" w:hAnsi="Wingdings" w:cs="Wingdings" w:hint="default"/>
    </w:rPr>
  </w:style>
  <w:style w:type="character" w:customStyle="1" w:styleId="WW8Num12z0">
    <w:name w:val="WW8Num12z0"/>
    <w:rsid w:val="00562EBB"/>
    <w:rPr>
      <w:rFonts w:ascii="Times New Roman" w:hAnsi="Times New Roman" w:cs="Times New Roman" w:hint="default"/>
    </w:rPr>
  </w:style>
  <w:style w:type="character" w:customStyle="1" w:styleId="WW8Num12z1">
    <w:name w:val="WW8Num12z1"/>
    <w:rsid w:val="00562EBB"/>
    <w:rPr>
      <w:rFonts w:ascii="Courier New" w:hAnsi="Courier New" w:cs="Courier New" w:hint="default"/>
    </w:rPr>
  </w:style>
  <w:style w:type="character" w:customStyle="1" w:styleId="WW8Num12z2">
    <w:name w:val="WW8Num12z2"/>
    <w:rsid w:val="00562EBB"/>
    <w:rPr>
      <w:rFonts w:ascii="Wingdings" w:hAnsi="Wingdings" w:cs="Wingdings" w:hint="default"/>
    </w:rPr>
  </w:style>
  <w:style w:type="character" w:customStyle="1" w:styleId="WW8Num12z3">
    <w:name w:val="WW8Num12z3"/>
    <w:rsid w:val="00562EBB"/>
    <w:rPr>
      <w:rFonts w:ascii="Symbol" w:hAnsi="Symbol" w:cs="Symbol" w:hint="default"/>
    </w:rPr>
  </w:style>
  <w:style w:type="character" w:customStyle="1" w:styleId="WW8Num13z0">
    <w:name w:val="WW8Num13z0"/>
    <w:rsid w:val="00562EBB"/>
    <w:rPr>
      <w:rFonts w:ascii="Times New Roman" w:hAnsi="Times New Roman" w:cs="Times New Roman" w:hint="default"/>
    </w:rPr>
  </w:style>
  <w:style w:type="character" w:customStyle="1" w:styleId="WW8Num13z1">
    <w:name w:val="WW8Num13z1"/>
    <w:rsid w:val="00562EBB"/>
    <w:rPr>
      <w:rFonts w:ascii="Courier New" w:hAnsi="Courier New" w:cs="Courier New" w:hint="default"/>
    </w:rPr>
  </w:style>
  <w:style w:type="character" w:customStyle="1" w:styleId="WW8Num13z2">
    <w:name w:val="WW8Num13z2"/>
    <w:rsid w:val="00562EBB"/>
    <w:rPr>
      <w:rFonts w:ascii="Wingdings" w:hAnsi="Wingdings" w:cs="Wingdings" w:hint="default"/>
    </w:rPr>
  </w:style>
  <w:style w:type="character" w:customStyle="1" w:styleId="WW8Num13z3">
    <w:name w:val="WW8Num13z3"/>
    <w:rsid w:val="00562EBB"/>
    <w:rPr>
      <w:rFonts w:ascii="Symbol" w:hAnsi="Symbol" w:cs="Symbol" w:hint="default"/>
    </w:rPr>
  </w:style>
  <w:style w:type="character" w:customStyle="1" w:styleId="WW8Num14z0">
    <w:name w:val="WW8Num14z0"/>
    <w:rsid w:val="00562EBB"/>
    <w:rPr>
      <w:rFonts w:ascii="Times New Roman" w:hAnsi="Times New Roman" w:cs="Times New Roman" w:hint="default"/>
    </w:rPr>
  </w:style>
  <w:style w:type="character" w:customStyle="1" w:styleId="WW8Num14z1">
    <w:name w:val="WW8Num14z1"/>
    <w:rsid w:val="00562EBB"/>
    <w:rPr>
      <w:rFonts w:ascii="Courier New" w:hAnsi="Courier New" w:cs="Courier New" w:hint="default"/>
    </w:rPr>
  </w:style>
  <w:style w:type="character" w:customStyle="1" w:styleId="WW8Num14z2">
    <w:name w:val="WW8Num14z2"/>
    <w:rsid w:val="00562EBB"/>
    <w:rPr>
      <w:rFonts w:ascii="Wingdings" w:hAnsi="Wingdings" w:cs="Wingdings" w:hint="default"/>
    </w:rPr>
  </w:style>
  <w:style w:type="character" w:customStyle="1" w:styleId="WW8Num14z3">
    <w:name w:val="WW8Num14z3"/>
    <w:rsid w:val="00562EBB"/>
    <w:rPr>
      <w:rFonts w:ascii="Symbol" w:hAnsi="Symbol" w:cs="Symbol" w:hint="default"/>
    </w:rPr>
  </w:style>
  <w:style w:type="character" w:customStyle="1" w:styleId="WW8Num15z0">
    <w:name w:val="WW8Num15z0"/>
    <w:rsid w:val="00562EBB"/>
    <w:rPr>
      <w:rFonts w:ascii="Symbol" w:hAnsi="Symbol" w:cs="Symbol" w:hint="default"/>
    </w:rPr>
  </w:style>
  <w:style w:type="character" w:customStyle="1" w:styleId="WW8Num15z1">
    <w:name w:val="WW8Num15z1"/>
    <w:rsid w:val="00562EBB"/>
    <w:rPr>
      <w:rFonts w:ascii="Courier New" w:hAnsi="Courier New" w:cs="Courier New" w:hint="default"/>
    </w:rPr>
  </w:style>
  <w:style w:type="character" w:customStyle="1" w:styleId="WW8Num15z2">
    <w:name w:val="WW8Num15z2"/>
    <w:rsid w:val="00562EBB"/>
    <w:rPr>
      <w:rFonts w:ascii="Wingdings" w:hAnsi="Wingdings" w:cs="Wingdings" w:hint="default"/>
    </w:rPr>
  </w:style>
  <w:style w:type="character" w:customStyle="1" w:styleId="WW8Num16z0">
    <w:name w:val="WW8Num16z0"/>
    <w:rsid w:val="00562EBB"/>
    <w:rPr>
      <w:rFonts w:ascii="Symbol" w:hAnsi="Symbol" w:cs="Symbol" w:hint="default"/>
    </w:rPr>
  </w:style>
  <w:style w:type="character" w:customStyle="1" w:styleId="WW8Num16z1">
    <w:name w:val="WW8Num16z1"/>
    <w:rsid w:val="00562EBB"/>
    <w:rPr>
      <w:rFonts w:ascii="Courier New" w:hAnsi="Courier New" w:cs="Courier New" w:hint="default"/>
    </w:rPr>
  </w:style>
  <w:style w:type="character" w:customStyle="1" w:styleId="WW8Num16z2">
    <w:name w:val="WW8Num16z2"/>
    <w:rsid w:val="00562EBB"/>
    <w:rPr>
      <w:rFonts w:ascii="Wingdings" w:hAnsi="Wingdings" w:cs="Wingdings" w:hint="default"/>
    </w:rPr>
  </w:style>
  <w:style w:type="character" w:customStyle="1" w:styleId="WW8Num17z0">
    <w:name w:val="WW8Num17z0"/>
    <w:rsid w:val="00562EBB"/>
    <w:rPr>
      <w:rFonts w:ascii="Symbol" w:hAnsi="Symbol" w:cs="Symbol" w:hint="default"/>
    </w:rPr>
  </w:style>
  <w:style w:type="character" w:customStyle="1" w:styleId="WW8Num17z1">
    <w:name w:val="WW8Num17z1"/>
    <w:rsid w:val="00562EBB"/>
    <w:rPr>
      <w:rFonts w:ascii="Courier New" w:hAnsi="Courier New" w:cs="Courier New" w:hint="default"/>
    </w:rPr>
  </w:style>
  <w:style w:type="character" w:customStyle="1" w:styleId="WW8Num17z2">
    <w:name w:val="WW8Num17z2"/>
    <w:rsid w:val="00562EBB"/>
    <w:rPr>
      <w:rFonts w:ascii="Wingdings" w:hAnsi="Wingdings" w:cs="Wingdings" w:hint="default"/>
    </w:rPr>
  </w:style>
  <w:style w:type="character" w:customStyle="1" w:styleId="WW8Num18z0">
    <w:name w:val="WW8Num18z0"/>
    <w:rsid w:val="00562EBB"/>
    <w:rPr>
      <w:rFonts w:ascii="Symbol" w:hAnsi="Symbol" w:cs="Symbol" w:hint="default"/>
    </w:rPr>
  </w:style>
  <w:style w:type="character" w:customStyle="1" w:styleId="WW8Num18z1">
    <w:name w:val="WW8Num18z1"/>
    <w:rsid w:val="00562EBB"/>
    <w:rPr>
      <w:rFonts w:ascii="Courier New" w:hAnsi="Courier New" w:cs="Courier New" w:hint="default"/>
    </w:rPr>
  </w:style>
  <w:style w:type="character" w:customStyle="1" w:styleId="WW8Num18z2">
    <w:name w:val="WW8Num18z2"/>
    <w:rsid w:val="00562EBB"/>
    <w:rPr>
      <w:rFonts w:ascii="Wingdings" w:hAnsi="Wingdings" w:cs="Wingdings" w:hint="default"/>
    </w:rPr>
  </w:style>
  <w:style w:type="character" w:customStyle="1" w:styleId="WW8Num19z0">
    <w:name w:val="WW8Num19z0"/>
    <w:rsid w:val="00562EBB"/>
    <w:rPr>
      <w:rFonts w:hint="default"/>
    </w:rPr>
  </w:style>
  <w:style w:type="character" w:customStyle="1" w:styleId="WW8Num19z1">
    <w:name w:val="WW8Num19z1"/>
    <w:rsid w:val="00562EBB"/>
    <w:rPr>
      <w:rFonts w:ascii="Symbol" w:hAnsi="Symbol" w:cs="Symbol" w:hint="default"/>
    </w:rPr>
  </w:style>
  <w:style w:type="character" w:customStyle="1" w:styleId="WW8Num19z2">
    <w:name w:val="WW8Num19z2"/>
    <w:rsid w:val="00562EBB"/>
  </w:style>
  <w:style w:type="character" w:customStyle="1" w:styleId="WW8Num19z3">
    <w:name w:val="WW8Num19z3"/>
    <w:rsid w:val="00562EBB"/>
  </w:style>
  <w:style w:type="character" w:customStyle="1" w:styleId="WW8Num19z4">
    <w:name w:val="WW8Num19z4"/>
    <w:rsid w:val="00562EBB"/>
  </w:style>
  <w:style w:type="character" w:customStyle="1" w:styleId="WW8Num19z5">
    <w:name w:val="WW8Num19z5"/>
    <w:rsid w:val="00562EBB"/>
  </w:style>
  <w:style w:type="character" w:customStyle="1" w:styleId="WW8Num19z6">
    <w:name w:val="WW8Num19z6"/>
    <w:rsid w:val="00562EBB"/>
  </w:style>
  <w:style w:type="character" w:customStyle="1" w:styleId="WW8Num19z7">
    <w:name w:val="WW8Num19z7"/>
    <w:rsid w:val="00562EBB"/>
  </w:style>
  <w:style w:type="character" w:customStyle="1" w:styleId="WW8Num19z8">
    <w:name w:val="WW8Num19z8"/>
    <w:rsid w:val="00562EBB"/>
  </w:style>
  <w:style w:type="character" w:customStyle="1" w:styleId="WW8Num20z0">
    <w:name w:val="WW8Num20z0"/>
    <w:rsid w:val="00562EBB"/>
    <w:rPr>
      <w:rFonts w:ascii="Times New Roman" w:hAnsi="Times New Roman" w:cs="Times New Roman" w:hint="default"/>
    </w:rPr>
  </w:style>
  <w:style w:type="character" w:customStyle="1" w:styleId="WW8Num20z1">
    <w:name w:val="WW8Num20z1"/>
    <w:rsid w:val="00562EBB"/>
    <w:rPr>
      <w:rFonts w:ascii="Courier New" w:hAnsi="Courier New" w:cs="Courier New" w:hint="default"/>
    </w:rPr>
  </w:style>
  <w:style w:type="character" w:customStyle="1" w:styleId="WW8Num20z2">
    <w:name w:val="WW8Num20z2"/>
    <w:rsid w:val="00562EBB"/>
    <w:rPr>
      <w:rFonts w:ascii="Wingdings" w:hAnsi="Wingdings" w:cs="Wingdings" w:hint="default"/>
    </w:rPr>
  </w:style>
  <w:style w:type="character" w:customStyle="1" w:styleId="WW8Num20z3">
    <w:name w:val="WW8Num20z3"/>
    <w:rsid w:val="00562EBB"/>
    <w:rPr>
      <w:rFonts w:ascii="Symbol" w:hAnsi="Symbol" w:cs="Symbol" w:hint="default"/>
    </w:rPr>
  </w:style>
  <w:style w:type="character" w:customStyle="1" w:styleId="WW8Num21z0">
    <w:name w:val="WW8Num21z0"/>
    <w:rsid w:val="00562EBB"/>
    <w:rPr>
      <w:rFonts w:hint="default"/>
    </w:rPr>
  </w:style>
  <w:style w:type="character" w:customStyle="1" w:styleId="WW8Num21z1">
    <w:name w:val="WW8Num21z1"/>
    <w:rsid w:val="00562EBB"/>
    <w:rPr>
      <w:rFonts w:ascii="Symbol" w:hAnsi="Symbol" w:cs="Symbol" w:hint="default"/>
    </w:rPr>
  </w:style>
  <w:style w:type="character" w:customStyle="1" w:styleId="WW8Num21z2">
    <w:name w:val="WW8Num21z2"/>
    <w:rsid w:val="00562EBB"/>
  </w:style>
  <w:style w:type="character" w:customStyle="1" w:styleId="WW8Num21z3">
    <w:name w:val="WW8Num21z3"/>
    <w:rsid w:val="00562EBB"/>
  </w:style>
  <w:style w:type="character" w:customStyle="1" w:styleId="WW8Num21z4">
    <w:name w:val="WW8Num21z4"/>
    <w:rsid w:val="00562EBB"/>
  </w:style>
  <w:style w:type="character" w:customStyle="1" w:styleId="WW8Num21z5">
    <w:name w:val="WW8Num21z5"/>
    <w:rsid w:val="00562EBB"/>
  </w:style>
  <w:style w:type="character" w:customStyle="1" w:styleId="WW8Num21z6">
    <w:name w:val="WW8Num21z6"/>
    <w:rsid w:val="00562EBB"/>
  </w:style>
  <w:style w:type="character" w:customStyle="1" w:styleId="WW8Num21z7">
    <w:name w:val="WW8Num21z7"/>
    <w:rsid w:val="00562EBB"/>
  </w:style>
  <w:style w:type="character" w:customStyle="1" w:styleId="WW8Num21z8">
    <w:name w:val="WW8Num21z8"/>
    <w:rsid w:val="00562EBB"/>
  </w:style>
  <w:style w:type="character" w:customStyle="1" w:styleId="WW8Num22z0">
    <w:name w:val="WW8Num22z0"/>
    <w:rsid w:val="00562EBB"/>
    <w:rPr>
      <w:rFonts w:ascii="Symbol" w:hAnsi="Symbol" w:cs="Symbol" w:hint="default"/>
    </w:rPr>
  </w:style>
  <w:style w:type="character" w:customStyle="1" w:styleId="WW8Num22z1">
    <w:name w:val="WW8Num22z1"/>
    <w:rsid w:val="00562EBB"/>
    <w:rPr>
      <w:rFonts w:ascii="Courier New" w:hAnsi="Courier New" w:cs="Courier New" w:hint="default"/>
    </w:rPr>
  </w:style>
  <w:style w:type="character" w:customStyle="1" w:styleId="WW8Num22z2">
    <w:name w:val="WW8Num22z2"/>
    <w:rsid w:val="00562EBB"/>
    <w:rPr>
      <w:rFonts w:ascii="Wingdings" w:hAnsi="Wingdings" w:cs="Wingdings" w:hint="default"/>
    </w:rPr>
  </w:style>
  <w:style w:type="character" w:customStyle="1" w:styleId="WW8Num23z0">
    <w:name w:val="WW8Num23z0"/>
    <w:rsid w:val="00562EBB"/>
    <w:rPr>
      <w:rFonts w:ascii="Symbol" w:hAnsi="Symbol" w:cs="Symbol" w:hint="default"/>
    </w:rPr>
  </w:style>
  <w:style w:type="character" w:customStyle="1" w:styleId="WW8Num23z1">
    <w:name w:val="WW8Num23z1"/>
    <w:rsid w:val="00562EBB"/>
    <w:rPr>
      <w:rFonts w:ascii="Courier New" w:hAnsi="Courier New" w:cs="Courier New" w:hint="default"/>
    </w:rPr>
  </w:style>
  <w:style w:type="character" w:customStyle="1" w:styleId="WW8Num23z2">
    <w:name w:val="WW8Num23z2"/>
    <w:rsid w:val="00562EBB"/>
    <w:rPr>
      <w:rFonts w:ascii="Wingdings" w:hAnsi="Wingdings" w:cs="Wingdings" w:hint="default"/>
    </w:rPr>
  </w:style>
  <w:style w:type="character" w:customStyle="1" w:styleId="WW8Num24z0">
    <w:name w:val="WW8Num24z0"/>
    <w:rsid w:val="00562EBB"/>
    <w:rPr>
      <w:rFonts w:ascii="Times New Roman" w:hAnsi="Times New Roman" w:cs="Times New Roman" w:hint="default"/>
    </w:rPr>
  </w:style>
  <w:style w:type="character" w:customStyle="1" w:styleId="WW8Num24z1">
    <w:name w:val="WW8Num24z1"/>
    <w:rsid w:val="00562EBB"/>
    <w:rPr>
      <w:rFonts w:ascii="Courier New" w:hAnsi="Courier New" w:cs="Courier New" w:hint="default"/>
    </w:rPr>
  </w:style>
  <w:style w:type="character" w:customStyle="1" w:styleId="WW8Num24z2">
    <w:name w:val="WW8Num24z2"/>
    <w:rsid w:val="00562EBB"/>
    <w:rPr>
      <w:rFonts w:ascii="Wingdings" w:hAnsi="Wingdings" w:cs="Wingdings" w:hint="default"/>
    </w:rPr>
  </w:style>
  <w:style w:type="character" w:customStyle="1" w:styleId="WW8Num24z3">
    <w:name w:val="WW8Num24z3"/>
    <w:rsid w:val="00562EBB"/>
    <w:rPr>
      <w:rFonts w:ascii="Symbol" w:hAnsi="Symbol" w:cs="Symbol" w:hint="default"/>
    </w:rPr>
  </w:style>
  <w:style w:type="character" w:customStyle="1" w:styleId="14">
    <w:name w:val="Основной шрифт абзаца1"/>
    <w:rsid w:val="00562EBB"/>
  </w:style>
  <w:style w:type="character" w:styleId="ab">
    <w:name w:val="Hyperlink"/>
    <w:rsid w:val="00562EBB"/>
    <w:rPr>
      <w:color w:val="0000FF"/>
      <w:u w:val="single"/>
    </w:rPr>
  </w:style>
  <w:style w:type="character" w:styleId="ac">
    <w:name w:val="Emphasis"/>
    <w:qFormat/>
    <w:rsid w:val="00562EBB"/>
    <w:rPr>
      <w:i/>
      <w:iCs/>
    </w:rPr>
  </w:style>
  <w:style w:type="character" w:customStyle="1" w:styleId="ad">
    <w:name w:val="Основной текст Знак"/>
    <w:rsid w:val="00562EBB"/>
    <w:rPr>
      <w:sz w:val="24"/>
      <w:szCs w:val="24"/>
      <w:lang/>
    </w:rPr>
  </w:style>
  <w:style w:type="character" w:customStyle="1" w:styleId="ae">
    <w:name w:val="Гипертекстовая ссылка"/>
    <w:rsid w:val="00562EBB"/>
    <w:rPr>
      <w:color w:val="106BBE"/>
    </w:rPr>
  </w:style>
  <w:style w:type="paragraph" w:styleId="af">
    <w:name w:val="caption"/>
    <w:basedOn w:val="a"/>
    <w:qFormat/>
    <w:rsid w:val="00562EBB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NormalWeb">
    <w:name w:val="Normal (Web)"/>
    <w:basedOn w:val="a"/>
    <w:rsid w:val="00562EBB"/>
    <w:pPr>
      <w:widowControl/>
      <w:suppressAutoHyphens/>
      <w:autoSpaceDE/>
      <w:autoSpaceDN/>
      <w:spacing w:before="100" w:after="119" w:line="100" w:lineRule="atLeast"/>
    </w:pPr>
    <w:rPr>
      <w:sz w:val="24"/>
      <w:szCs w:val="24"/>
      <w:lang w:eastAsia="zh-CN"/>
    </w:rPr>
  </w:style>
  <w:style w:type="paragraph" w:customStyle="1" w:styleId="af0">
    <w:name w:val="Нормальный (таблица)"/>
    <w:basedOn w:val="a"/>
    <w:next w:val="a"/>
    <w:rsid w:val="00562EBB"/>
    <w:pPr>
      <w:suppressAutoHyphens/>
      <w:autoSpaceDN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1">
    <w:name w:val="Прижатый влево"/>
    <w:basedOn w:val="a"/>
    <w:next w:val="a"/>
    <w:rsid w:val="00562EBB"/>
    <w:pPr>
      <w:suppressAutoHyphens/>
      <w:autoSpaceDN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2">
    <w:name w:val="Подзаголовок для информации об изменениях"/>
    <w:basedOn w:val="a"/>
    <w:next w:val="a"/>
    <w:rsid w:val="00562EBB"/>
    <w:pPr>
      <w:suppressAutoHyphens/>
      <w:autoSpaceDN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eastAsia="zh-CN"/>
    </w:rPr>
  </w:style>
  <w:style w:type="paragraph" w:customStyle="1" w:styleId="s1">
    <w:name w:val="s_1"/>
    <w:basedOn w:val="a"/>
    <w:rsid w:val="00562EBB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562EBB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562EBB"/>
    <w:pPr>
      <w:jc w:val="center"/>
    </w:pPr>
    <w:rPr>
      <w:b/>
      <w:bCs/>
    </w:rPr>
  </w:style>
  <w:style w:type="paragraph" w:customStyle="1" w:styleId="af5">
    <w:name w:val="Содержимое врезки"/>
    <w:basedOn w:val="a3"/>
    <w:rsid w:val="00562EBB"/>
    <w:pPr>
      <w:widowControl/>
      <w:suppressAutoHyphens/>
      <w:autoSpaceDE/>
      <w:autoSpaceDN/>
      <w:spacing w:after="120"/>
      <w:ind w:left="0" w:firstLine="0"/>
      <w:jc w:val="left"/>
    </w:pPr>
    <w:rPr>
      <w:lang w:eastAsia="zh-CN"/>
    </w:rPr>
  </w:style>
  <w:style w:type="paragraph" w:styleId="af6">
    <w:name w:val="header"/>
    <w:basedOn w:val="a"/>
    <w:link w:val="af7"/>
    <w:uiPriority w:val="99"/>
    <w:unhideWhenUsed/>
    <w:rsid w:val="00562EBB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af7">
    <w:name w:val="Верхний колонтитул Знак"/>
    <w:basedOn w:val="a0"/>
    <w:link w:val="af6"/>
    <w:uiPriority w:val="99"/>
    <w:rsid w:val="00562E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562EBB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af9">
    <w:name w:val="Нижний колонтитул Знак"/>
    <w:basedOn w:val="a0"/>
    <w:link w:val="af8"/>
    <w:uiPriority w:val="99"/>
    <w:rsid w:val="00562EB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28/1b4d60e3b4730a162885611b6729d1b50355ac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736874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736874/53f89421bbdaf741eb2d1ecc4ddb4c33/" TargetMode="External"/><Relationship Id="rId5" Type="http://schemas.openxmlformats.org/officeDocument/2006/relationships/hyperlink" Target="http://docs.cntd.ru/document/9019193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79</Pages>
  <Words>34350</Words>
  <Characters>195797</Characters>
  <Application>Microsoft Office Word</Application>
  <DocSecurity>0</DocSecurity>
  <Lines>1631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229688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dva</dc:creator>
  <cp:lastModifiedBy>Uzman</cp:lastModifiedBy>
  <cp:revision>4</cp:revision>
  <cp:lastPrinted>2025-02-21T08:19:00Z</cp:lastPrinted>
  <dcterms:created xsi:type="dcterms:W3CDTF">2025-02-26T08:01:00Z</dcterms:created>
  <dcterms:modified xsi:type="dcterms:W3CDTF">2025-02-27T05:48:00Z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