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63" w:rsidRPr="007E6E63" w:rsidRDefault="007E6E63" w:rsidP="00F73C78">
      <w:pPr>
        <w:pStyle w:val="a3"/>
        <w:numPr>
          <w:ilvl w:val="0"/>
          <w:numId w:val="1"/>
        </w:numPr>
        <w:suppressAutoHyphens/>
        <w:autoSpaceDN w:val="0"/>
        <w:jc w:val="center"/>
        <w:textAlignment w:val="baseline"/>
        <w:rPr>
          <w:rFonts w:ascii="Times New Roman" w:hAnsi="Times New Roman"/>
          <w:b/>
          <w:sz w:val="24"/>
          <w:szCs w:val="24"/>
        </w:rPr>
      </w:pPr>
      <w:r w:rsidRPr="007E6E63">
        <w:rPr>
          <w:rFonts w:ascii="Times New Roman" w:hAnsi="Times New Roman"/>
          <w:b/>
          <w:sz w:val="24"/>
          <w:szCs w:val="24"/>
        </w:rPr>
        <w:t>ПОСТАНОВЛЕНИЕ</w:t>
      </w:r>
    </w:p>
    <w:p w:rsidR="007E6E63" w:rsidRPr="007E6E63" w:rsidRDefault="007E6E63" w:rsidP="00F73C78">
      <w:pPr>
        <w:pStyle w:val="a3"/>
        <w:numPr>
          <w:ilvl w:val="0"/>
          <w:numId w:val="1"/>
        </w:numPr>
        <w:suppressAutoHyphens/>
        <w:autoSpaceDN w:val="0"/>
        <w:jc w:val="center"/>
        <w:textAlignment w:val="baseline"/>
        <w:rPr>
          <w:rFonts w:ascii="Times New Roman" w:hAnsi="Times New Roman"/>
          <w:b/>
          <w:sz w:val="24"/>
          <w:szCs w:val="24"/>
        </w:rPr>
      </w:pPr>
      <w:r w:rsidRPr="007E6E63">
        <w:rPr>
          <w:rFonts w:ascii="Times New Roman" w:hAnsi="Times New Roman"/>
          <w:b/>
          <w:sz w:val="24"/>
          <w:szCs w:val="24"/>
        </w:rPr>
        <w:t xml:space="preserve">ГЛАВЫ </w:t>
      </w:r>
      <w:r w:rsidR="004F51CA">
        <w:rPr>
          <w:rFonts w:ascii="Times New Roman" w:hAnsi="Times New Roman"/>
          <w:b/>
          <w:sz w:val="24"/>
          <w:szCs w:val="24"/>
        </w:rPr>
        <w:t xml:space="preserve">АДМИНИСТРАЦИИ </w:t>
      </w:r>
      <w:r w:rsidRPr="007E6E63">
        <w:rPr>
          <w:rFonts w:ascii="Times New Roman" w:hAnsi="Times New Roman"/>
          <w:b/>
          <w:sz w:val="24"/>
          <w:szCs w:val="24"/>
        </w:rPr>
        <w:t>ЛИНЁВСКОГО ГОРОДСКОГО ПОСЕЛЕНИЯ</w:t>
      </w:r>
    </w:p>
    <w:p w:rsidR="007E6E63" w:rsidRPr="007E6E63" w:rsidRDefault="007E6E63" w:rsidP="00F73C78">
      <w:pPr>
        <w:pStyle w:val="a3"/>
        <w:numPr>
          <w:ilvl w:val="0"/>
          <w:numId w:val="1"/>
        </w:numPr>
        <w:suppressAutoHyphens/>
        <w:autoSpaceDN w:val="0"/>
        <w:jc w:val="center"/>
        <w:textAlignment w:val="baseline"/>
        <w:rPr>
          <w:rFonts w:ascii="Times New Roman" w:hAnsi="Times New Roman"/>
          <w:b/>
          <w:sz w:val="24"/>
          <w:szCs w:val="24"/>
        </w:rPr>
      </w:pPr>
      <w:r w:rsidRPr="007E6E63">
        <w:rPr>
          <w:rFonts w:ascii="Times New Roman" w:hAnsi="Times New Roman"/>
          <w:b/>
          <w:sz w:val="24"/>
          <w:szCs w:val="24"/>
        </w:rPr>
        <w:t>ЖИРНОВСКОГО МУНИЦИПАЛЬНОГО РАЙОНА</w:t>
      </w:r>
    </w:p>
    <w:p w:rsidR="007E6E63" w:rsidRPr="007E6E63" w:rsidRDefault="007E6E63" w:rsidP="00F73C78">
      <w:pPr>
        <w:pStyle w:val="a3"/>
        <w:numPr>
          <w:ilvl w:val="0"/>
          <w:numId w:val="1"/>
        </w:numPr>
        <w:suppressAutoHyphens/>
        <w:autoSpaceDN w:val="0"/>
        <w:jc w:val="center"/>
        <w:textAlignment w:val="baseline"/>
        <w:rPr>
          <w:rFonts w:ascii="Times New Roman" w:hAnsi="Times New Roman"/>
          <w:sz w:val="24"/>
          <w:szCs w:val="24"/>
        </w:rPr>
      </w:pPr>
      <w:r w:rsidRPr="007E6E63">
        <w:rPr>
          <w:rFonts w:ascii="Times New Roman" w:hAnsi="Times New Roman"/>
          <w:b/>
          <w:sz w:val="24"/>
          <w:szCs w:val="24"/>
        </w:rPr>
        <w:t>ВОЛГОГРАДСКОЙ ОБЛАСТИ</w:t>
      </w:r>
    </w:p>
    <w:p w:rsidR="007E6E63" w:rsidRPr="007E6E63" w:rsidRDefault="00757750" w:rsidP="007E6E63">
      <w:pPr>
        <w:pStyle w:val="4"/>
        <w:keepNext w:val="0"/>
        <w:widowControl w:val="0"/>
        <w:numPr>
          <w:ilvl w:val="0"/>
          <w:numId w:val="1"/>
        </w:numPr>
        <w:autoSpaceDN w:val="0"/>
        <w:spacing w:before="0" w:after="0" w:line="240" w:lineRule="auto"/>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E6E63" w:rsidRPr="004F51CA" w:rsidRDefault="004F51CA" w:rsidP="007E6E63">
      <w:pPr>
        <w:pStyle w:val="Standard"/>
        <w:rPr>
          <w:rFonts w:ascii="Times New Roman" w:hAnsi="Times New Roman" w:cs="Times New Roman"/>
        </w:rPr>
      </w:pPr>
      <w:r>
        <w:rPr>
          <w:rFonts w:ascii="Times New Roman" w:hAnsi="Times New Roman" w:cs="Times New Roman"/>
          <w:bCs/>
        </w:rPr>
        <w:t>о</w:t>
      </w:r>
      <w:r w:rsidR="006B5C93" w:rsidRPr="004F51CA">
        <w:rPr>
          <w:rFonts w:ascii="Times New Roman" w:hAnsi="Times New Roman" w:cs="Times New Roman"/>
          <w:bCs/>
        </w:rPr>
        <w:t>т</w:t>
      </w:r>
      <w:r w:rsidR="00757750">
        <w:rPr>
          <w:rFonts w:ascii="Times New Roman" w:hAnsi="Times New Roman" w:cs="Times New Roman"/>
          <w:bCs/>
        </w:rPr>
        <w:t xml:space="preserve">  «</w:t>
      </w:r>
      <w:r w:rsidR="006534FF" w:rsidRPr="006534FF">
        <w:rPr>
          <w:rFonts w:ascii="Times New Roman" w:hAnsi="Times New Roman" w:cs="Times New Roman"/>
          <w:bCs/>
          <w:u w:val="single"/>
        </w:rPr>
        <w:t>27</w:t>
      </w:r>
      <w:r w:rsidR="00D24BCD" w:rsidRPr="006534FF">
        <w:rPr>
          <w:rFonts w:ascii="Times New Roman" w:hAnsi="Times New Roman" w:cs="Times New Roman"/>
          <w:bCs/>
          <w:u w:val="single"/>
        </w:rPr>
        <w:t>»_</w:t>
      </w:r>
      <w:r w:rsidR="006534FF" w:rsidRPr="006534FF">
        <w:rPr>
          <w:rFonts w:ascii="Times New Roman" w:hAnsi="Times New Roman" w:cs="Times New Roman"/>
          <w:bCs/>
          <w:u w:val="single"/>
        </w:rPr>
        <w:t>11</w:t>
      </w:r>
      <w:r w:rsidR="00D24BCD" w:rsidRPr="006534FF">
        <w:rPr>
          <w:rFonts w:ascii="Times New Roman" w:hAnsi="Times New Roman" w:cs="Times New Roman"/>
          <w:bCs/>
          <w:u w:val="single"/>
        </w:rPr>
        <w:t>_</w:t>
      </w:r>
      <w:r w:rsidR="00757750" w:rsidRPr="006534FF">
        <w:rPr>
          <w:rFonts w:ascii="Times New Roman" w:hAnsi="Times New Roman" w:cs="Times New Roman"/>
          <w:bCs/>
          <w:u w:val="single"/>
        </w:rPr>
        <w:t xml:space="preserve">__ </w:t>
      </w:r>
      <w:r w:rsidR="00D24BCD" w:rsidRPr="006534FF">
        <w:rPr>
          <w:rFonts w:ascii="Times New Roman" w:hAnsi="Times New Roman" w:cs="Times New Roman"/>
          <w:bCs/>
          <w:u w:val="single"/>
        </w:rPr>
        <w:t>20</w:t>
      </w:r>
      <w:r w:rsidR="00A175F1" w:rsidRPr="006534FF">
        <w:rPr>
          <w:rFonts w:ascii="Times New Roman" w:hAnsi="Times New Roman" w:cs="Times New Roman"/>
          <w:bCs/>
          <w:u w:val="single"/>
        </w:rPr>
        <w:t>24</w:t>
      </w:r>
      <w:r w:rsidR="00757750" w:rsidRPr="006534FF">
        <w:rPr>
          <w:rFonts w:ascii="Times New Roman" w:hAnsi="Times New Roman" w:cs="Times New Roman"/>
          <w:bCs/>
          <w:u w:val="single"/>
        </w:rPr>
        <w:t xml:space="preserve"> </w:t>
      </w:r>
      <w:r w:rsidRPr="006534FF">
        <w:rPr>
          <w:rFonts w:ascii="Times New Roman" w:hAnsi="Times New Roman" w:cs="Times New Roman"/>
          <w:bCs/>
          <w:u w:val="single"/>
        </w:rPr>
        <w:t xml:space="preserve">г. </w:t>
      </w:r>
      <w:r w:rsidR="007E6E63" w:rsidRPr="006534FF">
        <w:rPr>
          <w:rFonts w:ascii="Times New Roman" w:hAnsi="Times New Roman" w:cs="Times New Roman"/>
          <w:bCs/>
          <w:u w:val="single"/>
        </w:rPr>
        <w:t>№</w:t>
      </w:r>
      <w:r w:rsidR="00D24BCD" w:rsidRPr="006534FF">
        <w:rPr>
          <w:rFonts w:ascii="Times New Roman" w:hAnsi="Times New Roman" w:cs="Times New Roman"/>
          <w:bCs/>
          <w:u w:val="single"/>
        </w:rPr>
        <w:t xml:space="preserve"> </w:t>
      </w:r>
      <w:r w:rsidR="006534FF" w:rsidRPr="006534FF">
        <w:rPr>
          <w:rFonts w:ascii="Times New Roman" w:hAnsi="Times New Roman" w:cs="Times New Roman"/>
          <w:bCs/>
          <w:u w:val="single"/>
        </w:rPr>
        <w:t>55</w:t>
      </w:r>
      <w:r w:rsidR="007E6E63" w:rsidRPr="004F51CA">
        <w:rPr>
          <w:rFonts w:ascii="Times New Roman" w:hAnsi="Times New Roman" w:cs="Times New Roman"/>
          <w:bCs/>
        </w:rPr>
        <w:t xml:space="preserve">   </w:t>
      </w:r>
      <w:r w:rsidR="007E6E63" w:rsidRPr="004F51CA">
        <w:rPr>
          <w:rFonts w:ascii="Times New Roman" w:hAnsi="Times New Roman" w:cs="Times New Roman"/>
          <w:b/>
          <w:bCs/>
        </w:rPr>
        <w:t xml:space="preserve">   </w:t>
      </w:r>
      <w:r w:rsidR="007E6E63" w:rsidRPr="004F51CA">
        <w:rPr>
          <w:rFonts w:ascii="Times New Roman" w:hAnsi="Times New Roman" w:cs="Times New Roman"/>
          <w:bCs/>
        </w:rPr>
        <w:t xml:space="preserve">         </w:t>
      </w:r>
    </w:p>
    <w:p w:rsidR="007E6E63" w:rsidRDefault="007E6E63" w:rsidP="007E6E63">
      <w:pPr>
        <w:pStyle w:val="Standard"/>
        <w:rPr>
          <w:rFonts w:ascii="Times New Roman" w:hAnsi="Times New Roman" w:cs="Times New Roman"/>
          <w:bCs/>
          <w:u w:val="single"/>
        </w:rPr>
      </w:pPr>
    </w:p>
    <w:p w:rsidR="007E6E63" w:rsidRPr="007E6E63" w:rsidRDefault="007E6E63" w:rsidP="004F51CA">
      <w:pPr>
        <w:widowControl w:val="0"/>
        <w:tabs>
          <w:tab w:val="left" w:pos="8222"/>
        </w:tabs>
        <w:spacing w:after="0" w:line="240" w:lineRule="auto"/>
        <w:jc w:val="center"/>
        <w:rPr>
          <w:rFonts w:ascii="Times New Roman" w:hAnsi="Times New Roman" w:cs="Times New Roman"/>
          <w:sz w:val="24"/>
          <w:szCs w:val="24"/>
        </w:rPr>
      </w:pPr>
      <w:r w:rsidRPr="004F51CA">
        <w:rPr>
          <w:rFonts w:ascii="Times New Roman" w:hAnsi="Times New Roman" w:cs="Times New Roman"/>
          <w:sz w:val="24"/>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w:t>
      </w:r>
      <w:proofErr w:type="spellStart"/>
      <w:r w:rsidRPr="004F51CA">
        <w:rPr>
          <w:rFonts w:ascii="Times New Roman" w:hAnsi="Times New Roman" w:cs="Times New Roman"/>
          <w:sz w:val="24"/>
          <w:szCs w:val="24"/>
        </w:rPr>
        <w:t>Линевском</w:t>
      </w:r>
      <w:proofErr w:type="spellEnd"/>
      <w:r w:rsidRPr="004F51CA">
        <w:rPr>
          <w:rFonts w:ascii="Times New Roman" w:hAnsi="Times New Roman" w:cs="Times New Roman"/>
          <w:sz w:val="24"/>
          <w:szCs w:val="24"/>
        </w:rPr>
        <w:t xml:space="preserve"> городском поселении Жирновского муниципального района Во</w:t>
      </w:r>
      <w:r w:rsidR="00A175F1">
        <w:rPr>
          <w:rFonts w:ascii="Times New Roman" w:hAnsi="Times New Roman" w:cs="Times New Roman"/>
          <w:sz w:val="24"/>
          <w:szCs w:val="24"/>
        </w:rPr>
        <w:t>лгоградской области на 2025</w:t>
      </w:r>
      <w:r w:rsidR="00385C63">
        <w:rPr>
          <w:rFonts w:ascii="Times New Roman" w:hAnsi="Times New Roman" w:cs="Times New Roman"/>
          <w:sz w:val="24"/>
          <w:szCs w:val="24"/>
        </w:rPr>
        <w:t xml:space="preserve"> год</w:t>
      </w:r>
    </w:p>
    <w:p w:rsidR="007E6E63" w:rsidRPr="007E6E63" w:rsidRDefault="007E6E63" w:rsidP="007E6E63">
      <w:pPr>
        <w:pStyle w:val="ConsPlusTitle"/>
        <w:jc w:val="both"/>
        <w:rPr>
          <w:rFonts w:ascii="Times New Roman" w:hAnsi="Times New Roman" w:cs="Times New Roman"/>
          <w:sz w:val="24"/>
          <w:szCs w:val="24"/>
        </w:rPr>
      </w:pPr>
    </w:p>
    <w:p w:rsidR="007E6E63" w:rsidRPr="007E6E63" w:rsidRDefault="007E6E63" w:rsidP="007E6E63">
      <w:pPr>
        <w:shd w:val="clear" w:color="auto" w:fill="FFFFFF"/>
        <w:spacing w:after="0" w:line="240" w:lineRule="auto"/>
        <w:jc w:val="both"/>
        <w:textAlignment w:val="baseline"/>
        <w:rPr>
          <w:rFonts w:ascii="Times New Roman" w:hAnsi="Times New Roman" w:cs="Times New Roman"/>
          <w:sz w:val="24"/>
          <w:szCs w:val="24"/>
        </w:rPr>
      </w:pPr>
      <w:r w:rsidRPr="007E6E63">
        <w:rPr>
          <w:rFonts w:ascii="Times New Roman" w:hAnsi="Times New Roman" w:cs="Times New Roman"/>
          <w:sz w:val="24"/>
          <w:szCs w:val="24"/>
        </w:rPr>
        <w:t xml:space="preserve">       </w:t>
      </w:r>
      <w:proofErr w:type="gramStart"/>
      <w:r w:rsidRPr="007E6E63">
        <w:rPr>
          <w:rFonts w:ascii="Times New Roman" w:hAnsi="Times New Roman" w:cs="Times New Roman"/>
          <w:sz w:val="24"/>
          <w:szCs w:val="24"/>
        </w:rPr>
        <w:t>В соответствии с</w:t>
      </w:r>
      <w:r w:rsidRPr="007E6E63">
        <w:rPr>
          <w:rFonts w:ascii="Times New Roman" w:hAnsi="Times New Roman" w:cs="Times New Roman"/>
          <w:b/>
          <w:sz w:val="24"/>
          <w:szCs w:val="24"/>
        </w:rPr>
        <w:t xml:space="preserve"> </w:t>
      </w:r>
      <w:r w:rsidRPr="007E6E63">
        <w:rPr>
          <w:rFonts w:ascii="Times New Roman" w:hAnsi="Times New Roman" w:cs="Times New Roman"/>
          <w:sz w:val="24"/>
          <w:szCs w:val="24"/>
        </w:rPr>
        <w:t>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решения Совета Линевского городского поселения Жирновского муниципального района  Волгоградской области от 26.07.2021 г. № 30/4</w:t>
      </w:r>
      <w:proofErr w:type="gramEnd"/>
      <w:r w:rsidRPr="007E6E63">
        <w:rPr>
          <w:rFonts w:ascii="Times New Roman" w:hAnsi="Times New Roman" w:cs="Times New Roman"/>
          <w:sz w:val="24"/>
          <w:szCs w:val="24"/>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Линевского городского поселения Жирновского муниципального района Волгоградской области», руководствуясь  Уставом Линевского городского поселения Жирновского муниципального района Волгоградской области,</w:t>
      </w:r>
    </w:p>
    <w:p w:rsidR="007E6E63" w:rsidRPr="007E6E63" w:rsidRDefault="007E6E63" w:rsidP="007E6E63">
      <w:pPr>
        <w:pStyle w:val="Standard"/>
        <w:shd w:val="clear" w:color="auto" w:fill="FFFFFF"/>
        <w:jc w:val="both"/>
        <w:rPr>
          <w:rFonts w:ascii="Times New Roman" w:hAnsi="Times New Roman" w:cs="Times New Roman"/>
        </w:rPr>
      </w:pPr>
    </w:p>
    <w:p w:rsidR="007E6E63" w:rsidRPr="007E6E63" w:rsidRDefault="007E6E63" w:rsidP="004F51CA">
      <w:pPr>
        <w:pStyle w:val="Standard"/>
        <w:shd w:val="clear" w:color="auto" w:fill="FFFFFF"/>
        <w:ind w:firstLine="709"/>
        <w:jc w:val="both"/>
        <w:rPr>
          <w:rFonts w:ascii="Times New Roman" w:hAnsi="Times New Roman" w:cs="Times New Roman"/>
        </w:rPr>
      </w:pPr>
      <w:r w:rsidRPr="007E6E63">
        <w:rPr>
          <w:rFonts w:ascii="Times New Roman" w:hAnsi="Times New Roman" w:cs="Times New Roman"/>
          <w:b/>
        </w:rPr>
        <w:t>ПОСТАНОВЛЯЮ:</w:t>
      </w:r>
    </w:p>
    <w:p w:rsidR="007E6E63" w:rsidRPr="007E6E63" w:rsidRDefault="007E6E63" w:rsidP="007E6E63">
      <w:pPr>
        <w:pStyle w:val="a3"/>
        <w:jc w:val="both"/>
        <w:rPr>
          <w:rFonts w:ascii="Times New Roman" w:hAnsi="Times New Roman"/>
          <w:sz w:val="24"/>
          <w:szCs w:val="24"/>
          <w:lang w:eastAsia="ru-RU"/>
        </w:rPr>
      </w:pPr>
      <w:r w:rsidRPr="007E6E63">
        <w:rPr>
          <w:rFonts w:ascii="Times New Roman" w:hAnsi="Times New Roman"/>
          <w:sz w:val="24"/>
          <w:szCs w:val="24"/>
          <w:lang w:eastAsia="ru-RU"/>
        </w:rPr>
        <w:t xml:space="preserve">           1. Утвердить прилагаемую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w:t>
      </w:r>
      <w:proofErr w:type="spellStart"/>
      <w:r w:rsidRPr="007E6E63">
        <w:rPr>
          <w:rFonts w:ascii="Times New Roman" w:hAnsi="Times New Roman"/>
          <w:sz w:val="24"/>
          <w:szCs w:val="24"/>
        </w:rPr>
        <w:t>Линевском</w:t>
      </w:r>
      <w:proofErr w:type="spellEnd"/>
      <w:r w:rsidRPr="007E6E63">
        <w:rPr>
          <w:rFonts w:ascii="Times New Roman" w:hAnsi="Times New Roman"/>
          <w:sz w:val="24"/>
          <w:szCs w:val="24"/>
        </w:rPr>
        <w:t xml:space="preserve"> городском поселении Жирновского</w:t>
      </w:r>
      <w:r w:rsidRPr="007E6E63">
        <w:rPr>
          <w:rFonts w:ascii="Times New Roman" w:hAnsi="Times New Roman"/>
          <w:b/>
          <w:sz w:val="24"/>
          <w:szCs w:val="24"/>
        </w:rPr>
        <w:t xml:space="preserve"> </w:t>
      </w:r>
      <w:r w:rsidRPr="007E6E63">
        <w:rPr>
          <w:rFonts w:ascii="Times New Roman" w:hAnsi="Times New Roman"/>
          <w:sz w:val="24"/>
          <w:szCs w:val="24"/>
          <w:lang w:eastAsia="ru-RU"/>
        </w:rPr>
        <w:t>муниципального района Волгоградской области</w:t>
      </w:r>
      <w:r w:rsidR="00A175F1">
        <w:rPr>
          <w:rFonts w:ascii="Times New Roman" w:hAnsi="Times New Roman"/>
          <w:sz w:val="24"/>
          <w:szCs w:val="24"/>
          <w:lang w:eastAsia="ru-RU"/>
        </w:rPr>
        <w:t xml:space="preserve"> на 2025</w:t>
      </w:r>
      <w:r w:rsidR="004F51CA">
        <w:rPr>
          <w:rFonts w:ascii="Times New Roman" w:hAnsi="Times New Roman"/>
          <w:sz w:val="24"/>
          <w:szCs w:val="24"/>
          <w:lang w:eastAsia="ru-RU"/>
        </w:rPr>
        <w:t xml:space="preserve"> год.</w:t>
      </w:r>
      <w:r w:rsidRPr="007E6E63">
        <w:rPr>
          <w:rFonts w:ascii="Times New Roman" w:hAnsi="Times New Roman"/>
          <w:sz w:val="24"/>
          <w:szCs w:val="24"/>
          <w:lang w:eastAsia="ru-RU"/>
        </w:rPr>
        <w:t xml:space="preserve">  </w:t>
      </w:r>
    </w:p>
    <w:p w:rsidR="007E6E63" w:rsidRPr="007E6E63" w:rsidRDefault="007E6E63" w:rsidP="007E6E63">
      <w:pPr>
        <w:pStyle w:val="a3"/>
        <w:jc w:val="both"/>
        <w:rPr>
          <w:rFonts w:ascii="Times New Roman" w:hAnsi="Times New Roman"/>
          <w:bCs/>
          <w:spacing w:val="-10"/>
          <w:sz w:val="24"/>
          <w:szCs w:val="24"/>
        </w:rPr>
      </w:pPr>
      <w:r w:rsidRPr="007E6E63">
        <w:rPr>
          <w:rFonts w:ascii="Times New Roman" w:hAnsi="Times New Roman"/>
          <w:sz w:val="24"/>
          <w:szCs w:val="24"/>
          <w:lang w:eastAsia="ru-RU"/>
        </w:rPr>
        <w:t xml:space="preserve">          </w:t>
      </w:r>
      <w:r w:rsidRPr="007E6E63">
        <w:rPr>
          <w:rFonts w:ascii="Times New Roman" w:hAnsi="Times New Roman"/>
          <w:bCs/>
          <w:spacing w:val="-10"/>
          <w:sz w:val="24"/>
          <w:szCs w:val="24"/>
        </w:rPr>
        <w:t>2. Настоящее постановление вступает в силу с</w:t>
      </w:r>
      <w:r w:rsidR="00A175F1">
        <w:rPr>
          <w:rFonts w:ascii="Times New Roman" w:hAnsi="Times New Roman"/>
          <w:bCs/>
          <w:spacing w:val="-10"/>
          <w:sz w:val="24"/>
          <w:szCs w:val="24"/>
        </w:rPr>
        <w:t xml:space="preserve"> 01.01.2025</w:t>
      </w:r>
      <w:r w:rsidR="004F51CA">
        <w:rPr>
          <w:rFonts w:ascii="Times New Roman" w:hAnsi="Times New Roman"/>
          <w:bCs/>
          <w:spacing w:val="-10"/>
          <w:sz w:val="24"/>
          <w:szCs w:val="24"/>
        </w:rPr>
        <w:t xml:space="preserve"> </w:t>
      </w:r>
      <w:r w:rsidR="009C7415">
        <w:rPr>
          <w:rFonts w:ascii="Times New Roman" w:hAnsi="Times New Roman"/>
          <w:bCs/>
          <w:spacing w:val="-10"/>
          <w:sz w:val="24"/>
          <w:szCs w:val="24"/>
        </w:rPr>
        <w:t>года</w:t>
      </w:r>
      <w:r w:rsidR="004F51CA">
        <w:rPr>
          <w:rFonts w:ascii="Times New Roman" w:hAnsi="Times New Roman"/>
          <w:bCs/>
          <w:spacing w:val="-10"/>
          <w:sz w:val="24"/>
          <w:szCs w:val="24"/>
        </w:rPr>
        <w:t xml:space="preserve"> </w:t>
      </w:r>
      <w:r w:rsidRPr="007E6E63">
        <w:rPr>
          <w:rFonts w:ascii="Times New Roman" w:hAnsi="Times New Roman"/>
          <w:bCs/>
          <w:spacing w:val="-10"/>
          <w:sz w:val="24"/>
          <w:szCs w:val="24"/>
        </w:rPr>
        <w:t xml:space="preserve">подписания и подлежит </w:t>
      </w:r>
      <w:r w:rsidR="004F51CA" w:rsidRPr="007E6E63">
        <w:rPr>
          <w:rFonts w:ascii="Times New Roman" w:hAnsi="Times New Roman"/>
          <w:bCs/>
          <w:spacing w:val="-10"/>
          <w:sz w:val="24"/>
          <w:szCs w:val="24"/>
          <w:lang w:bidi="ru-RU"/>
        </w:rPr>
        <w:t>размещению на</w:t>
      </w:r>
      <w:r w:rsidR="004F51CA">
        <w:rPr>
          <w:rFonts w:ascii="Times New Roman" w:hAnsi="Times New Roman"/>
          <w:bCs/>
          <w:spacing w:val="-10"/>
          <w:sz w:val="24"/>
          <w:szCs w:val="24"/>
          <w:lang w:bidi="ru-RU"/>
        </w:rPr>
        <w:t xml:space="preserve"> официальном сайте </w:t>
      </w:r>
      <w:r w:rsidR="004F51CA" w:rsidRPr="007E6E63">
        <w:rPr>
          <w:rFonts w:ascii="Times New Roman" w:hAnsi="Times New Roman"/>
          <w:bCs/>
          <w:spacing w:val="-10"/>
          <w:sz w:val="24"/>
          <w:szCs w:val="24"/>
          <w:lang w:bidi="ru-RU"/>
        </w:rPr>
        <w:t xml:space="preserve"> Линевского городского поселения.</w:t>
      </w:r>
    </w:p>
    <w:p w:rsidR="007E6E63" w:rsidRPr="007E6E63" w:rsidRDefault="004F51CA" w:rsidP="007E6E63">
      <w:pPr>
        <w:pStyle w:val="a3"/>
        <w:jc w:val="both"/>
        <w:rPr>
          <w:rFonts w:ascii="Times New Roman" w:hAnsi="Times New Roman"/>
          <w:sz w:val="24"/>
          <w:szCs w:val="24"/>
        </w:rPr>
      </w:pPr>
      <w:r>
        <w:rPr>
          <w:rFonts w:ascii="Times New Roman" w:hAnsi="Times New Roman"/>
          <w:bCs/>
          <w:spacing w:val="-10"/>
          <w:sz w:val="24"/>
          <w:szCs w:val="24"/>
        </w:rPr>
        <w:t xml:space="preserve">           3</w:t>
      </w:r>
      <w:r w:rsidR="007E6E63" w:rsidRPr="007E6E63">
        <w:rPr>
          <w:rFonts w:ascii="Times New Roman" w:hAnsi="Times New Roman"/>
          <w:bCs/>
          <w:spacing w:val="-10"/>
          <w:sz w:val="24"/>
          <w:szCs w:val="24"/>
        </w:rPr>
        <w:t xml:space="preserve">. </w:t>
      </w:r>
      <w:proofErr w:type="gramStart"/>
      <w:r w:rsidR="007E6E63" w:rsidRPr="007E6E63">
        <w:rPr>
          <w:rFonts w:ascii="Times New Roman" w:hAnsi="Times New Roman"/>
          <w:bCs/>
          <w:spacing w:val="-10"/>
          <w:sz w:val="24"/>
          <w:szCs w:val="24"/>
        </w:rPr>
        <w:t>Контроль за</w:t>
      </w:r>
      <w:proofErr w:type="gramEnd"/>
      <w:r w:rsidR="007E6E63" w:rsidRPr="007E6E63">
        <w:rPr>
          <w:rFonts w:ascii="Times New Roman" w:hAnsi="Times New Roman"/>
          <w:bCs/>
          <w:spacing w:val="-10"/>
          <w:sz w:val="24"/>
          <w:szCs w:val="24"/>
        </w:rPr>
        <w:t xml:space="preserve"> исполнением настоящего постановления оставляю за собой.</w:t>
      </w:r>
    </w:p>
    <w:p w:rsidR="007E6E63" w:rsidRDefault="007E6E63" w:rsidP="007E6E63">
      <w:pPr>
        <w:pStyle w:val="a3"/>
        <w:jc w:val="both"/>
        <w:rPr>
          <w:rFonts w:ascii="Times New Roman" w:hAnsi="Times New Roman"/>
          <w:sz w:val="24"/>
          <w:szCs w:val="24"/>
        </w:rPr>
      </w:pPr>
    </w:p>
    <w:p w:rsidR="005E799D" w:rsidRDefault="005E799D" w:rsidP="007E6E63">
      <w:pPr>
        <w:pStyle w:val="a3"/>
        <w:jc w:val="both"/>
        <w:rPr>
          <w:rFonts w:ascii="Times New Roman" w:hAnsi="Times New Roman"/>
          <w:sz w:val="24"/>
          <w:szCs w:val="24"/>
        </w:rPr>
      </w:pPr>
    </w:p>
    <w:p w:rsidR="005E799D" w:rsidRDefault="005E799D" w:rsidP="007E6E63">
      <w:pPr>
        <w:pStyle w:val="a3"/>
        <w:jc w:val="both"/>
        <w:rPr>
          <w:rFonts w:ascii="Times New Roman" w:hAnsi="Times New Roman"/>
          <w:sz w:val="24"/>
          <w:szCs w:val="24"/>
        </w:rPr>
      </w:pPr>
    </w:p>
    <w:p w:rsidR="005E799D" w:rsidRDefault="005E799D" w:rsidP="007E6E63">
      <w:pPr>
        <w:pStyle w:val="a3"/>
        <w:jc w:val="both"/>
        <w:rPr>
          <w:rFonts w:ascii="Times New Roman" w:hAnsi="Times New Roman"/>
          <w:sz w:val="24"/>
          <w:szCs w:val="24"/>
        </w:rPr>
      </w:pPr>
    </w:p>
    <w:p w:rsidR="005E799D" w:rsidRPr="007E6E63" w:rsidRDefault="005E799D" w:rsidP="007E6E63">
      <w:pPr>
        <w:pStyle w:val="a3"/>
        <w:jc w:val="both"/>
        <w:rPr>
          <w:rFonts w:ascii="Times New Roman" w:hAnsi="Times New Roman"/>
          <w:sz w:val="24"/>
          <w:szCs w:val="24"/>
        </w:rPr>
      </w:pPr>
    </w:p>
    <w:p w:rsidR="007E6E63" w:rsidRPr="007E6E63" w:rsidRDefault="009C11BB" w:rsidP="007E6E63">
      <w:pPr>
        <w:tabs>
          <w:tab w:val="left" w:pos="793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И.о</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лавы</w:t>
      </w:r>
      <w:r w:rsidR="007E6E63" w:rsidRPr="007E6E63">
        <w:rPr>
          <w:rFonts w:ascii="Times New Roman" w:eastAsia="Times New Roman" w:hAnsi="Times New Roman" w:cs="Times New Roman"/>
          <w:sz w:val="24"/>
          <w:szCs w:val="24"/>
        </w:rPr>
        <w:t xml:space="preserve"> администрации</w:t>
      </w:r>
    </w:p>
    <w:p w:rsidR="007E6E63" w:rsidRPr="007E6E63" w:rsidRDefault="007E6E63" w:rsidP="007E6E63">
      <w:pPr>
        <w:tabs>
          <w:tab w:val="left" w:pos="7938"/>
        </w:tabs>
        <w:spacing w:after="0" w:line="240" w:lineRule="auto"/>
        <w:jc w:val="both"/>
        <w:rPr>
          <w:rFonts w:ascii="Times New Roman" w:eastAsia="Times New Roman" w:hAnsi="Times New Roman" w:cs="Times New Roman"/>
          <w:sz w:val="24"/>
          <w:szCs w:val="24"/>
        </w:rPr>
      </w:pPr>
      <w:r w:rsidRPr="007E6E63">
        <w:rPr>
          <w:rFonts w:ascii="Times New Roman" w:eastAsia="Times New Roman" w:hAnsi="Times New Roman" w:cs="Times New Roman"/>
          <w:sz w:val="24"/>
          <w:szCs w:val="24"/>
        </w:rPr>
        <w:t xml:space="preserve">Линевского городского поселения                                                </w:t>
      </w:r>
      <w:r w:rsidR="009C11BB">
        <w:rPr>
          <w:rFonts w:ascii="Times New Roman" w:eastAsia="Times New Roman" w:hAnsi="Times New Roman" w:cs="Times New Roman"/>
          <w:sz w:val="24"/>
          <w:szCs w:val="24"/>
        </w:rPr>
        <w:t xml:space="preserve">                 </w:t>
      </w:r>
      <w:proofErr w:type="spellStart"/>
      <w:r w:rsidR="009C11BB">
        <w:rPr>
          <w:rFonts w:ascii="Times New Roman" w:eastAsia="Times New Roman" w:hAnsi="Times New Roman" w:cs="Times New Roman"/>
          <w:sz w:val="24"/>
          <w:szCs w:val="24"/>
        </w:rPr>
        <w:t>Н.В.Рябкова</w:t>
      </w:r>
      <w:proofErr w:type="spellEnd"/>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right"/>
        <w:rPr>
          <w:rFonts w:ascii="Times New Roman" w:hAnsi="Times New Roman" w:cs="Times New Roman"/>
          <w:sz w:val="24"/>
          <w:szCs w:val="24"/>
        </w:rPr>
      </w:pP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right"/>
        <w:rPr>
          <w:rFonts w:ascii="Times New Roman" w:hAnsi="Times New Roman" w:cs="Times New Roman"/>
          <w:sz w:val="24"/>
          <w:szCs w:val="24"/>
        </w:rPr>
      </w:pP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sidRPr="007E6E63">
        <w:rPr>
          <w:rFonts w:ascii="Times New Roman" w:hAnsi="Times New Roman" w:cs="Times New Roman"/>
          <w:sz w:val="24"/>
          <w:szCs w:val="24"/>
        </w:rPr>
        <w:t xml:space="preserve">                                                                  </w:t>
      </w: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4F51CA" w:rsidRDefault="004F51CA"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4F51CA" w:rsidRDefault="004F51CA"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4F51CA" w:rsidRDefault="004F51CA"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757750" w:rsidRDefault="00757750"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4F51CA" w:rsidRPr="007E6E63" w:rsidRDefault="004F51CA"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sidRPr="007E6E63">
        <w:rPr>
          <w:rFonts w:ascii="Times New Roman" w:hAnsi="Times New Roman" w:cs="Times New Roman"/>
          <w:sz w:val="24"/>
          <w:szCs w:val="24"/>
        </w:rPr>
        <w:lastRenderedPageBreak/>
        <w:t xml:space="preserve">                                                                </w:t>
      </w:r>
      <w:r w:rsidR="005E799D">
        <w:rPr>
          <w:rFonts w:ascii="Times New Roman" w:hAnsi="Times New Roman" w:cs="Times New Roman"/>
          <w:sz w:val="24"/>
          <w:szCs w:val="24"/>
        </w:rPr>
        <w:t xml:space="preserve"> </w:t>
      </w:r>
      <w:r w:rsidRPr="007E6E63">
        <w:rPr>
          <w:rFonts w:ascii="Times New Roman" w:hAnsi="Times New Roman" w:cs="Times New Roman"/>
          <w:sz w:val="24"/>
          <w:szCs w:val="24"/>
        </w:rPr>
        <w:t xml:space="preserve"> Утверждена</w:t>
      </w: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sidRPr="007E6E63">
        <w:rPr>
          <w:rFonts w:ascii="Times New Roman" w:hAnsi="Times New Roman" w:cs="Times New Roman"/>
          <w:sz w:val="24"/>
          <w:szCs w:val="24"/>
        </w:rPr>
        <w:t xml:space="preserve">                                                                        </w:t>
      </w:r>
      <w:r w:rsidR="005E799D">
        <w:rPr>
          <w:rFonts w:ascii="Times New Roman" w:hAnsi="Times New Roman" w:cs="Times New Roman"/>
          <w:sz w:val="24"/>
          <w:szCs w:val="24"/>
        </w:rPr>
        <w:t xml:space="preserve"> </w:t>
      </w:r>
      <w:r w:rsidRPr="007E6E63">
        <w:rPr>
          <w:rFonts w:ascii="Times New Roman" w:hAnsi="Times New Roman" w:cs="Times New Roman"/>
          <w:sz w:val="24"/>
          <w:szCs w:val="24"/>
        </w:rPr>
        <w:t xml:space="preserve">  </w:t>
      </w:r>
      <w:r w:rsidR="004F51CA">
        <w:rPr>
          <w:rFonts w:ascii="Times New Roman" w:hAnsi="Times New Roman" w:cs="Times New Roman"/>
          <w:sz w:val="24"/>
          <w:szCs w:val="24"/>
        </w:rPr>
        <w:t xml:space="preserve">          </w:t>
      </w:r>
      <w:r w:rsidRPr="007E6E63">
        <w:rPr>
          <w:rFonts w:ascii="Times New Roman" w:hAnsi="Times New Roman" w:cs="Times New Roman"/>
          <w:sz w:val="24"/>
          <w:szCs w:val="24"/>
        </w:rPr>
        <w:t xml:space="preserve">постановлением </w:t>
      </w:r>
      <w:r w:rsidR="004F51CA">
        <w:rPr>
          <w:rFonts w:ascii="Times New Roman" w:hAnsi="Times New Roman" w:cs="Times New Roman"/>
          <w:sz w:val="24"/>
          <w:szCs w:val="24"/>
        </w:rPr>
        <w:t>главы</w:t>
      </w: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sidRPr="007E6E63">
        <w:rPr>
          <w:rFonts w:ascii="Times New Roman" w:hAnsi="Times New Roman" w:cs="Times New Roman"/>
          <w:sz w:val="24"/>
          <w:szCs w:val="24"/>
        </w:rPr>
        <w:t xml:space="preserve">                                                                </w:t>
      </w:r>
      <w:r w:rsidR="004F51CA">
        <w:rPr>
          <w:rFonts w:ascii="Times New Roman" w:hAnsi="Times New Roman" w:cs="Times New Roman"/>
          <w:sz w:val="24"/>
          <w:szCs w:val="24"/>
        </w:rPr>
        <w:t xml:space="preserve">                              </w:t>
      </w:r>
      <w:r w:rsidRPr="007E6E63">
        <w:rPr>
          <w:rFonts w:ascii="Times New Roman" w:hAnsi="Times New Roman" w:cs="Times New Roman"/>
          <w:sz w:val="24"/>
          <w:szCs w:val="24"/>
        </w:rPr>
        <w:t>администрации Линевского</w:t>
      </w:r>
    </w:p>
    <w:p w:rsidR="004F51CA"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sidRPr="007E6E63">
        <w:rPr>
          <w:rFonts w:ascii="Times New Roman" w:hAnsi="Times New Roman" w:cs="Times New Roman"/>
          <w:sz w:val="24"/>
          <w:szCs w:val="24"/>
        </w:rPr>
        <w:t xml:space="preserve">                                                     </w:t>
      </w:r>
      <w:r w:rsidR="004F51CA">
        <w:rPr>
          <w:rFonts w:ascii="Times New Roman" w:hAnsi="Times New Roman" w:cs="Times New Roman"/>
          <w:sz w:val="24"/>
          <w:szCs w:val="24"/>
        </w:rPr>
        <w:t xml:space="preserve">                               </w:t>
      </w:r>
      <w:r w:rsidRPr="007E6E63">
        <w:rPr>
          <w:rFonts w:ascii="Times New Roman" w:hAnsi="Times New Roman" w:cs="Times New Roman"/>
          <w:sz w:val="24"/>
          <w:szCs w:val="24"/>
        </w:rPr>
        <w:t xml:space="preserve">городского поселения </w:t>
      </w:r>
    </w:p>
    <w:p w:rsidR="004F51CA" w:rsidRDefault="004F51CA"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Жирновского муниципального                       </w:t>
      </w:r>
    </w:p>
    <w:p w:rsidR="007E6E63" w:rsidRPr="007E6E63" w:rsidRDefault="004F51CA"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района Волгоградской области</w:t>
      </w:r>
      <w:r w:rsidR="007E6E63" w:rsidRPr="007E6E63">
        <w:rPr>
          <w:rFonts w:ascii="Times New Roman" w:hAnsi="Times New Roman" w:cs="Times New Roman"/>
          <w:sz w:val="24"/>
          <w:szCs w:val="24"/>
        </w:rPr>
        <w:t xml:space="preserve">                                                                </w:t>
      </w: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r w:rsidRPr="007E6E63">
        <w:rPr>
          <w:rFonts w:ascii="Times New Roman" w:hAnsi="Times New Roman" w:cs="Times New Roman"/>
          <w:sz w:val="24"/>
          <w:szCs w:val="24"/>
        </w:rPr>
        <w:t xml:space="preserve">                                          </w:t>
      </w:r>
      <w:r w:rsidR="004F51CA">
        <w:rPr>
          <w:rFonts w:ascii="Times New Roman" w:hAnsi="Times New Roman" w:cs="Times New Roman"/>
          <w:sz w:val="24"/>
          <w:szCs w:val="24"/>
        </w:rPr>
        <w:t xml:space="preserve">                                       </w:t>
      </w:r>
      <w:r w:rsidR="00757750">
        <w:rPr>
          <w:rFonts w:ascii="Times New Roman" w:hAnsi="Times New Roman" w:cs="Times New Roman"/>
          <w:sz w:val="24"/>
          <w:szCs w:val="24"/>
        </w:rPr>
        <w:t xml:space="preserve">                </w:t>
      </w:r>
      <w:r w:rsidR="004F51CA">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D24BCD">
        <w:rPr>
          <w:rFonts w:ascii="Times New Roman" w:hAnsi="Times New Roman" w:cs="Times New Roman"/>
          <w:sz w:val="24"/>
          <w:szCs w:val="24"/>
        </w:rPr>
        <w:t>«_</w:t>
      </w:r>
      <w:r w:rsidR="006534FF">
        <w:rPr>
          <w:rFonts w:ascii="Times New Roman" w:hAnsi="Times New Roman" w:cs="Times New Roman"/>
          <w:sz w:val="24"/>
          <w:szCs w:val="24"/>
        </w:rPr>
        <w:t>27</w:t>
      </w:r>
      <w:r w:rsidR="00D24BCD" w:rsidRPr="00757750">
        <w:rPr>
          <w:rFonts w:ascii="Times New Roman" w:hAnsi="Times New Roman" w:cs="Times New Roman"/>
          <w:sz w:val="24"/>
          <w:szCs w:val="24"/>
          <w:u w:val="single"/>
        </w:rPr>
        <w:t>_»___</w:t>
      </w:r>
      <w:r w:rsidR="006534FF">
        <w:rPr>
          <w:rFonts w:ascii="Times New Roman" w:hAnsi="Times New Roman" w:cs="Times New Roman"/>
          <w:sz w:val="24"/>
          <w:szCs w:val="24"/>
          <w:u w:val="single"/>
        </w:rPr>
        <w:t>11</w:t>
      </w:r>
      <w:r w:rsidR="00D24BCD">
        <w:rPr>
          <w:rFonts w:ascii="Times New Roman" w:hAnsi="Times New Roman" w:cs="Times New Roman"/>
          <w:sz w:val="24"/>
          <w:szCs w:val="24"/>
        </w:rPr>
        <w:t>___20</w:t>
      </w:r>
      <w:r w:rsidR="00A175F1">
        <w:rPr>
          <w:rFonts w:ascii="Times New Roman" w:hAnsi="Times New Roman" w:cs="Times New Roman"/>
          <w:sz w:val="24"/>
          <w:szCs w:val="24"/>
        </w:rPr>
        <w:t>24</w:t>
      </w:r>
      <w:r w:rsidR="00757750">
        <w:rPr>
          <w:rFonts w:ascii="Times New Roman" w:hAnsi="Times New Roman" w:cs="Times New Roman"/>
          <w:sz w:val="24"/>
          <w:szCs w:val="24"/>
        </w:rPr>
        <w:t xml:space="preserve"> </w:t>
      </w:r>
      <w:r w:rsidRPr="007E6E63">
        <w:rPr>
          <w:rFonts w:ascii="Times New Roman" w:hAnsi="Times New Roman" w:cs="Times New Roman"/>
          <w:sz w:val="24"/>
          <w:szCs w:val="24"/>
        </w:rPr>
        <w:t>г. №</w:t>
      </w:r>
      <w:r w:rsidR="00421205">
        <w:rPr>
          <w:rFonts w:ascii="Times New Roman" w:hAnsi="Times New Roman" w:cs="Times New Roman"/>
          <w:sz w:val="24"/>
          <w:szCs w:val="24"/>
        </w:rPr>
        <w:t xml:space="preserve"> </w:t>
      </w:r>
      <w:r w:rsidR="006534FF">
        <w:rPr>
          <w:rFonts w:ascii="Times New Roman" w:hAnsi="Times New Roman" w:cs="Times New Roman"/>
          <w:sz w:val="24"/>
          <w:szCs w:val="24"/>
        </w:rPr>
        <w:t>55</w:t>
      </w:r>
    </w:p>
    <w:p w:rsidR="007E6E63" w:rsidRPr="007E6E63" w:rsidRDefault="007E6E63" w:rsidP="007E6E63">
      <w:pPr>
        <w:tabs>
          <w:tab w:val="left" w:pos="-284"/>
          <w:tab w:val="num" w:pos="0"/>
          <w:tab w:val="left" w:pos="709"/>
          <w:tab w:val="left" w:pos="851"/>
        </w:tabs>
        <w:autoSpaceDE w:val="0"/>
        <w:autoSpaceDN w:val="0"/>
        <w:adjustRightInd w:val="0"/>
        <w:spacing w:after="0" w:line="240" w:lineRule="auto"/>
        <w:jc w:val="center"/>
        <w:rPr>
          <w:rFonts w:ascii="Times New Roman" w:hAnsi="Times New Roman" w:cs="Times New Roman"/>
          <w:sz w:val="24"/>
          <w:szCs w:val="24"/>
        </w:rPr>
      </w:pPr>
    </w:p>
    <w:p w:rsidR="007E6E63" w:rsidRPr="007E6E63" w:rsidRDefault="007E6E63" w:rsidP="007E6E63">
      <w:pPr>
        <w:spacing w:after="0" w:line="240" w:lineRule="auto"/>
        <w:jc w:val="center"/>
        <w:rPr>
          <w:rFonts w:ascii="Times New Roman" w:eastAsia="Times New Roman" w:hAnsi="Times New Roman" w:cs="Times New Roman"/>
          <w:b/>
          <w:bCs/>
          <w:color w:val="000000"/>
          <w:sz w:val="24"/>
          <w:szCs w:val="24"/>
        </w:rPr>
      </w:pPr>
      <w:r w:rsidRPr="007E6E63">
        <w:rPr>
          <w:rFonts w:ascii="Times New Roman" w:eastAsia="Times New Roman" w:hAnsi="Times New Roman" w:cs="Times New Roman"/>
          <w:b/>
          <w:bCs/>
          <w:color w:val="000000"/>
          <w:sz w:val="24"/>
          <w:szCs w:val="24"/>
        </w:rPr>
        <w:t xml:space="preserve">Программа профилактики рисков причинения вреда (ущерба) охраняемым законом ценностям при осуществлении </w:t>
      </w:r>
      <w:r w:rsidRPr="007E6E63">
        <w:rPr>
          <w:rFonts w:ascii="Times New Roman" w:hAnsi="Times New Roman" w:cs="Times New Roman"/>
          <w:b/>
          <w:sz w:val="24"/>
          <w:szCs w:val="24"/>
        </w:rPr>
        <w:t>муниципального контроля на автомобильном транспорте, городском наземном электрическом транспорте и в дорожном хозяйстве в Линевского городском поселении Жирновского муниципального райо</w:t>
      </w:r>
      <w:r w:rsidR="00A175F1">
        <w:rPr>
          <w:rFonts w:ascii="Times New Roman" w:hAnsi="Times New Roman" w:cs="Times New Roman"/>
          <w:b/>
          <w:sz w:val="24"/>
          <w:szCs w:val="24"/>
        </w:rPr>
        <w:t>на Волгоградской области на 2025</w:t>
      </w:r>
      <w:r w:rsidRPr="007E6E63">
        <w:rPr>
          <w:rFonts w:ascii="Times New Roman" w:hAnsi="Times New Roman" w:cs="Times New Roman"/>
          <w:b/>
          <w:sz w:val="24"/>
          <w:szCs w:val="24"/>
        </w:rPr>
        <w:t xml:space="preserve"> год</w:t>
      </w:r>
    </w:p>
    <w:p w:rsidR="007E6E63" w:rsidRPr="007E6E63" w:rsidRDefault="007E6E63" w:rsidP="007E6E63">
      <w:pPr>
        <w:spacing w:after="0" w:line="240" w:lineRule="auto"/>
        <w:ind w:left="1080"/>
        <w:jc w:val="center"/>
        <w:rPr>
          <w:rFonts w:ascii="Times New Roman" w:eastAsia="Times New Roman" w:hAnsi="Times New Roman" w:cs="Times New Roman"/>
          <w:b/>
          <w:bCs/>
          <w:color w:val="000000"/>
          <w:sz w:val="24"/>
          <w:szCs w:val="24"/>
        </w:rPr>
      </w:pPr>
    </w:p>
    <w:p w:rsidR="007E6E63" w:rsidRPr="007E6E63" w:rsidRDefault="007E6E63" w:rsidP="007E6E63">
      <w:pPr>
        <w:spacing w:after="0" w:line="240" w:lineRule="auto"/>
        <w:ind w:left="1080"/>
        <w:jc w:val="center"/>
        <w:rPr>
          <w:rFonts w:ascii="Times New Roman" w:eastAsia="Times New Roman" w:hAnsi="Times New Roman" w:cs="Times New Roman"/>
          <w:b/>
          <w:bCs/>
          <w:color w:val="000000"/>
          <w:sz w:val="24"/>
          <w:szCs w:val="24"/>
        </w:rPr>
      </w:pPr>
      <w:r w:rsidRPr="007E6E63">
        <w:rPr>
          <w:rFonts w:ascii="Times New Roman" w:eastAsia="Times New Roman" w:hAnsi="Times New Roman" w:cs="Times New Roman"/>
          <w:b/>
          <w:bCs/>
          <w:color w:val="000000"/>
          <w:sz w:val="24"/>
          <w:szCs w:val="24"/>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E6E63" w:rsidRPr="007E6E63" w:rsidRDefault="007E6E63" w:rsidP="007E6E63">
      <w:pPr>
        <w:spacing w:after="0" w:line="240" w:lineRule="auto"/>
        <w:jc w:val="center"/>
        <w:rPr>
          <w:rFonts w:ascii="Times New Roman" w:eastAsia="Times New Roman" w:hAnsi="Times New Roman" w:cs="Times New Roman"/>
          <w:b/>
          <w:bCs/>
          <w:color w:val="000000"/>
          <w:sz w:val="24"/>
          <w:szCs w:val="24"/>
        </w:rPr>
      </w:pPr>
    </w:p>
    <w:p w:rsidR="007E6E63" w:rsidRPr="007E6E63" w:rsidRDefault="007E6E63" w:rsidP="007E6E63">
      <w:pPr>
        <w:tabs>
          <w:tab w:val="left" w:pos="709"/>
        </w:tabs>
        <w:spacing w:after="0" w:line="240" w:lineRule="auto"/>
        <w:ind w:firstLine="709"/>
        <w:jc w:val="both"/>
        <w:rPr>
          <w:rFonts w:ascii="Times New Roman" w:hAnsi="Times New Roman" w:cs="Times New Roman"/>
          <w:sz w:val="24"/>
          <w:szCs w:val="24"/>
        </w:rPr>
      </w:pPr>
      <w:r w:rsidRPr="007E6E63">
        <w:rPr>
          <w:rFonts w:ascii="Times New Roman" w:hAnsi="Times New Roman" w:cs="Times New Roman"/>
          <w:sz w:val="24"/>
          <w:szCs w:val="24"/>
        </w:rPr>
        <w:t xml:space="preserve">1. </w:t>
      </w:r>
      <w:proofErr w:type="gramStart"/>
      <w:r w:rsidRPr="007E6E63">
        <w:rPr>
          <w:rFonts w:ascii="Times New Roman" w:hAnsi="Times New Roman" w:cs="Times New Roman"/>
          <w:sz w:val="24"/>
          <w:szCs w:val="24"/>
        </w:rPr>
        <w:t xml:space="preserve">Настоящая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w:t>
      </w:r>
      <w:proofErr w:type="spellStart"/>
      <w:r w:rsidRPr="007E6E63">
        <w:rPr>
          <w:rFonts w:ascii="Times New Roman" w:hAnsi="Times New Roman" w:cs="Times New Roman"/>
          <w:sz w:val="24"/>
          <w:szCs w:val="24"/>
        </w:rPr>
        <w:t>Линевском</w:t>
      </w:r>
      <w:proofErr w:type="spellEnd"/>
      <w:r w:rsidRPr="007E6E63">
        <w:rPr>
          <w:rFonts w:ascii="Times New Roman" w:hAnsi="Times New Roman" w:cs="Times New Roman"/>
          <w:sz w:val="24"/>
          <w:szCs w:val="24"/>
        </w:rPr>
        <w:t xml:space="preserve"> городском поселении Жирновского муниципального района Волгоградской об</w:t>
      </w:r>
      <w:r w:rsidR="00421205">
        <w:rPr>
          <w:rFonts w:ascii="Times New Roman" w:hAnsi="Times New Roman" w:cs="Times New Roman"/>
          <w:sz w:val="24"/>
          <w:szCs w:val="24"/>
        </w:rPr>
        <w:t>ласти на 2024</w:t>
      </w:r>
      <w:r w:rsidRPr="007E6E63">
        <w:rPr>
          <w:rFonts w:ascii="Times New Roman" w:hAnsi="Times New Roman" w:cs="Times New Roman"/>
          <w:sz w:val="24"/>
          <w:szCs w:val="24"/>
        </w:rPr>
        <w:t xml:space="preserve"> год  (далее – Программа) разработана в соответствии со </w:t>
      </w:r>
      <w:r w:rsidRPr="007E6E63">
        <w:rPr>
          <w:rFonts w:ascii="Times New Roman" w:eastAsia="Times New Roman" w:hAnsi="Times New Roman" w:cs="Times New Roman"/>
          <w:color w:val="000000"/>
          <w:sz w:val="24"/>
          <w:szCs w:val="24"/>
        </w:rPr>
        <w:t>статьей 44 Федерального закона от 01.07.2021 № 248-ФЗ «</w:t>
      </w:r>
      <w:r w:rsidRPr="007E6E63">
        <w:rPr>
          <w:rFonts w:ascii="Times New Roman" w:hAnsi="Times New Roman" w:cs="Times New Roman"/>
          <w:sz w:val="24"/>
          <w:szCs w:val="24"/>
        </w:rPr>
        <w:t>О государственном контроле (надзоре) и муниципальном контроле в Российской Федерации</w:t>
      </w:r>
      <w:proofErr w:type="gramEnd"/>
      <w:r w:rsidRPr="007E6E63">
        <w:rPr>
          <w:rFonts w:ascii="Times New Roman" w:hAnsi="Times New Roman" w:cs="Times New Roman"/>
          <w:sz w:val="24"/>
          <w:szCs w:val="24"/>
        </w:rPr>
        <w:t>» (</w:t>
      </w:r>
      <w:proofErr w:type="gramStart"/>
      <w:r w:rsidRPr="007E6E63">
        <w:rPr>
          <w:rFonts w:ascii="Times New Roman" w:hAnsi="Times New Roman" w:cs="Times New Roman"/>
          <w:sz w:val="24"/>
          <w:szCs w:val="24"/>
        </w:rPr>
        <w:t xml:space="preserve">далее – Закон № 248-ФЗ),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муниципального контроля на автомобильном транспорте, городском наземном электрическом транспорте и в дорожном хозяйстве  в </w:t>
      </w:r>
      <w:proofErr w:type="spellStart"/>
      <w:r w:rsidRPr="007E6E63">
        <w:rPr>
          <w:rFonts w:ascii="Times New Roman" w:hAnsi="Times New Roman" w:cs="Times New Roman"/>
          <w:sz w:val="24"/>
          <w:szCs w:val="24"/>
        </w:rPr>
        <w:t>Линевском</w:t>
      </w:r>
      <w:proofErr w:type="spellEnd"/>
      <w:r w:rsidRPr="007E6E63">
        <w:rPr>
          <w:rFonts w:ascii="Times New Roman" w:hAnsi="Times New Roman" w:cs="Times New Roman"/>
          <w:sz w:val="24"/>
          <w:szCs w:val="24"/>
        </w:rPr>
        <w:t xml:space="preserve"> городском поселении Жирновского муниципального</w:t>
      </w:r>
      <w:proofErr w:type="gramEnd"/>
      <w:r w:rsidRPr="007E6E63">
        <w:rPr>
          <w:rFonts w:ascii="Times New Roman" w:hAnsi="Times New Roman" w:cs="Times New Roman"/>
          <w:sz w:val="24"/>
          <w:szCs w:val="24"/>
        </w:rPr>
        <w:t xml:space="preserve"> района Волгоградской области.</w:t>
      </w:r>
    </w:p>
    <w:p w:rsidR="007E6E63" w:rsidRPr="007E6E63" w:rsidRDefault="007E6E63" w:rsidP="007E6E63">
      <w:pPr>
        <w:pStyle w:val="p"/>
        <w:spacing w:before="0" w:beforeAutospacing="0" w:after="0" w:afterAutospacing="0"/>
        <w:ind w:firstLine="708"/>
        <w:jc w:val="both"/>
        <w:rPr>
          <w:rFonts w:ascii="Times New Roman" w:eastAsia="Calibri" w:hAnsi="Times New Roman" w:cs="Times New Roman"/>
          <w:color w:val="auto"/>
          <w:sz w:val="24"/>
          <w:szCs w:val="24"/>
        </w:rPr>
      </w:pPr>
      <w:proofErr w:type="gramStart"/>
      <w:r w:rsidRPr="007E6E63">
        <w:rPr>
          <w:rFonts w:ascii="Times New Roman" w:eastAsia="Calibri" w:hAnsi="Times New Roman" w:cs="Times New Roman"/>
          <w:color w:val="auto"/>
          <w:sz w:val="24"/>
          <w:szCs w:val="24"/>
        </w:rPr>
        <w:t xml:space="preserve">В связи с вступлением в законную силу Положения о </w:t>
      </w:r>
      <w:r w:rsidRPr="007E6E63">
        <w:rPr>
          <w:rFonts w:ascii="Times New Roman" w:hAnsi="Times New Roman" w:cs="Times New Roman"/>
          <w:sz w:val="24"/>
          <w:szCs w:val="24"/>
        </w:rPr>
        <w:t xml:space="preserve">муниципальном контроле на автомобильном транспорте, городском наземном электрическом транспорте и в дорожном хозяйстве в границах Линевского городском поселении Жирновского муниципального района Волгоградской области </w:t>
      </w:r>
      <w:r w:rsidR="005E799D">
        <w:rPr>
          <w:rFonts w:ascii="Times New Roman" w:eastAsia="Calibri" w:hAnsi="Times New Roman" w:cs="Times New Roman"/>
          <w:color w:val="auto"/>
          <w:sz w:val="24"/>
          <w:szCs w:val="24"/>
        </w:rPr>
        <w:t>с 01.01.2021</w:t>
      </w:r>
      <w:r w:rsidRPr="007E6E63">
        <w:rPr>
          <w:rFonts w:ascii="Times New Roman" w:eastAsia="Calibri" w:hAnsi="Times New Roman" w:cs="Times New Roman"/>
          <w:color w:val="auto"/>
          <w:sz w:val="24"/>
          <w:szCs w:val="24"/>
        </w:rPr>
        <w:t xml:space="preserve"> ранее данный вид контроля не осуществлялся,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w:t>
      </w:r>
      <w:proofErr w:type="gramEnd"/>
    </w:p>
    <w:p w:rsidR="007E6E63" w:rsidRPr="007E6E63" w:rsidRDefault="007E6E63" w:rsidP="007E6E63">
      <w:pPr>
        <w:pStyle w:val="normal"/>
        <w:spacing w:after="0" w:line="240" w:lineRule="auto"/>
        <w:ind w:firstLine="709"/>
        <w:jc w:val="both"/>
        <w:rPr>
          <w:rFonts w:ascii="Times New Roman" w:hAnsi="Times New Roman" w:cs="Times New Roman"/>
          <w:sz w:val="24"/>
          <w:szCs w:val="24"/>
        </w:rPr>
      </w:pPr>
    </w:p>
    <w:p w:rsidR="007E6E63" w:rsidRPr="007E6E63" w:rsidRDefault="007E6E63" w:rsidP="007E6E63">
      <w:pPr>
        <w:spacing w:after="0" w:line="240" w:lineRule="auto"/>
        <w:ind w:firstLine="709"/>
        <w:jc w:val="center"/>
        <w:rPr>
          <w:rFonts w:ascii="Times New Roman" w:hAnsi="Times New Roman" w:cs="Times New Roman"/>
          <w:b/>
          <w:color w:val="000000"/>
          <w:sz w:val="24"/>
          <w:szCs w:val="24"/>
        </w:rPr>
      </w:pPr>
      <w:r w:rsidRPr="007E6E63">
        <w:rPr>
          <w:rFonts w:ascii="Times New Roman" w:hAnsi="Times New Roman" w:cs="Times New Roman"/>
          <w:b/>
          <w:color w:val="000000"/>
          <w:sz w:val="24"/>
          <w:szCs w:val="24"/>
        </w:rPr>
        <w:t xml:space="preserve">Раздел </w:t>
      </w:r>
      <w:r w:rsidRPr="007E6E63">
        <w:rPr>
          <w:rFonts w:ascii="Times New Roman" w:hAnsi="Times New Roman" w:cs="Times New Roman"/>
          <w:b/>
          <w:color w:val="000000"/>
          <w:sz w:val="24"/>
          <w:szCs w:val="24"/>
          <w:lang w:val="en-US"/>
        </w:rPr>
        <w:t>II</w:t>
      </w:r>
      <w:r w:rsidRPr="007E6E63">
        <w:rPr>
          <w:rFonts w:ascii="Times New Roman" w:hAnsi="Times New Roman" w:cs="Times New Roman"/>
          <w:b/>
          <w:color w:val="000000"/>
          <w:sz w:val="24"/>
          <w:szCs w:val="24"/>
        </w:rPr>
        <w:t>. Цели и задачи реализации программы профилактики</w:t>
      </w:r>
    </w:p>
    <w:p w:rsidR="007E6E63" w:rsidRPr="007E6E63" w:rsidRDefault="007E6E63" w:rsidP="007E6E63">
      <w:pPr>
        <w:spacing w:after="0" w:line="240" w:lineRule="auto"/>
        <w:ind w:firstLine="709"/>
        <w:jc w:val="center"/>
        <w:rPr>
          <w:rFonts w:ascii="Times New Roman" w:hAnsi="Times New Roman" w:cs="Times New Roman"/>
          <w:color w:val="000000"/>
          <w:sz w:val="24"/>
          <w:szCs w:val="24"/>
        </w:rPr>
      </w:pPr>
    </w:p>
    <w:p w:rsidR="007E6E63" w:rsidRPr="007E6E63" w:rsidRDefault="007E6E63" w:rsidP="007E6E63">
      <w:pPr>
        <w:spacing w:after="0" w:line="240" w:lineRule="auto"/>
        <w:ind w:firstLine="709"/>
        <w:jc w:val="both"/>
        <w:rPr>
          <w:rFonts w:ascii="Times New Roman" w:hAnsi="Times New Roman" w:cs="Times New Roman"/>
          <w:color w:val="000000"/>
          <w:sz w:val="24"/>
          <w:szCs w:val="24"/>
        </w:rPr>
      </w:pPr>
      <w:r w:rsidRPr="007E6E63">
        <w:rPr>
          <w:rFonts w:ascii="Times New Roman" w:hAnsi="Times New Roman" w:cs="Times New Roman"/>
          <w:color w:val="000000"/>
          <w:sz w:val="24"/>
          <w:szCs w:val="24"/>
        </w:rPr>
        <w:t>Основными целями программы профилактики являются:</w:t>
      </w:r>
    </w:p>
    <w:p w:rsidR="007E6E63" w:rsidRPr="007E6E63" w:rsidRDefault="007E6E63" w:rsidP="007E6E63">
      <w:pPr>
        <w:spacing w:after="0" w:line="240" w:lineRule="auto"/>
        <w:ind w:firstLine="709"/>
        <w:jc w:val="both"/>
        <w:rPr>
          <w:rFonts w:ascii="Times New Roman" w:hAnsi="Times New Roman" w:cs="Times New Roman"/>
          <w:color w:val="000000"/>
          <w:sz w:val="24"/>
          <w:szCs w:val="24"/>
        </w:rPr>
      </w:pP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xml:space="preserve">- профилактика рисков причинения вреда (ущерба) охраняемым законом ценностям всеми контролируемыми лицами; </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Проведение профилактических мероприятий программы профилактики направлено на решение следующих задач:</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xml:space="preserve">- укрепление </w:t>
      </w:r>
      <w:proofErr w:type="gramStart"/>
      <w:r w:rsidRPr="007E6E63">
        <w:rPr>
          <w:rFonts w:ascii="Times New Roman" w:hAnsi="Times New Roman" w:cs="Times New Roman"/>
          <w:sz w:val="24"/>
          <w:szCs w:val="24"/>
        </w:rPr>
        <w:t>системы профилактики нарушений рисков причинения</w:t>
      </w:r>
      <w:proofErr w:type="gramEnd"/>
      <w:r w:rsidRPr="007E6E63">
        <w:rPr>
          <w:rFonts w:ascii="Times New Roman" w:hAnsi="Times New Roman" w:cs="Times New Roman"/>
          <w:sz w:val="24"/>
          <w:szCs w:val="24"/>
        </w:rPr>
        <w:t xml:space="preserve"> вреда (ущерба) охраняемым законом ценностям;</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повышение правосознания и правовой культуры руководителей юридических лиц, индивидуальных предпринимателей и граждан;</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xml:space="preserve">-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rsidR="007E6E63" w:rsidRPr="007E6E63" w:rsidRDefault="007E6E63" w:rsidP="007E6E63">
      <w:pPr>
        <w:autoSpaceDE w:val="0"/>
        <w:autoSpaceDN w:val="0"/>
        <w:adjustRightInd w:val="0"/>
        <w:spacing w:after="0" w:line="240" w:lineRule="auto"/>
        <w:ind w:firstLine="708"/>
        <w:jc w:val="both"/>
        <w:rPr>
          <w:rFonts w:ascii="Times New Roman" w:hAnsi="Times New Roman" w:cs="Times New Roman"/>
          <w:sz w:val="24"/>
          <w:szCs w:val="24"/>
        </w:rPr>
      </w:pPr>
    </w:p>
    <w:p w:rsidR="007E6E63" w:rsidRPr="007E6E63" w:rsidRDefault="007E6E63" w:rsidP="007E6E63">
      <w:pPr>
        <w:autoSpaceDE w:val="0"/>
        <w:autoSpaceDN w:val="0"/>
        <w:adjustRightInd w:val="0"/>
        <w:spacing w:after="0" w:line="240" w:lineRule="auto"/>
        <w:ind w:firstLine="851"/>
        <w:jc w:val="center"/>
        <w:rPr>
          <w:rFonts w:ascii="Times New Roman" w:hAnsi="Times New Roman" w:cs="Times New Roman"/>
          <w:b/>
          <w:sz w:val="24"/>
          <w:szCs w:val="24"/>
        </w:rPr>
      </w:pPr>
      <w:r w:rsidRPr="007E6E63">
        <w:rPr>
          <w:rFonts w:ascii="Times New Roman" w:hAnsi="Times New Roman" w:cs="Times New Roman"/>
          <w:b/>
          <w:sz w:val="24"/>
          <w:szCs w:val="24"/>
        </w:rPr>
        <w:t xml:space="preserve">Раздел </w:t>
      </w:r>
      <w:r w:rsidRPr="007E6E63">
        <w:rPr>
          <w:rFonts w:ascii="Times New Roman" w:hAnsi="Times New Roman" w:cs="Times New Roman"/>
          <w:b/>
          <w:sz w:val="24"/>
          <w:szCs w:val="24"/>
          <w:lang w:val="en-US"/>
        </w:rPr>
        <w:t>III</w:t>
      </w:r>
      <w:r w:rsidRPr="007E6E63">
        <w:rPr>
          <w:rFonts w:ascii="Times New Roman" w:hAnsi="Times New Roman" w:cs="Times New Roman"/>
          <w:b/>
          <w:sz w:val="24"/>
          <w:szCs w:val="24"/>
        </w:rPr>
        <w:t>. Перечень профилактических мероприятий, сроки (периодичность) их проведения</w:t>
      </w:r>
    </w:p>
    <w:p w:rsidR="007E6E63" w:rsidRPr="007E6E63" w:rsidRDefault="007E6E63" w:rsidP="007E6E63">
      <w:pPr>
        <w:pStyle w:val="ConsPlusNonformat"/>
        <w:tabs>
          <w:tab w:val="left" w:pos="709"/>
        </w:tabs>
        <w:jc w:val="both"/>
        <w:rPr>
          <w:rFonts w:ascii="Times New Roman" w:hAnsi="Times New Roman" w:cs="Times New Roman"/>
          <w:sz w:val="24"/>
          <w:szCs w:val="24"/>
        </w:rPr>
      </w:pPr>
      <w:r w:rsidRPr="007E6E63">
        <w:rPr>
          <w:rFonts w:ascii="Times New Roman" w:hAnsi="Times New Roman" w:cs="Times New Roman"/>
          <w:sz w:val="24"/>
          <w:szCs w:val="24"/>
        </w:rPr>
        <w:t xml:space="preserve"> </w:t>
      </w:r>
    </w:p>
    <w:tbl>
      <w:tblPr>
        <w:tblW w:w="10247" w:type="dxa"/>
        <w:tblInd w:w="-142" w:type="dxa"/>
        <w:tblLayout w:type="fixed"/>
        <w:tblCellMar>
          <w:left w:w="0" w:type="dxa"/>
          <w:right w:w="0" w:type="dxa"/>
        </w:tblCellMar>
        <w:tblLook w:val="04A0"/>
      </w:tblPr>
      <w:tblGrid>
        <w:gridCol w:w="142"/>
        <w:gridCol w:w="709"/>
        <w:gridCol w:w="3544"/>
        <w:gridCol w:w="2410"/>
        <w:gridCol w:w="2409"/>
        <w:gridCol w:w="993"/>
        <w:gridCol w:w="20"/>
        <w:gridCol w:w="20"/>
      </w:tblGrid>
      <w:tr w:rsidR="007E6E63" w:rsidRPr="007E6E63" w:rsidTr="007974C4">
        <w:trPr>
          <w:trHeight w:val="15"/>
        </w:trPr>
        <w:tc>
          <w:tcPr>
            <w:tcW w:w="142"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709"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3544"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41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409"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993"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r>
      <w:tr w:rsidR="007E6E63" w:rsidRPr="007E6E63" w:rsidTr="007974C4">
        <w:tc>
          <w:tcPr>
            <w:tcW w:w="142"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 xml:space="preserve">№ </w:t>
            </w:r>
            <w:proofErr w:type="spellStart"/>
            <w:proofErr w:type="gramStart"/>
            <w:r w:rsidRPr="007E6E63">
              <w:rPr>
                <w:rFonts w:ascii="Times New Roman" w:hAnsi="Times New Roman" w:cs="Times New Roman"/>
                <w:sz w:val="24"/>
                <w:szCs w:val="24"/>
              </w:rPr>
              <w:t>п</w:t>
            </w:r>
            <w:proofErr w:type="spellEnd"/>
            <w:proofErr w:type="gramEnd"/>
            <w:r w:rsidRPr="007E6E63">
              <w:rPr>
                <w:rFonts w:ascii="Times New Roman" w:hAnsi="Times New Roman" w:cs="Times New Roman"/>
                <w:sz w:val="24"/>
                <w:szCs w:val="24"/>
              </w:rPr>
              <w:t>/</w:t>
            </w:r>
            <w:proofErr w:type="spellStart"/>
            <w:r w:rsidRPr="007E6E63">
              <w:rPr>
                <w:rFonts w:ascii="Times New Roman" w:hAnsi="Times New Roman" w:cs="Times New Roman"/>
                <w:sz w:val="24"/>
                <w:szCs w:val="24"/>
              </w:rPr>
              <w:t>п</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Наименование мероприятий</w:t>
            </w:r>
          </w:p>
        </w:tc>
        <w:tc>
          <w:tcPr>
            <w:tcW w:w="2410" w:type="dxa"/>
            <w:tcBorders>
              <w:top w:val="single" w:sz="6" w:space="0" w:color="000000"/>
              <w:left w:val="single" w:sz="6" w:space="0" w:color="000000"/>
              <w:bottom w:val="single" w:sz="6" w:space="0" w:color="000000"/>
              <w:right w:val="single" w:sz="6" w:space="0" w:color="000000"/>
            </w:tcBorders>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Срок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Ответственный исполнитель</w:t>
            </w:r>
          </w:p>
        </w:tc>
        <w:tc>
          <w:tcPr>
            <w:tcW w:w="993" w:type="dxa"/>
          </w:tcPr>
          <w:p w:rsidR="007E6E63" w:rsidRPr="007E6E63" w:rsidRDefault="007E6E63" w:rsidP="007E6E63">
            <w:pPr>
              <w:spacing w:after="0" w:line="240" w:lineRule="auto"/>
              <w:rPr>
                <w:rFonts w:ascii="Times New Roman" w:eastAsia="Times New Roman" w:hAnsi="Times New Roman" w:cs="Times New Roman"/>
                <w:sz w:val="24"/>
                <w:szCs w:val="24"/>
              </w:rPr>
            </w:pPr>
          </w:p>
          <w:p w:rsidR="007E6E63" w:rsidRPr="007E6E63" w:rsidRDefault="007E6E63" w:rsidP="007E6E63">
            <w:pPr>
              <w:spacing w:after="0" w:line="240" w:lineRule="auto"/>
              <w:rPr>
                <w:rFonts w:ascii="Times New Roman" w:eastAsia="Times New Roman" w:hAnsi="Times New Roman" w:cs="Times New Roman"/>
                <w:sz w:val="24"/>
                <w:szCs w:val="24"/>
              </w:rPr>
            </w:pPr>
          </w:p>
          <w:p w:rsidR="007E6E63" w:rsidRPr="007E6E63" w:rsidRDefault="007E6E63" w:rsidP="007E6E63">
            <w:pPr>
              <w:spacing w:after="0" w:line="240" w:lineRule="auto"/>
              <w:rPr>
                <w:rFonts w:ascii="Times New Roman" w:eastAsia="Times New Roman" w:hAnsi="Times New Roman" w:cs="Times New Roman"/>
                <w:sz w:val="24"/>
                <w:szCs w:val="24"/>
              </w:rPr>
            </w:pPr>
          </w:p>
          <w:p w:rsidR="007E6E63" w:rsidRPr="007E6E63" w:rsidRDefault="007E6E63" w:rsidP="007E6E63">
            <w:pPr>
              <w:spacing w:after="0" w:line="240" w:lineRule="auto"/>
              <w:rPr>
                <w:rFonts w:ascii="Times New Roman" w:eastAsia="Times New Roman" w:hAnsi="Times New Roman" w:cs="Times New Roman"/>
                <w:sz w:val="24"/>
                <w:szCs w:val="24"/>
              </w:rPr>
            </w:pPr>
          </w:p>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r>
      <w:tr w:rsidR="007E6E63" w:rsidRPr="007E6E63" w:rsidTr="007974C4">
        <w:tc>
          <w:tcPr>
            <w:tcW w:w="142"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1</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E6E63" w:rsidRPr="007E6E63" w:rsidRDefault="007E6E63" w:rsidP="007E6E63">
            <w:pPr>
              <w:pStyle w:val="normal"/>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E6E63">
              <w:rPr>
                <w:rFonts w:ascii="Times New Roman" w:eastAsia="Times New Roman" w:hAnsi="Times New Roman" w:cs="Times New Roman"/>
                <w:color w:val="000000"/>
                <w:sz w:val="24"/>
                <w:szCs w:val="24"/>
              </w:rPr>
              <w:t>Информирование</w:t>
            </w:r>
          </w:p>
          <w:p w:rsidR="007E6E63" w:rsidRPr="007E6E63" w:rsidRDefault="007E6E63" w:rsidP="007E6E63">
            <w:pPr>
              <w:pStyle w:val="normal"/>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E6E63">
              <w:rPr>
                <w:rFonts w:ascii="Times New Roman" w:eastAsia="Times New Roman" w:hAnsi="Times New Roman" w:cs="Times New Roman"/>
                <w:color w:val="000000"/>
                <w:sz w:val="24"/>
                <w:szCs w:val="24"/>
              </w:rPr>
              <w:t>по вопросам соблюдения обязательных требований</w:t>
            </w:r>
          </w:p>
        </w:tc>
        <w:tc>
          <w:tcPr>
            <w:tcW w:w="2410" w:type="dxa"/>
            <w:tcBorders>
              <w:top w:val="single" w:sz="6" w:space="0" w:color="000000"/>
              <w:left w:val="single" w:sz="6" w:space="0" w:color="000000"/>
              <w:bottom w:val="single" w:sz="6" w:space="0" w:color="000000"/>
              <w:right w:val="single" w:sz="6" w:space="0" w:color="000000"/>
            </w:tcBorders>
            <w:vAlign w:val="center"/>
          </w:tcPr>
          <w:p w:rsidR="007E6E63" w:rsidRPr="007E6E63" w:rsidRDefault="007E6E63" w:rsidP="007E6E63">
            <w:pPr>
              <w:pStyle w:val="normal"/>
              <w:widowControl w:val="0"/>
              <w:spacing w:after="0" w:line="240" w:lineRule="auto"/>
              <w:jc w:val="center"/>
              <w:rPr>
                <w:rFonts w:ascii="Times New Roman" w:eastAsia="Times New Roman" w:hAnsi="Times New Roman" w:cs="Times New Roman"/>
                <w:sz w:val="24"/>
                <w:szCs w:val="24"/>
              </w:rPr>
            </w:pPr>
            <w:r w:rsidRPr="007E6E63">
              <w:rPr>
                <w:rFonts w:ascii="Times New Roman" w:eastAsia="Times New Roman" w:hAnsi="Times New Roman" w:cs="Times New Roman"/>
                <w:sz w:val="24"/>
                <w:szCs w:val="24"/>
              </w:rPr>
              <w:t>Постоянно</w:t>
            </w:r>
          </w:p>
        </w:tc>
        <w:tc>
          <w:tcPr>
            <w:tcW w:w="2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 xml:space="preserve">администрация Линевского городского поселения Жирновского муниципального района </w:t>
            </w:r>
          </w:p>
        </w:tc>
        <w:tc>
          <w:tcPr>
            <w:tcW w:w="993" w:type="dxa"/>
          </w:tcPr>
          <w:p w:rsidR="007E6E63" w:rsidRPr="007E6E63" w:rsidRDefault="007E6E63" w:rsidP="007E6E63">
            <w:pPr>
              <w:spacing w:after="0" w:line="240" w:lineRule="auto"/>
              <w:rPr>
                <w:rFonts w:ascii="Times New Roman" w:eastAsia="Times New Roman" w:hAnsi="Times New Roman" w:cs="Times New Roman"/>
                <w:sz w:val="24"/>
                <w:szCs w:val="24"/>
              </w:rPr>
            </w:pPr>
          </w:p>
          <w:p w:rsidR="007E6E63" w:rsidRPr="007E6E63" w:rsidRDefault="007E6E63" w:rsidP="007E6E63">
            <w:pPr>
              <w:spacing w:after="0" w:line="240" w:lineRule="auto"/>
              <w:rPr>
                <w:rFonts w:ascii="Times New Roman" w:eastAsia="Times New Roman" w:hAnsi="Times New Roman" w:cs="Times New Roman"/>
                <w:sz w:val="24"/>
                <w:szCs w:val="24"/>
              </w:rPr>
            </w:pPr>
          </w:p>
          <w:p w:rsidR="007E6E63" w:rsidRPr="007E6E63" w:rsidRDefault="007E6E63" w:rsidP="007E6E63">
            <w:pPr>
              <w:spacing w:after="0" w:line="240" w:lineRule="auto"/>
              <w:rPr>
                <w:rFonts w:ascii="Times New Roman" w:eastAsia="Times New Roman" w:hAnsi="Times New Roman" w:cs="Times New Roman"/>
                <w:sz w:val="24"/>
                <w:szCs w:val="24"/>
              </w:rPr>
            </w:pPr>
          </w:p>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r>
      <w:tr w:rsidR="007E6E63" w:rsidRPr="007E6E63" w:rsidTr="007974C4">
        <w:tc>
          <w:tcPr>
            <w:tcW w:w="142"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2</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both"/>
              <w:textAlignment w:val="baseline"/>
              <w:rPr>
                <w:rFonts w:ascii="Times New Roman" w:hAnsi="Times New Roman" w:cs="Times New Roman"/>
                <w:sz w:val="24"/>
                <w:szCs w:val="24"/>
              </w:rPr>
            </w:pPr>
            <w:r w:rsidRPr="007E6E63">
              <w:rPr>
                <w:rFonts w:ascii="Times New Roman" w:hAnsi="Times New Roman" w:cs="Times New Roman"/>
                <w:sz w:val="24"/>
                <w:szCs w:val="24"/>
              </w:rPr>
              <w:t xml:space="preserve">Поддержание в актуальном состоянии размещенных на официальном сайте  администрации Красноярского городского поселения Жирновского муниципального района Волгоградской области  перечней нормативных правовых актов, содержащие обязательные требования, соблюдение которых оценивается при проведении мероприятий по муниципальному контролю в рамках осуществления муниципального контроля на автомобильном транспорте, городском наземном электрическом транспорте и в дорожном хозяйстве  </w:t>
            </w:r>
          </w:p>
        </w:tc>
        <w:tc>
          <w:tcPr>
            <w:tcW w:w="2410" w:type="dxa"/>
            <w:tcBorders>
              <w:top w:val="single" w:sz="6" w:space="0" w:color="000000"/>
              <w:left w:val="single" w:sz="6" w:space="0" w:color="000000"/>
              <w:bottom w:val="single" w:sz="6" w:space="0" w:color="000000"/>
              <w:right w:val="single" w:sz="6" w:space="0" w:color="000000"/>
            </w:tcBorders>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Постоянно</w:t>
            </w:r>
          </w:p>
        </w:tc>
        <w:tc>
          <w:tcPr>
            <w:tcW w:w="2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администрация Линевского городского поселения Жирновского муниципального района</w:t>
            </w:r>
          </w:p>
        </w:tc>
        <w:tc>
          <w:tcPr>
            <w:tcW w:w="993"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r>
      <w:tr w:rsidR="007E6E63" w:rsidRPr="007E6E63" w:rsidTr="007974C4">
        <w:tc>
          <w:tcPr>
            <w:tcW w:w="142"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3</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both"/>
              <w:textAlignment w:val="baseline"/>
              <w:rPr>
                <w:rFonts w:ascii="Times New Roman" w:hAnsi="Times New Roman" w:cs="Times New Roman"/>
                <w:sz w:val="24"/>
                <w:szCs w:val="24"/>
              </w:rPr>
            </w:pPr>
            <w:r w:rsidRPr="007E6E63">
              <w:rPr>
                <w:rFonts w:ascii="Times New Roman" w:hAnsi="Times New Roman" w:cs="Times New Roman"/>
                <w:sz w:val="24"/>
                <w:szCs w:val="24"/>
              </w:rPr>
              <w:t>Анализ сведений о готовящихся нарушениях или о признаках нарушений обязательных требований, полученных в ходе реализации мероприятий по муниципальному контролю на автомобильном транспорте, городском наземном электрическом транспорте и в дорожном хозяйстве</w:t>
            </w:r>
          </w:p>
        </w:tc>
        <w:tc>
          <w:tcPr>
            <w:tcW w:w="2410" w:type="dxa"/>
            <w:tcBorders>
              <w:top w:val="single" w:sz="6" w:space="0" w:color="000000"/>
              <w:left w:val="single" w:sz="6" w:space="0" w:color="000000"/>
              <w:bottom w:val="single" w:sz="6" w:space="0" w:color="000000"/>
              <w:right w:val="single" w:sz="6" w:space="0" w:color="000000"/>
            </w:tcBorders>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Постоянно</w:t>
            </w:r>
          </w:p>
        </w:tc>
        <w:tc>
          <w:tcPr>
            <w:tcW w:w="2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администрация Линевского городского поселения Жирновского муниципального района</w:t>
            </w:r>
          </w:p>
        </w:tc>
        <w:tc>
          <w:tcPr>
            <w:tcW w:w="993"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r>
      <w:tr w:rsidR="007E6E63" w:rsidRPr="007E6E63" w:rsidTr="007974C4">
        <w:tc>
          <w:tcPr>
            <w:tcW w:w="142"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4</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E6E63" w:rsidRPr="007E6E63" w:rsidRDefault="007E6E63" w:rsidP="007E6E63">
            <w:pPr>
              <w:pStyle w:val="normal"/>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E6E63">
              <w:rPr>
                <w:rFonts w:ascii="Times New Roman" w:eastAsia="Times New Roman" w:hAnsi="Times New Roman" w:cs="Times New Roman"/>
                <w:color w:val="000000"/>
                <w:sz w:val="24"/>
                <w:szCs w:val="24"/>
              </w:rPr>
              <w:t>Объявление предостережений</w:t>
            </w:r>
          </w:p>
        </w:tc>
        <w:tc>
          <w:tcPr>
            <w:tcW w:w="2410" w:type="dxa"/>
            <w:tcBorders>
              <w:top w:val="single" w:sz="6" w:space="0" w:color="000000"/>
              <w:left w:val="single" w:sz="6" w:space="0" w:color="000000"/>
              <w:bottom w:val="single" w:sz="6" w:space="0" w:color="000000"/>
              <w:right w:val="single" w:sz="6" w:space="0" w:color="000000"/>
            </w:tcBorders>
            <w:vAlign w:val="center"/>
          </w:tcPr>
          <w:p w:rsidR="007E6E63" w:rsidRPr="007E6E63" w:rsidRDefault="007E6E63" w:rsidP="007E6E63">
            <w:pPr>
              <w:pStyle w:val="normal"/>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E6E63">
              <w:rPr>
                <w:rFonts w:ascii="Times New Roman" w:eastAsia="Times New Roman" w:hAnsi="Times New Roman" w:cs="Times New Roman"/>
                <w:color w:val="000000"/>
                <w:sz w:val="24"/>
                <w:szCs w:val="24"/>
              </w:rPr>
              <w:t>Постоянно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администрация Линевского городского поселения Жирновского муниципального района</w:t>
            </w:r>
          </w:p>
        </w:tc>
        <w:tc>
          <w:tcPr>
            <w:tcW w:w="993"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r>
      <w:tr w:rsidR="007E6E63" w:rsidRPr="007E6E63" w:rsidTr="007974C4">
        <w:tc>
          <w:tcPr>
            <w:tcW w:w="142"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5</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E6E63" w:rsidRPr="007E6E63" w:rsidRDefault="007E6E63" w:rsidP="007E6E63">
            <w:pPr>
              <w:pStyle w:val="normal"/>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E6E63">
              <w:rPr>
                <w:rFonts w:ascii="Times New Roman" w:eastAsia="Times New Roman" w:hAnsi="Times New Roman" w:cs="Times New Roman"/>
                <w:color w:val="000000"/>
                <w:sz w:val="24"/>
                <w:szCs w:val="24"/>
              </w:rPr>
              <w:t>Консультирование</w:t>
            </w:r>
          </w:p>
        </w:tc>
        <w:tc>
          <w:tcPr>
            <w:tcW w:w="2410" w:type="dxa"/>
            <w:tcBorders>
              <w:top w:val="single" w:sz="6" w:space="0" w:color="000000"/>
              <w:left w:val="single" w:sz="6" w:space="0" w:color="000000"/>
              <w:bottom w:val="single" w:sz="6" w:space="0" w:color="000000"/>
              <w:right w:val="single" w:sz="6" w:space="0" w:color="000000"/>
            </w:tcBorders>
            <w:vAlign w:val="center"/>
          </w:tcPr>
          <w:p w:rsidR="007E6E63" w:rsidRPr="007E6E63" w:rsidRDefault="007E6E63" w:rsidP="007E6E63">
            <w:pPr>
              <w:pStyle w:val="normal"/>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E6E63">
              <w:rPr>
                <w:rFonts w:ascii="Times New Roman" w:eastAsia="Times New Roman" w:hAnsi="Times New Roman" w:cs="Times New Roman"/>
                <w:color w:val="000000"/>
                <w:sz w:val="24"/>
                <w:szCs w:val="24"/>
              </w:rPr>
              <w:t>По мере обращения подконтрольных субъектов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E63" w:rsidRPr="007E6E63" w:rsidRDefault="007E6E63" w:rsidP="007E6E63">
            <w:pPr>
              <w:spacing w:after="0" w:line="240" w:lineRule="auto"/>
              <w:jc w:val="center"/>
              <w:textAlignment w:val="baseline"/>
              <w:rPr>
                <w:rFonts w:ascii="Times New Roman" w:hAnsi="Times New Roman" w:cs="Times New Roman"/>
                <w:sz w:val="24"/>
                <w:szCs w:val="24"/>
              </w:rPr>
            </w:pPr>
            <w:r w:rsidRPr="007E6E63">
              <w:rPr>
                <w:rFonts w:ascii="Times New Roman" w:hAnsi="Times New Roman" w:cs="Times New Roman"/>
                <w:sz w:val="24"/>
                <w:szCs w:val="24"/>
              </w:rPr>
              <w:t>администрация Линевского городского поселения Жирновского муниципального района</w:t>
            </w:r>
          </w:p>
        </w:tc>
        <w:tc>
          <w:tcPr>
            <w:tcW w:w="993"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tcPr>
          <w:p w:rsidR="007E6E63" w:rsidRPr="007E6E63" w:rsidRDefault="007E6E63" w:rsidP="007E6E63">
            <w:pPr>
              <w:spacing w:after="0" w:line="240" w:lineRule="auto"/>
              <w:rPr>
                <w:rFonts w:ascii="Times New Roman" w:eastAsia="Times New Roman" w:hAnsi="Times New Roman" w:cs="Times New Roman"/>
                <w:sz w:val="24"/>
                <w:szCs w:val="24"/>
              </w:rPr>
            </w:pPr>
          </w:p>
        </w:tc>
        <w:tc>
          <w:tcPr>
            <w:tcW w:w="20" w:type="dxa"/>
            <w:hideMark/>
          </w:tcPr>
          <w:p w:rsidR="007E6E63" w:rsidRPr="007E6E63" w:rsidRDefault="007E6E63" w:rsidP="007E6E63">
            <w:pPr>
              <w:spacing w:after="0" w:line="240" w:lineRule="auto"/>
              <w:rPr>
                <w:rFonts w:ascii="Times New Roman" w:eastAsia="Times New Roman" w:hAnsi="Times New Roman" w:cs="Times New Roman"/>
                <w:sz w:val="24"/>
                <w:szCs w:val="24"/>
              </w:rPr>
            </w:pPr>
          </w:p>
        </w:tc>
      </w:tr>
    </w:tbl>
    <w:p w:rsidR="007E6E63" w:rsidRPr="007E6E63" w:rsidRDefault="007E6E63" w:rsidP="007E6E63">
      <w:pPr>
        <w:autoSpaceDE w:val="0"/>
        <w:autoSpaceDN w:val="0"/>
        <w:adjustRightInd w:val="0"/>
        <w:spacing w:after="0" w:line="240" w:lineRule="auto"/>
        <w:ind w:firstLine="851"/>
        <w:jc w:val="both"/>
        <w:rPr>
          <w:rFonts w:ascii="Times New Roman" w:hAnsi="Times New Roman" w:cs="Times New Roman"/>
          <w:sz w:val="24"/>
          <w:szCs w:val="24"/>
        </w:rPr>
      </w:pP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ab/>
        <w:t xml:space="preserve">Консультирование контролируемых лиц осуществляется должностным лицом, уполномоченным осуществлять </w:t>
      </w:r>
      <w:r w:rsidRPr="007E6E63">
        <w:rPr>
          <w:rFonts w:ascii="Times New Roman" w:hAnsi="Times New Roman" w:cs="Times New Roman"/>
          <w:sz w:val="24"/>
          <w:szCs w:val="24"/>
          <w:lang w:eastAsia="ru-RU"/>
        </w:rPr>
        <w:t>муниципальный контроль на автомобильном транспорте, городском наземном электрическом транспорте и в дорожном хозяйстве</w:t>
      </w:r>
      <w:r w:rsidRPr="007E6E63">
        <w:rPr>
          <w:rFonts w:ascii="Times New Roman" w:hAnsi="Times New Roman" w:cs="Times New Roman"/>
          <w:sz w:val="24"/>
          <w:szCs w:val="24"/>
        </w:rPr>
        <w:t xml:space="preserve"> по телефону, либо в ходе проведения профилактических мероприятий, контрольных мероприятий и не должно превышать 15 минут.</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xml:space="preserve">а) организация и осуществление </w:t>
      </w:r>
      <w:r w:rsidRPr="007E6E63">
        <w:rPr>
          <w:rFonts w:ascii="Times New Roman" w:hAnsi="Times New Roman" w:cs="Times New Roman"/>
          <w:sz w:val="24"/>
          <w:szCs w:val="24"/>
          <w:lang w:eastAsia="ru-RU"/>
        </w:rPr>
        <w:t xml:space="preserve">муниципального контроля на автомобильном транспорте, городском наземном электрическом транспорте и в дорожном хозяйстве в границах </w:t>
      </w:r>
      <w:r w:rsidRPr="007E6E63">
        <w:rPr>
          <w:rFonts w:ascii="Times New Roman" w:hAnsi="Times New Roman" w:cs="Times New Roman"/>
          <w:sz w:val="24"/>
          <w:szCs w:val="24"/>
        </w:rPr>
        <w:t xml:space="preserve">Линевского городского поселении Жирновского </w:t>
      </w:r>
      <w:r w:rsidRPr="007E6E63">
        <w:rPr>
          <w:rFonts w:ascii="Times New Roman" w:hAnsi="Times New Roman" w:cs="Times New Roman"/>
          <w:sz w:val="24"/>
          <w:szCs w:val="24"/>
          <w:lang w:eastAsia="ru-RU"/>
        </w:rPr>
        <w:t>муниципального района Волгоградской области;</w:t>
      </w:r>
    </w:p>
    <w:p w:rsidR="007E6E63" w:rsidRPr="007E6E63" w:rsidRDefault="007E6E63" w:rsidP="007E6E63">
      <w:pPr>
        <w:pStyle w:val="ConsPlusNormal"/>
        <w:tabs>
          <w:tab w:val="left" w:pos="709"/>
        </w:tabs>
        <w:ind w:firstLine="708"/>
        <w:jc w:val="both"/>
        <w:rPr>
          <w:rFonts w:ascii="Times New Roman" w:hAnsi="Times New Roman" w:cs="Times New Roman"/>
          <w:color w:val="FF0000"/>
          <w:sz w:val="24"/>
          <w:szCs w:val="24"/>
        </w:rPr>
      </w:pPr>
      <w:r w:rsidRPr="007E6E63">
        <w:rPr>
          <w:rFonts w:ascii="Times New Roman" w:hAnsi="Times New Roman" w:cs="Times New Roman"/>
          <w:sz w:val="24"/>
          <w:szCs w:val="24"/>
        </w:rPr>
        <w:t xml:space="preserve">б) порядок осуществления контрольных мероприятий, установленных Положением по осуществлению </w:t>
      </w:r>
      <w:r w:rsidRPr="007E6E63">
        <w:rPr>
          <w:rFonts w:ascii="Times New Roman" w:hAnsi="Times New Roman" w:cs="Times New Roman"/>
          <w:sz w:val="24"/>
          <w:szCs w:val="24"/>
          <w:lang w:eastAsia="ru-RU"/>
        </w:rPr>
        <w:t>муниципального контроля на автомобильном транспорте, городском наземном электрическом транспорте и в дорожном хозяйстве</w:t>
      </w:r>
      <w:r w:rsidRPr="007E6E63">
        <w:rPr>
          <w:rFonts w:ascii="Times New Roman" w:hAnsi="Times New Roman" w:cs="Times New Roman"/>
          <w:sz w:val="24"/>
          <w:szCs w:val="24"/>
        </w:rPr>
        <w:t xml:space="preserve"> в границах Линевского городского поселении Жирновского муниципального района Волгоградской области, утвержденным решением  Совета Линевского городского поселения от 26.07.2021 года № 30/4.</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в) порядок обжалования действий (бездействия) должностных лиц, уполномоченных осуществлять муниципальный лесной контроль;</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lastRenderedPageBreak/>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отделом в рамках контрольных мероприятий.</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 xml:space="preserve">Консультирование в письменной форме осуществляется должностным лицом, уполномоченным осуществлять </w:t>
      </w:r>
      <w:r w:rsidRPr="007E6E63">
        <w:rPr>
          <w:rFonts w:ascii="Times New Roman" w:hAnsi="Times New Roman" w:cs="Times New Roman"/>
          <w:sz w:val="24"/>
          <w:szCs w:val="24"/>
          <w:lang w:eastAsia="ru-RU"/>
        </w:rPr>
        <w:t>муниципальный контроль на автомобильном транспорте, городском наземном электрическом транспорте и в дорожном хозяйстве</w:t>
      </w:r>
      <w:r w:rsidRPr="007E6E63">
        <w:rPr>
          <w:rFonts w:ascii="Times New Roman" w:hAnsi="Times New Roman" w:cs="Times New Roman"/>
          <w:sz w:val="24"/>
          <w:szCs w:val="24"/>
        </w:rPr>
        <w:t>, в следующих случаях:</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а) контролируемым лицом представлен письменный запрос о представлении письменного ответа по вопросам консультирования;</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б) за время консультирования предоставить ответ на поставленные вопросы невозможно;</w:t>
      </w:r>
    </w:p>
    <w:p w:rsidR="007E6E63" w:rsidRPr="007E6E63" w:rsidRDefault="007E6E63" w:rsidP="007E6E63">
      <w:pPr>
        <w:pStyle w:val="ConsPlusNormal"/>
        <w:tabs>
          <w:tab w:val="left" w:pos="709"/>
        </w:tabs>
        <w:ind w:firstLine="708"/>
        <w:jc w:val="both"/>
        <w:rPr>
          <w:rFonts w:ascii="Times New Roman" w:hAnsi="Times New Roman" w:cs="Times New Roman"/>
          <w:sz w:val="24"/>
          <w:szCs w:val="24"/>
        </w:rPr>
      </w:pPr>
      <w:r w:rsidRPr="007E6E63">
        <w:rPr>
          <w:rFonts w:ascii="Times New Roman" w:hAnsi="Times New Roman" w:cs="Times New Roman"/>
          <w:sz w:val="24"/>
          <w:szCs w:val="24"/>
        </w:rPr>
        <w:t>в) ответ на поставленные вопросы требует дополнительного запроса сведений.</w:t>
      </w:r>
    </w:p>
    <w:p w:rsidR="007E6E63" w:rsidRPr="007E6E63" w:rsidRDefault="007E6E63" w:rsidP="007E6E63">
      <w:pPr>
        <w:pStyle w:val="normal"/>
        <w:spacing w:after="0" w:line="240" w:lineRule="auto"/>
        <w:jc w:val="both"/>
        <w:rPr>
          <w:rFonts w:ascii="Times New Roman" w:eastAsia="Times New Roman" w:hAnsi="Times New Roman" w:cs="Times New Roman"/>
          <w:i/>
          <w:sz w:val="24"/>
          <w:szCs w:val="24"/>
        </w:rPr>
      </w:pPr>
    </w:p>
    <w:p w:rsidR="007E6E63" w:rsidRPr="007E6E63" w:rsidRDefault="007E6E63" w:rsidP="007E6E63">
      <w:pPr>
        <w:autoSpaceDE w:val="0"/>
        <w:autoSpaceDN w:val="0"/>
        <w:adjustRightInd w:val="0"/>
        <w:spacing w:after="0" w:line="240" w:lineRule="auto"/>
        <w:ind w:firstLine="851"/>
        <w:jc w:val="center"/>
        <w:rPr>
          <w:rFonts w:ascii="Times New Roman" w:hAnsi="Times New Roman" w:cs="Times New Roman"/>
          <w:b/>
          <w:sz w:val="24"/>
          <w:szCs w:val="24"/>
        </w:rPr>
      </w:pPr>
      <w:r w:rsidRPr="007E6E63">
        <w:rPr>
          <w:rFonts w:ascii="Times New Roman" w:hAnsi="Times New Roman" w:cs="Times New Roman"/>
          <w:b/>
          <w:sz w:val="24"/>
          <w:szCs w:val="24"/>
        </w:rPr>
        <w:t>Раздел IV. Показатели результативности и эффективности программы профилактики</w:t>
      </w:r>
    </w:p>
    <w:p w:rsidR="007E6E63" w:rsidRPr="007E6E63" w:rsidRDefault="007E6E63" w:rsidP="007E6E63">
      <w:pPr>
        <w:pStyle w:val="normal"/>
        <w:spacing w:after="0" w:line="240" w:lineRule="auto"/>
        <w:ind w:firstLine="709"/>
        <w:jc w:val="both"/>
        <w:rPr>
          <w:rFonts w:ascii="Times New Roman" w:eastAsia="Times New Roman" w:hAnsi="Times New Roman" w:cs="Times New Roman"/>
          <w:sz w:val="24"/>
          <w:szCs w:val="24"/>
        </w:rPr>
      </w:pPr>
    </w:p>
    <w:tbl>
      <w:tblPr>
        <w:tblW w:w="9418" w:type="dxa"/>
        <w:tblLayout w:type="fixed"/>
        <w:tblLook w:val="0000"/>
      </w:tblPr>
      <w:tblGrid>
        <w:gridCol w:w="629"/>
        <w:gridCol w:w="6232"/>
        <w:gridCol w:w="2557"/>
      </w:tblGrid>
      <w:tr w:rsidR="007E6E63" w:rsidRPr="007E6E63" w:rsidTr="007974C4">
        <w:tc>
          <w:tcPr>
            <w:tcW w:w="629"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 xml:space="preserve">№ </w:t>
            </w:r>
            <w:proofErr w:type="spellStart"/>
            <w:proofErr w:type="gramStart"/>
            <w:r w:rsidRPr="007E6E63">
              <w:rPr>
                <w:rFonts w:ascii="Times New Roman" w:hAnsi="Times New Roman" w:cs="Times New Roman"/>
                <w:sz w:val="24"/>
                <w:szCs w:val="24"/>
                <w:lang w:eastAsia="en-US"/>
              </w:rPr>
              <w:t>п</w:t>
            </w:r>
            <w:proofErr w:type="spellEnd"/>
            <w:proofErr w:type="gramEnd"/>
            <w:r w:rsidRPr="007E6E63">
              <w:rPr>
                <w:rFonts w:ascii="Times New Roman" w:hAnsi="Times New Roman" w:cs="Times New Roman"/>
                <w:sz w:val="24"/>
                <w:szCs w:val="24"/>
                <w:lang w:eastAsia="en-US"/>
              </w:rPr>
              <w:t>/</w:t>
            </w:r>
            <w:proofErr w:type="spellStart"/>
            <w:r w:rsidRPr="007E6E63">
              <w:rPr>
                <w:rFonts w:ascii="Times New Roman" w:hAnsi="Times New Roman" w:cs="Times New Roman"/>
                <w:sz w:val="24"/>
                <w:szCs w:val="24"/>
                <w:lang w:eastAsia="en-US"/>
              </w:rPr>
              <w:t>п</w:t>
            </w:r>
            <w:proofErr w:type="spellEnd"/>
          </w:p>
        </w:tc>
        <w:tc>
          <w:tcPr>
            <w:tcW w:w="6232"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Наименование показателя</w:t>
            </w:r>
          </w:p>
        </w:tc>
        <w:tc>
          <w:tcPr>
            <w:tcW w:w="2557"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Величина</w:t>
            </w:r>
          </w:p>
        </w:tc>
      </w:tr>
      <w:tr w:rsidR="007E6E63" w:rsidRPr="007E6E63" w:rsidTr="007974C4">
        <w:tc>
          <w:tcPr>
            <w:tcW w:w="629"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1.</w:t>
            </w:r>
          </w:p>
        </w:tc>
        <w:tc>
          <w:tcPr>
            <w:tcW w:w="6232"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both"/>
              <w:rPr>
                <w:rFonts w:ascii="Times New Roman" w:hAnsi="Times New Roman" w:cs="Times New Roman"/>
                <w:sz w:val="24"/>
                <w:szCs w:val="24"/>
                <w:lang w:eastAsia="en-US"/>
              </w:rPr>
            </w:pPr>
            <w:r w:rsidRPr="007E6E63">
              <w:rPr>
                <w:rFonts w:ascii="Times New Roman" w:hAnsi="Times New Roman" w:cs="Times New Roman"/>
                <w:sz w:val="24"/>
                <w:szCs w:val="24"/>
                <w:lang w:eastAsia="en-US"/>
              </w:rPr>
              <w:t xml:space="preserve">Полнота информации, размещенной </w:t>
            </w:r>
            <w:r w:rsidRPr="007E6E63">
              <w:rPr>
                <w:rFonts w:ascii="Times New Roman" w:hAnsi="Times New Roman" w:cs="Times New Roman"/>
                <w:sz w:val="24"/>
                <w:szCs w:val="24"/>
              </w:rPr>
              <w:t xml:space="preserve">администрацией Линевского городского поселения Жирновского муниципального района на официальном сайте </w:t>
            </w:r>
            <w:r w:rsidRPr="007E6E63">
              <w:rPr>
                <w:rFonts w:ascii="Times New Roman" w:hAnsi="Times New Roman" w:cs="Times New Roman"/>
                <w:sz w:val="24"/>
                <w:szCs w:val="24"/>
                <w:lang w:eastAsia="en-US"/>
              </w:rPr>
              <w:t>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7"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100 %</w:t>
            </w:r>
          </w:p>
        </w:tc>
      </w:tr>
      <w:tr w:rsidR="007E6E63" w:rsidRPr="007E6E63" w:rsidTr="007974C4">
        <w:tc>
          <w:tcPr>
            <w:tcW w:w="629"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2.</w:t>
            </w:r>
          </w:p>
        </w:tc>
        <w:tc>
          <w:tcPr>
            <w:tcW w:w="6232"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both"/>
              <w:rPr>
                <w:rFonts w:ascii="Times New Roman" w:hAnsi="Times New Roman" w:cs="Times New Roman"/>
                <w:sz w:val="24"/>
                <w:szCs w:val="24"/>
                <w:lang w:eastAsia="en-US"/>
              </w:rPr>
            </w:pPr>
            <w:r w:rsidRPr="007E6E63">
              <w:rPr>
                <w:rFonts w:ascii="Times New Roman" w:hAnsi="Times New Roman" w:cs="Times New Roman"/>
                <w:sz w:val="24"/>
                <w:szCs w:val="24"/>
                <w:lang w:eastAsia="en-US"/>
              </w:rPr>
              <w:t>Удовлетворенность контролируемых лиц и их представителями консультированием</w:t>
            </w:r>
          </w:p>
        </w:tc>
        <w:tc>
          <w:tcPr>
            <w:tcW w:w="2557"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 xml:space="preserve">100 % от числа </w:t>
            </w:r>
            <w:proofErr w:type="gramStart"/>
            <w:r w:rsidRPr="007E6E63">
              <w:rPr>
                <w:rFonts w:ascii="Times New Roman" w:hAnsi="Times New Roman" w:cs="Times New Roman"/>
                <w:sz w:val="24"/>
                <w:szCs w:val="24"/>
                <w:lang w:eastAsia="en-US"/>
              </w:rPr>
              <w:t>обратившихся</w:t>
            </w:r>
            <w:proofErr w:type="gramEnd"/>
          </w:p>
        </w:tc>
      </w:tr>
      <w:tr w:rsidR="007E6E63" w:rsidRPr="007E6E63" w:rsidTr="007974C4">
        <w:tc>
          <w:tcPr>
            <w:tcW w:w="629"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3.</w:t>
            </w:r>
          </w:p>
        </w:tc>
        <w:tc>
          <w:tcPr>
            <w:tcW w:w="6232"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both"/>
              <w:rPr>
                <w:rFonts w:ascii="Times New Roman" w:hAnsi="Times New Roman" w:cs="Times New Roman"/>
                <w:sz w:val="24"/>
                <w:szCs w:val="24"/>
                <w:lang w:eastAsia="en-US"/>
              </w:rPr>
            </w:pPr>
            <w:r w:rsidRPr="007E6E63">
              <w:rPr>
                <w:rFonts w:ascii="Times New Roman" w:hAnsi="Times New Roman" w:cs="Times New Roman"/>
                <w:sz w:val="24"/>
                <w:szCs w:val="24"/>
                <w:lang w:eastAsia="en-US"/>
              </w:rPr>
              <w:t>Количество проведенных профилактических мероприятий</w:t>
            </w:r>
          </w:p>
        </w:tc>
        <w:tc>
          <w:tcPr>
            <w:tcW w:w="2557" w:type="dxa"/>
            <w:tcBorders>
              <w:top w:val="single" w:sz="4" w:space="0" w:color="000000"/>
              <w:left w:val="single" w:sz="4" w:space="0" w:color="000000"/>
              <w:bottom w:val="single" w:sz="4" w:space="0" w:color="000000"/>
              <w:right w:val="single" w:sz="4" w:space="0" w:color="000000"/>
            </w:tcBorders>
          </w:tcPr>
          <w:p w:rsidR="007E6E63" w:rsidRPr="007E6E63" w:rsidRDefault="007E6E63" w:rsidP="007E6E63">
            <w:pPr>
              <w:pStyle w:val="normal"/>
              <w:widowControl w:val="0"/>
              <w:spacing w:after="0" w:line="240" w:lineRule="auto"/>
              <w:jc w:val="center"/>
              <w:rPr>
                <w:rFonts w:ascii="Times New Roman" w:hAnsi="Times New Roman" w:cs="Times New Roman"/>
                <w:sz w:val="24"/>
                <w:szCs w:val="24"/>
                <w:lang w:eastAsia="en-US"/>
              </w:rPr>
            </w:pPr>
            <w:r w:rsidRPr="007E6E63">
              <w:rPr>
                <w:rFonts w:ascii="Times New Roman" w:hAnsi="Times New Roman" w:cs="Times New Roman"/>
                <w:sz w:val="24"/>
                <w:szCs w:val="24"/>
                <w:lang w:eastAsia="en-US"/>
              </w:rPr>
              <w:t>не менее 20 мероприятий, проведенных контрольным органом</w:t>
            </w:r>
          </w:p>
        </w:tc>
      </w:tr>
    </w:tbl>
    <w:p w:rsidR="007E6E63" w:rsidRPr="007E6E63" w:rsidRDefault="007E6E63" w:rsidP="007E6E63">
      <w:pPr>
        <w:tabs>
          <w:tab w:val="left" w:pos="-284"/>
          <w:tab w:val="num" w:pos="0"/>
          <w:tab w:val="left" w:pos="346"/>
          <w:tab w:val="left" w:pos="709"/>
          <w:tab w:val="left" w:pos="851"/>
        </w:tabs>
        <w:autoSpaceDE w:val="0"/>
        <w:autoSpaceDN w:val="0"/>
        <w:adjustRightInd w:val="0"/>
        <w:spacing w:after="0" w:line="240" w:lineRule="auto"/>
        <w:rPr>
          <w:rFonts w:ascii="Times New Roman" w:hAnsi="Times New Roman" w:cs="Times New Roman"/>
          <w:sz w:val="24"/>
          <w:szCs w:val="24"/>
        </w:rPr>
      </w:pPr>
      <w:r w:rsidRPr="007E6E63">
        <w:rPr>
          <w:rFonts w:ascii="Times New Roman" w:hAnsi="Times New Roman" w:cs="Times New Roman"/>
          <w:sz w:val="24"/>
          <w:szCs w:val="24"/>
        </w:rPr>
        <w:tab/>
      </w:r>
      <w:r w:rsidRPr="007E6E63">
        <w:rPr>
          <w:rFonts w:ascii="Times New Roman" w:hAnsi="Times New Roman" w:cs="Times New Roman"/>
          <w:sz w:val="24"/>
          <w:szCs w:val="24"/>
        </w:rPr>
        <w:tab/>
      </w:r>
    </w:p>
    <w:p w:rsidR="007E6E63" w:rsidRPr="007E6E63" w:rsidRDefault="007E6E63" w:rsidP="007E6E63">
      <w:pPr>
        <w:spacing w:after="0" w:line="240" w:lineRule="auto"/>
        <w:ind w:firstLine="851"/>
        <w:jc w:val="both"/>
        <w:rPr>
          <w:rFonts w:ascii="Times New Roman" w:hAnsi="Times New Roman" w:cs="Times New Roman"/>
          <w:sz w:val="24"/>
          <w:szCs w:val="24"/>
        </w:rPr>
      </w:pPr>
    </w:p>
    <w:p w:rsidR="007E6E63" w:rsidRPr="007E6E63" w:rsidRDefault="007E6E63" w:rsidP="007E6E63">
      <w:pPr>
        <w:autoSpaceDE w:val="0"/>
        <w:autoSpaceDN w:val="0"/>
        <w:adjustRightInd w:val="0"/>
        <w:spacing w:after="0" w:line="240" w:lineRule="auto"/>
        <w:jc w:val="center"/>
        <w:rPr>
          <w:rFonts w:ascii="Times New Roman" w:hAnsi="Times New Roman" w:cs="Times New Roman"/>
          <w:b/>
          <w:sz w:val="24"/>
          <w:szCs w:val="24"/>
        </w:rPr>
      </w:pPr>
    </w:p>
    <w:p w:rsidR="007E6E63" w:rsidRPr="007E6E63" w:rsidRDefault="007E6E63" w:rsidP="007E6E63">
      <w:pPr>
        <w:autoSpaceDE w:val="0"/>
        <w:autoSpaceDN w:val="0"/>
        <w:adjustRightInd w:val="0"/>
        <w:spacing w:after="0" w:line="240" w:lineRule="auto"/>
        <w:jc w:val="center"/>
        <w:rPr>
          <w:rFonts w:ascii="Times New Roman" w:hAnsi="Times New Roman" w:cs="Times New Roman"/>
          <w:b/>
          <w:sz w:val="24"/>
          <w:szCs w:val="24"/>
        </w:rPr>
      </w:pPr>
    </w:p>
    <w:p w:rsidR="007E6E63" w:rsidRPr="007E6E63" w:rsidRDefault="007E6E63" w:rsidP="007E6E63">
      <w:pPr>
        <w:autoSpaceDE w:val="0"/>
        <w:autoSpaceDN w:val="0"/>
        <w:adjustRightInd w:val="0"/>
        <w:spacing w:after="0" w:line="240" w:lineRule="auto"/>
        <w:jc w:val="center"/>
        <w:rPr>
          <w:rFonts w:ascii="Times New Roman" w:hAnsi="Times New Roman" w:cs="Times New Roman"/>
          <w:b/>
          <w:sz w:val="24"/>
          <w:szCs w:val="24"/>
        </w:rPr>
      </w:pPr>
    </w:p>
    <w:p w:rsidR="007E6E63" w:rsidRDefault="007E6E63" w:rsidP="007E6E63">
      <w:pPr>
        <w:autoSpaceDE w:val="0"/>
        <w:autoSpaceDN w:val="0"/>
        <w:adjustRightInd w:val="0"/>
        <w:spacing w:after="0" w:line="240" w:lineRule="auto"/>
        <w:jc w:val="center"/>
        <w:rPr>
          <w:rFonts w:ascii="Times New Roman" w:hAnsi="Times New Roman"/>
          <w:b/>
          <w:sz w:val="24"/>
          <w:szCs w:val="24"/>
        </w:rPr>
      </w:pPr>
    </w:p>
    <w:p w:rsidR="00E5777C" w:rsidRDefault="00E5777C"/>
    <w:sectPr w:rsidR="00E5777C" w:rsidSect="009D27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D1023"/>
    <w:multiLevelType w:val="multilevel"/>
    <w:tmpl w:val="77AA123E"/>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6E63"/>
    <w:rsid w:val="00035521"/>
    <w:rsid w:val="0015132D"/>
    <w:rsid w:val="001D2822"/>
    <w:rsid w:val="001F3DD3"/>
    <w:rsid w:val="002C2D8C"/>
    <w:rsid w:val="00322D30"/>
    <w:rsid w:val="00385C63"/>
    <w:rsid w:val="003D4BC4"/>
    <w:rsid w:val="00421205"/>
    <w:rsid w:val="004E3E15"/>
    <w:rsid w:val="004F51CA"/>
    <w:rsid w:val="0054064D"/>
    <w:rsid w:val="005E799D"/>
    <w:rsid w:val="006534FF"/>
    <w:rsid w:val="006643BA"/>
    <w:rsid w:val="006B5C93"/>
    <w:rsid w:val="006F79D2"/>
    <w:rsid w:val="007047C4"/>
    <w:rsid w:val="00726D6A"/>
    <w:rsid w:val="00737EE8"/>
    <w:rsid w:val="00757347"/>
    <w:rsid w:val="00757750"/>
    <w:rsid w:val="007E6E63"/>
    <w:rsid w:val="009B5C7B"/>
    <w:rsid w:val="009C11BB"/>
    <w:rsid w:val="009C7415"/>
    <w:rsid w:val="009D2705"/>
    <w:rsid w:val="00A175F1"/>
    <w:rsid w:val="00A8624B"/>
    <w:rsid w:val="00C51D3D"/>
    <w:rsid w:val="00CC3AC3"/>
    <w:rsid w:val="00D24BCD"/>
    <w:rsid w:val="00DD2F82"/>
    <w:rsid w:val="00E5777C"/>
    <w:rsid w:val="00ED398D"/>
    <w:rsid w:val="00F73C78"/>
    <w:rsid w:val="00FE6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05"/>
  </w:style>
  <w:style w:type="paragraph" w:styleId="4">
    <w:name w:val="heading 4"/>
    <w:basedOn w:val="a"/>
    <w:next w:val="a"/>
    <w:link w:val="40"/>
    <w:uiPriority w:val="9"/>
    <w:semiHidden/>
    <w:unhideWhenUsed/>
    <w:qFormat/>
    <w:rsid w:val="007E6E63"/>
    <w:pPr>
      <w:keepNext/>
      <w:spacing w:before="240" w:after="60"/>
      <w:outlineLvl w:val="3"/>
    </w:pPr>
    <w:rPr>
      <w:rFonts w:ascii="Calibri" w:eastAsia="Times New Roman"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7E6E63"/>
    <w:rPr>
      <w:rFonts w:ascii="Calibri" w:eastAsia="Times New Roman" w:hAnsi="Calibri" w:cs="Times New Roman"/>
      <w:b/>
      <w:bCs/>
      <w:sz w:val="28"/>
      <w:szCs w:val="28"/>
      <w:lang w:eastAsia="en-US"/>
    </w:rPr>
  </w:style>
  <w:style w:type="paragraph" w:styleId="a3">
    <w:name w:val="No Spacing"/>
    <w:qFormat/>
    <w:rsid w:val="007E6E63"/>
    <w:pPr>
      <w:spacing w:after="0" w:line="240" w:lineRule="auto"/>
    </w:pPr>
    <w:rPr>
      <w:rFonts w:ascii="Calibri" w:eastAsia="Calibri" w:hAnsi="Calibri" w:cs="Times New Roman"/>
      <w:lang w:eastAsia="en-US"/>
    </w:rPr>
  </w:style>
  <w:style w:type="paragraph" w:customStyle="1" w:styleId="ConsPlusNormal">
    <w:name w:val="ConsPlusNormal"/>
    <w:link w:val="ConsPlusNormal0"/>
    <w:uiPriority w:val="99"/>
    <w:rsid w:val="007E6E63"/>
    <w:pPr>
      <w:autoSpaceDE w:val="0"/>
      <w:autoSpaceDN w:val="0"/>
      <w:adjustRightInd w:val="0"/>
      <w:spacing w:after="0" w:line="240" w:lineRule="auto"/>
    </w:pPr>
    <w:rPr>
      <w:rFonts w:ascii="Arial" w:eastAsia="Calibri" w:hAnsi="Arial" w:cs="Arial"/>
      <w:lang w:eastAsia="en-US"/>
    </w:rPr>
  </w:style>
  <w:style w:type="character" w:customStyle="1" w:styleId="ConsPlusNormal0">
    <w:name w:val="ConsPlusNormal Знак"/>
    <w:link w:val="ConsPlusNormal"/>
    <w:uiPriority w:val="99"/>
    <w:locked/>
    <w:rsid w:val="007E6E63"/>
    <w:rPr>
      <w:rFonts w:ascii="Arial" w:eastAsia="Calibri" w:hAnsi="Arial" w:cs="Arial"/>
      <w:lang w:eastAsia="en-US"/>
    </w:rPr>
  </w:style>
  <w:style w:type="paragraph" w:customStyle="1" w:styleId="ConsPlusNonformat">
    <w:name w:val="ConsPlusNonformat"/>
    <w:rsid w:val="007E6E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E6E63"/>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normal">
    <w:name w:val="normal"/>
    <w:rsid w:val="007E6E63"/>
    <w:rPr>
      <w:rFonts w:ascii="Calibri" w:eastAsia="Calibri" w:hAnsi="Calibri" w:cs="Calibri"/>
    </w:rPr>
  </w:style>
  <w:style w:type="paragraph" w:customStyle="1" w:styleId="p">
    <w:name w:val="p"/>
    <w:basedOn w:val="a"/>
    <w:rsid w:val="007E6E63"/>
    <w:pPr>
      <w:spacing w:before="100" w:beforeAutospacing="1" w:after="100" w:afterAutospacing="1" w:line="240" w:lineRule="auto"/>
    </w:pPr>
    <w:rPr>
      <w:rFonts w:ascii="Tahoma" w:eastAsia="Times New Roman" w:hAnsi="Tahoma" w:cs="Tahoma"/>
      <w:color w:val="000000"/>
      <w:sz w:val="18"/>
      <w:szCs w:val="18"/>
    </w:rPr>
  </w:style>
  <w:style w:type="paragraph" w:customStyle="1" w:styleId="Standard">
    <w:name w:val="Standard"/>
    <w:rsid w:val="007E6E63"/>
    <w:pPr>
      <w:widowControl w:val="0"/>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customStyle="1" w:styleId="a4">
    <w:name w:val="Гипертекстовая ссылка"/>
    <w:rsid w:val="007E6E63"/>
    <w:rPr>
      <w:b/>
      <w:bCs/>
      <w:color w:val="106BBE"/>
    </w:rPr>
  </w:style>
  <w:style w:type="numbering" w:customStyle="1" w:styleId="WWNum1">
    <w:name w:val="WWNum1"/>
    <w:basedOn w:val="a2"/>
    <w:rsid w:val="007E6E63"/>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Pages>
  <Words>1639</Words>
  <Characters>9345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PC_Adm_</dc:creator>
  <cp:keywords/>
  <dc:description/>
  <cp:lastModifiedBy>PC_Adm_</cp:lastModifiedBy>
  <cp:revision>33</cp:revision>
  <cp:lastPrinted>2023-12-04T10:47:00Z</cp:lastPrinted>
  <dcterms:created xsi:type="dcterms:W3CDTF">2022-09-26T12:27:00Z</dcterms:created>
  <dcterms:modified xsi:type="dcterms:W3CDTF">2024-11-28T08:47:00Z</dcterms:modified>
</cp:coreProperties>
</file>