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98" w:rsidRDefault="000F0D98" w:rsidP="002E31DA"/>
    <w:p w:rsidR="000F0D98" w:rsidRDefault="000F0D98" w:rsidP="002E31DA"/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0F0D98" w:rsidRPr="00260F92" w:rsidTr="00107831">
        <w:tc>
          <w:tcPr>
            <w:tcW w:w="4676" w:type="dxa"/>
          </w:tcPr>
          <w:p w:rsidR="000F0D98" w:rsidRPr="00260F92" w:rsidRDefault="000F0D98" w:rsidP="00107831">
            <w:pPr>
              <w:spacing w:line="240" w:lineRule="auto"/>
            </w:pPr>
            <w:r w:rsidRPr="00260F92">
              <w:t>Проект</w:t>
            </w:r>
          </w:p>
          <w:p w:rsidR="000F0D98" w:rsidRPr="00260F92" w:rsidRDefault="00EE3C53" w:rsidP="00107831">
            <w:pPr>
              <w:spacing w:line="240" w:lineRule="auto"/>
            </w:pPr>
            <w:r>
              <w:t>от «12</w:t>
            </w:r>
            <w:r w:rsidR="000F0D98">
              <w:t xml:space="preserve">» </w:t>
            </w:r>
            <w:r w:rsidR="00367D45">
              <w:t>но</w:t>
            </w:r>
            <w:r w:rsidR="00224CD2">
              <w:t>ября</w:t>
            </w:r>
            <w:r>
              <w:t xml:space="preserve"> 2024</w:t>
            </w:r>
            <w:r w:rsidR="00A429E0">
              <w:t xml:space="preserve"> года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 xml:space="preserve">№ </w:t>
            </w:r>
            <w:r w:rsidR="00EE3C53">
              <w:t>40</w:t>
            </w:r>
          </w:p>
        </w:tc>
        <w:tc>
          <w:tcPr>
            <w:tcW w:w="4786" w:type="dxa"/>
          </w:tcPr>
          <w:p w:rsidR="000F0D98" w:rsidRPr="00260F92" w:rsidRDefault="000F0D98" w:rsidP="00107831">
            <w:pPr>
              <w:spacing w:line="240" w:lineRule="auto"/>
              <w:jc w:val="center"/>
            </w:pPr>
            <w:r w:rsidRPr="00260F92">
              <w:t>УТВЕРЖДАЮ: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 xml:space="preserve">глава администрации 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>Линёвского городского поселения</w:t>
            </w:r>
          </w:p>
          <w:p w:rsidR="000F0D98" w:rsidRPr="00260F92" w:rsidRDefault="000F0D98" w:rsidP="00107831">
            <w:pPr>
              <w:spacing w:line="240" w:lineRule="auto"/>
            </w:pPr>
            <w:r w:rsidRPr="00260F92">
              <w:t>_____________________ Г.В. Лоскутов</w:t>
            </w:r>
          </w:p>
        </w:tc>
      </w:tr>
    </w:tbl>
    <w:p w:rsidR="002E31DA" w:rsidRPr="00F5719F" w:rsidRDefault="002E31DA" w:rsidP="00253C71">
      <w:bookmarkStart w:id="0" w:name="_GoBack"/>
      <w:bookmarkEnd w:id="0"/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</w:pPr>
      <w:r w:rsidRPr="00F5719F">
        <w:t>СОВЕТ ДЕПУТАТОВ</w:t>
      </w:r>
    </w:p>
    <w:p w:rsidR="002E31DA" w:rsidRPr="00F5719F" w:rsidRDefault="002E31DA" w:rsidP="002E31DA">
      <w:pPr>
        <w:pBdr>
          <w:bottom w:val="single" w:sz="12" w:space="1" w:color="auto"/>
        </w:pBdr>
        <w:jc w:val="center"/>
      </w:pPr>
      <w:r w:rsidRPr="00F5719F">
        <w:t>ЛИНЁВСКОГО ГОРОДСКОГО ПОСЕЛЕНИЯ</w:t>
      </w:r>
      <w:r w:rsidRPr="00F5719F">
        <w:br/>
        <w:t>ЖИРНОВСКОГО МУНИЦИПАЛЬНОГО РАЙОНА</w:t>
      </w:r>
      <w:r w:rsidRPr="00F5719F">
        <w:br/>
        <w:t>ВОЛГОГРАДСКОЙ ОБЛАСТИ</w:t>
      </w: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  <w:rPr>
          <w:b/>
        </w:rPr>
      </w:pPr>
      <w:r w:rsidRPr="00F5719F">
        <w:rPr>
          <w:b/>
          <w:w w:val="110"/>
        </w:rPr>
        <w:t xml:space="preserve">РЕШЕНИЕ </w:t>
      </w:r>
    </w:p>
    <w:p w:rsidR="002E31DA" w:rsidRPr="00F5719F" w:rsidRDefault="002E31DA" w:rsidP="002E31DA">
      <w:pPr>
        <w:tabs>
          <w:tab w:val="left" w:pos="8552"/>
        </w:tabs>
        <w:rPr>
          <w:b/>
        </w:rPr>
      </w:pPr>
    </w:p>
    <w:p w:rsidR="002E31DA" w:rsidRPr="00F5719F" w:rsidRDefault="002E31DA" w:rsidP="002E31DA">
      <w:r w:rsidRPr="00F5719F">
        <w:t xml:space="preserve">от   </w:t>
      </w:r>
      <w:r w:rsidR="00224CD2">
        <w:t>___.11</w:t>
      </w:r>
      <w:r w:rsidRPr="00FA15F0">
        <w:t>.202</w:t>
      </w:r>
      <w:r w:rsidR="00EE3C53">
        <w:t>4</w:t>
      </w:r>
      <w:r w:rsidRPr="00F5719F">
        <w:t xml:space="preserve"> года                                                                                                             </w:t>
      </w:r>
      <w:r w:rsidR="000F0D98">
        <w:t>№</w:t>
      </w:r>
    </w:p>
    <w:p w:rsidR="002E31DA" w:rsidRPr="00F5719F" w:rsidRDefault="002E31DA" w:rsidP="002E31DA"/>
    <w:p w:rsidR="00367D45" w:rsidRDefault="00367D45" w:rsidP="00A429E0">
      <w:pPr>
        <w:widowControl w:val="0"/>
        <w:autoSpaceDE w:val="0"/>
        <w:jc w:val="center"/>
      </w:pPr>
      <w:r w:rsidRPr="007C2735">
        <w:t xml:space="preserve">О бюджете Линёвского городского поселения </w:t>
      </w:r>
      <w:r w:rsidR="00A429E0">
        <w:t xml:space="preserve"> </w:t>
      </w:r>
      <w:r>
        <w:t xml:space="preserve">Жирновского </w:t>
      </w:r>
      <w:r w:rsidRPr="007C2735">
        <w:t xml:space="preserve">муниципального района </w:t>
      </w:r>
      <w:r>
        <w:t xml:space="preserve">Волгоградской </w:t>
      </w:r>
      <w:r w:rsidRPr="007C2735">
        <w:t>области  на  202</w:t>
      </w:r>
      <w:r w:rsidR="00EE3C53">
        <w:t>5</w:t>
      </w:r>
      <w:r>
        <w:t xml:space="preserve"> год </w:t>
      </w:r>
      <w:r w:rsidRPr="007C2735">
        <w:t>и плановый период 202</w:t>
      </w:r>
      <w:r w:rsidR="00EE3C53">
        <w:t>6</w:t>
      </w:r>
      <w:r w:rsidRPr="007C2735">
        <w:t xml:space="preserve"> и 202</w:t>
      </w:r>
      <w:r w:rsidR="00EE3C53">
        <w:t>7</w:t>
      </w:r>
      <w:r w:rsidR="005172C1">
        <w:t xml:space="preserve"> годов</w:t>
      </w:r>
    </w:p>
    <w:p w:rsidR="00A429E0" w:rsidRDefault="00A429E0" w:rsidP="00367D45">
      <w:pPr>
        <w:widowControl w:val="0"/>
        <w:autoSpaceDE w:val="0"/>
        <w:jc w:val="both"/>
      </w:pPr>
    </w:p>
    <w:p w:rsidR="00A429E0" w:rsidRDefault="00A429E0" w:rsidP="00367D45">
      <w:pPr>
        <w:widowControl w:val="0"/>
        <w:autoSpaceDE w:val="0"/>
        <w:jc w:val="both"/>
      </w:pPr>
    </w:p>
    <w:p w:rsidR="00A429E0" w:rsidRDefault="00367D45" w:rsidP="00A429E0">
      <w:pPr>
        <w:widowControl w:val="0"/>
        <w:autoSpaceDE w:val="0"/>
        <w:ind w:firstLine="709"/>
        <w:jc w:val="both"/>
      </w:pPr>
      <w:r w:rsidRPr="007C2735">
        <w:t xml:space="preserve">Совет депутатов Линёвского городского поселения </w:t>
      </w:r>
      <w:r>
        <w:t>Жирновского муниципального района Волгоградской области</w:t>
      </w:r>
    </w:p>
    <w:p w:rsidR="00A429E0" w:rsidRDefault="00A429E0" w:rsidP="00A429E0">
      <w:pPr>
        <w:widowControl w:val="0"/>
        <w:autoSpaceDE w:val="0"/>
        <w:ind w:firstLine="709"/>
        <w:jc w:val="both"/>
      </w:pPr>
      <w:r>
        <w:rPr>
          <w:bCs/>
        </w:rPr>
        <w:t>РЕШИЛ:</w:t>
      </w:r>
    </w:p>
    <w:p w:rsidR="00253C71" w:rsidRDefault="00367D45" w:rsidP="00253C71">
      <w:pPr>
        <w:widowControl w:val="0"/>
        <w:autoSpaceDE w:val="0"/>
        <w:ind w:firstLine="709"/>
        <w:jc w:val="both"/>
      </w:pPr>
      <w:r w:rsidRPr="007C2735">
        <w:t>1.</w:t>
      </w:r>
      <w:r w:rsidR="00D1435B">
        <w:t xml:space="preserve"> </w:t>
      </w:r>
      <w:r w:rsidR="00A429E0">
        <w:t xml:space="preserve">Принять </w:t>
      </w:r>
      <w:r w:rsidRPr="007C2735">
        <w:t>бюджет Л</w:t>
      </w:r>
      <w:r w:rsidR="00A429E0">
        <w:t xml:space="preserve">инёвского городского поселения  Жирновского муниципального </w:t>
      </w:r>
      <w:r w:rsidRPr="007C2735">
        <w:t>района Волгоградской области на 202</w:t>
      </w:r>
      <w:r w:rsidR="00D1435B">
        <w:t>5</w:t>
      </w:r>
      <w:r w:rsidRPr="007C2735">
        <w:t xml:space="preserve"> год и плановый период 202</w:t>
      </w:r>
      <w:r w:rsidR="00D1435B">
        <w:t>6</w:t>
      </w:r>
      <w:r w:rsidR="00A429E0">
        <w:t xml:space="preserve"> </w:t>
      </w:r>
      <w:r w:rsidRPr="007C2735">
        <w:t>- 202</w:t>
      </w:r>
      <w:r w:rsidR="00D1435B">
        <w:t>7</w:t>
      </w:r>
      <w:r w:rsidR="00A429E0">
        <w:t xml:space="preserve"> года </w:t>
      </w:r>
      <w:r w:rsidRPr="007C2735">
        <w:t>в первом</w:t>
      </w:r>
      <w:r w:rsidR="00A429E0">
        <w:t xml:space="preserve"> </w:t>
      </w:r>
      <w:r w:rsidRPr="007C2735">
        <w:t>чтении.</w:t>
      </w:r>
    </w:p>
    <w:p w:rsidR="00253C71" w:rsidRPr="007C2735" w:rsidRDefault="00253C71" w:rsidP="00253C71">
      <w:pPr>
        <w:widowControl w:val="0"/>
        <w:autoSpaceDE w:val="0"/>
        <w:ind w:firstLine="709"/>
        <w:jc w:val="both"/>
      </w:pPr>
      <w:r w:rsidRPr="007C2735">
        <w:t>2. Утвердить прогнозируемый общий  объём  доходов бюджета  Линёвского городского</w:t>
      </w:r>
      <w:r>
        <w:t xml:space="preserve"> </w:t>
      </w:r>
      <w:r w:rsidRPr="007C2735">
        <w:t>поселения на 202</w:t>
      </w:r>
      <w:r>
        <w:t>5</w:t>
      </w:r>
      <w:r w:rsidRPr="007C2735">
        <w:t xml:space="preserve"> год  в сумме </w:t>
      </w:r>
      <w:r>
        <w:t>26 822,856</w:t>
      </w:r>
      <w:r w:rsidRPr="007C2735">
        <w:t xml:space="preserve"> тыс. рублей, </w:t>
      </w:r>
      <w:proofErr w:type="gramStart"/>
      <w:r w:rsidRPr="007C2735">
        <w:t>согласно    приложения</w:t>
      </w:r>
      <w:proofErr w:type="gramEnd"/>
      <w:r w:rsidRPr="007C2735">
        <w:t xml:space="preserve">  № </w:t>
      </w:r>
      <w:r>
        <w:t>1</w:t>
      </w:r>
      <w:r w:rsidRPr="007C2735">
        <w:t>,  на</w:t>
      </w:r>
      <w:r>
        <w:t xml:space="preserve"> </w:t>
      </w:r>
      <w:r w:rsidRPr="007C2735">
        <w:t>202</w:t>
      </w:r>
      <w:r>
        <w:t>6</w:t>
      </w:r>
      <w:r w:rsidRPr="007C2735">
        <w:t xml:space="preserve"> год в сумме </w:t>
      </w:r>
      <w:r>
        <w:t>25 048,2</w:t>
      </w:r>
      <w:r w:rsidRPr="007C2735">
        <w:t xml:space="preserve"> тыс.  рублей,  на  202</w:t>
      </w:r>
      <w:r>
        <w:t>7</w:t>
      </w:r>
      <w:r w:rsidRPr="007C2735">
        <w:t xml:space="preserve">  год в сумме </w:t>
      </w:r>
      <w:r>
        <w:t>27 185,2</w:t>
      </w:r>
      <w:r w:rsidRPr="007C2735">
        <w:t xml:space="preserve"> тыс. рублей</w:t>
      </w:r>
    </w:p>
    <w:p w:rsidR="00253C71" w:rsidRDefault="00253C71" w:rsidP="00253C71">
      <w:pPr>
        <w:widowControl w:val="0"/>
        <w:autoSpaceDE w:val="0"/>
        <w:jc w:val="both"/>
      </w:pPr>
      <w:proofErr w:type="gramStart"/>
      <w:r w:rsidRPr="007C2735">
        <w:t xml:space="preserve">согласно  </w:t>
      </w:r>
      <w:r>
        <w:t>п</w:t>
      </w:r>
      <w:r w:rsidRPr="007C2735">
        <w:t>риложения</w:t>
      </w:r>
      <w:proofErr w:type="gramEnd"/>
      <w:r w:rsidRPr="007C2735">
        <w:t xml:space="preserve">  № </w:t>
      </w:r>
      <w:r>
        <w:t>2</w:t>
      </w:r>
    </w:p>
    <w:p w:rsidR="00253C71" w:rsidRDefault="00253C71" w:rsidP="00253C71">
      <w:pPr>
        <w:widowControl w:val="0"/>
        <w:autoSpaceDE w:val="0"/>
        <w:ind w:firstLine="709"/>
        <w:jc w:val="both"/>
      </w:pPr>
      <w:r w:rsidRPr="007C2735">
        <w:t>3.</w:t>
      </w:r>
      <w:r>
        <w:t xml:space="preserve"> </w:t>
      </w:r>
      <w:r w:rsidRPr="007C2735">
        <w:t>Утвердить общий объём расходов  бюджета Линёвского городского поселения на 202</w:t>
      </w:r>
      <w:r>
        <w:t xml:space="preserve">5 </w:t>
      </w:r>
      <w:r w:rsidRPr="007C2735">
        <w:t xml:space="preserve">год в сумме </w:t>
      </w:r>
      <w:r>
        <w:t>28 322,856</w:t>
      </w:r>
      <w:r w:rsidRPr="007C2735">
        <w:t xml:space="preserve">  тыс. рублей, на 202</w:t>
      </w:r>
      <w:r>
        <w:t>6</w:t>
      </w:r>
      <w:r w:rsidRPr="007C2735">
        <w:t xml:space="preserve">  год в сумме </w:t>
      </w:r>
      <w:r>
        <w:t>25 907,1</w:t>
      </w:r>
      <w:r w:rsidRPr="007C2735">
        <w:t xml:space="preserve">  тыс. рублей, на 202</w:t>
      </w:r>
      <w:r>
        <w:t>7</w:t>
      </w:r>
      <w:r w:rsidRPr="007C2735">
        <w:t xml:space="preserve"> год   в сумме  </w:t>
      </w:r>
      <w:r>
        <w:t>28 852,2</w:t>
      </w:r>
      <w:r w:rsidRPr="007C2735">
        <w:t xml:space="preserve"> тыс. рублей, </w:t>
      </w:r>
      <w:proofErr w:type="gramStart"/>
      <w:r w:rsidRPr="007C2735">
        <w:t>согласно  приложений</w:t>
      </w:r>
      <w:proofErr w:type="gramEnd"/>
      <w:r w:rsidRPr="007C2735">
        <w:t xml:space="preserve">  № </w:t>
      </w:r>
      <w:r>
        <w:t>5, 6</w:t>
      </w:r>
    </w:p>
    <w:p w:rsidR="00253C71" w:rsidRDefault="00253C71" w:rsidP="00253C71">
      <w:pPr>
        <w:widowControl w:val="0"/>
        <w:autoSpaceDE w:val="0"/>
        <w:ind w:firstLine="709"/>
        <w:jc w:val="both"/>
      </w:pPr>
      <w:r w:rsidRPr="007C2735">
        <w:t>4.  Утвердить условно утверждённые расходы   на  202</w:t>
      </w:r>
      <w:r>
        <w:t>6</w:t>
      </w:r>
      <w:r w:rsidRPr="007C2735">
        <w:t xml:space="preserve"> год  в  сумме  </w:t>
      </w:r>
      <w:r>
        <w:t>631,9</w:t>
      </w:r>
      <w:r w:rsidRPr="007C2735">
        <w:t xml:space="preserve">  тыс. рублей,</w:t>
      </w:r>
      <w:r>
        <w:t xml:space="preserve"> </w:t>
      </w:r>
      <w:r w:rsidRPr="007C2735">
        <w:t>на 202</w:t>
      </w:r>
      <w:r>
        <w:t>7</w:t>
      </w:r>
      <w:r w:rsidRPr="007C2735">
        <w:t xml:space="preserve"> год   в сумме </w:t>
      </w:r>
      <w:r>
        <w:t>1 348,0</w:t>
      </w:r>
      <w:r w:rsidRPr="007C2735">
        <w:t xml:space="preserve">  тыс. рублей.</w:t>
      </w:r>
    </w:p>
    <w:p w:rsidR="00253C71" w:rsidRDefault="00253C71" w:rsidP="00253C71">
      <w:pPr>
        <w:widowControl w:val="0"/>
        <w:autoSpaceDE w:val="0"/>
        <w:ind w:firstLine="709"/>
        <w:jc w:val="both"/>
      </w:pPr>
      <w:r>
        <w:t>5</w:t>
      </w:r>
      <w:r w:rsidRPr="007C2735">
        <w:t xml:space="preserve">.  </w:t>
      </w:r>
      <w:proofErr w:type="gramStart"/>
      <w:r w:rsidRPr="007C2735">
        <w:t>Утвердить прогнозируемый дефицит бюджета  Линёвского городского поселения  на</w:t>
      </w:r>
      <w:r>
        <w:t xml:space="preserve"> </w:t>
      </w:r>
      <w:r w:rsidRPr="007C2735">
        <w:t>202</w:t>
      </w:r>
      <w:r>
        <w:t>5</w:t>
      </w:r>
      <w:r w:rsidRPr="007C2735">
        <w:t xml:space="preserve"> год в сумме  </w:t>
      </w:r>
      <w:r>
        <w:t>1 500,0</w:t>
      </w:r>
      <w:r w:rsidRPr="007C2735">
        <w:t xml:space="preserve"> тыс. рублей, или </w:t>
      </w:r>
      <w:r>
        <w:t>5,7</w:t>
      </w:r>
      <w:r w:rsidRPr="007C2735">
        <w:t xml:space="preserve"> процентов  к объёму доходов  бюджета  Линёвского городского</w:t>
      </w:r>
      <w:r w:rsidR="008A08DD">
        <w:t xml:space="preserve"> поселения без учёта </w:t>
      </w:r>
      <w:r w:rsidRPr="007C2735">
        <w:t>утверждённого объёма безвозмездных поступлений, прогнозирующий дефицит бюджета на 202</w:t>
      </w:r>
      <w:r>
        <w:t>6</w:t>
      </w:r>
      <w:r w:rsidRPr="007C2735">
        <w:t xml:space="preserve">  год в сумме </w:t>
      </w:r>
      <w:r>
        <w:t>858,9</w:t>
      </w:r>
      <w:r w:rsidRPr="007C2735">
        <w:t xml:space="preserve"> тыс. рублей, или </w:t>
      </w:r>
      <w:r>
        <w:t>3,5</w:t>
      </w:r>
      <w:r w:rsidRPr="007C2735">
        <w:t xml:space="preserve"> процентов  к объёму    доходов бюджета  Линёвского городского поселения  без учёта  утверждённого объё</w:t>
      </w:r>
      <w:r w:rsidR="00F26A39">
        <w:t>ма   безвозмездных  поступлений</w:t>
      </w:r>
      <w:r w:rsidRPr="007C2735">
        <w:t>,  прогнозирующий</w:t>
      </w:r>
      <w:proofErr w:type="gramEnd"/>
      <w:r w:rsidRPr="007C2735">
        <w:t xml:space="preserve">  дефицит бюджета  Линёвского городского поселения на  202</w:t>
      </w:r>
      <w:r>
        <w:t>7</w:t>
      </w:r>
      <w:r w:rsidRPr="007C2735">
        <w:t xml:space="preserve"> год  в сумме  </w:t>
      </w:r>
      <w:r>
        <w:t>1 667,0</w:t>
      </w:r>
      <w:r w:rsidRPr="007C2735">
        <w:t xml:space="preserve"> тыс. рублей  или </w:t>
      </w:r>
      <w:r>
        <w:t xml:space="preserve">6,2 </w:t>
      </w:r>
      <w:r w:rsidRPr="007C2735">
        <w:t xml:space="preserve">процентов  к объёму   доходов   бюджета  Линёвского городского поселения  без утвержденного объема безвозмездных  поступлений.                                                                           </w:t>
      </w:r>
    </w:p>
    <w:p w:rsidR="00253C71" w:rsidRPr="007C2735" w:rsidRDefault="00253C71" w:rsidP="00253C71">
      <w:pPr>
        <w:widowControl w:val="0"/>
        <w:autoSpaceDE w:val="0"/>
        <w:ind w:firstLine="709"/>
        <w:jc w:val="both"/>
      </w:pPr>
      <w:r>
        <w:t>8</w:t>
      </w:r>
      <w:r w:rsidRPr="007C2735">
        <w:t xml:space="preserve">. Утвердить прогноз социально—экономического развития Линёвского городского    </w:t>
      </w:r>
    </w:p>
    <w:p w:rsidR="00253C71" w:rsidRPr="007C2735" w:rsidRDefault="00253C71" w:rsidP="00253C71">
      <w:pPr>
        <w:widowControl w:val="0"/>
        <w:autoSpaceDE w:val="0"/>
        <w:jc w:val="both"/>
      </w:pPr>
      <w:r w:rsidRPr="007C2735">
        <w:t xml:space="preserve">  поселения на 202</w:t>
      </w:r>
      <w:r>
        <w:t>5</w:t>
      </w:r>
      <w:r w:rsidRPr="007C2735">
        <w:t xml:space="preserve"> год и плановый период 202</w:t>
      </w:r>
      <w:r>
        <w:t xml:space="preserve">6 – </w:t>
      </w:r>
      <w:r w:rsidRPr="007C2735">
        <w:t>202</w:t>
      </w:r>
      <w:r>
        <w:t xml:space="preserve">7 </w:t>
      </w:r>
      <w:r w:rsidRPr="007C2735">
        <w:t>г.</w:t>
      </w:r>
      <w:r>
        <w:t>г.</w:t>
      </w:r>
    </w:p>
    <w:p w:rsidR="005C0046" w:rsidRPr="00253C71" w:rsidRDefault="00253C71" w:rsidP="00253C71">
      <w:pPr>
        <w:widowControl w:val="0"/>
        <w:autoSpaceDE w:val="0"/>
        <w:jc w:val="both"/>
      </w:pPr>
      <w:r>
        <w:t xml:space="preserve">          </w:t>
      </w:r>
    </w:p>
    <w:p w:rsidR="00C273BB" w:rsidRPr="00D1435B" w:rsidRDefault="00C273BB" w:rsidP="00C273BB">
      <w:pPr>
        <w:ind w:firstLine="720"/>
        <w:jc w:val="both"/>
        <w:rPr>
          <w:b/>
          <w:i/>
          <w:color w:val="FF000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C273BB" w:rsidRPr="00253C71" w:rsidTr="00D2243B">
        <w:tc>
          <w:tcPr>
            <w:tcW w:w="4676" w:type="dxa"/>
          </w:tcPr>
          <w:p w:rsidR="00C273BB" w:rsidRPr="00253C71" w:rsidRDefault="00C273BB" w:rsidP="00D2243B">
            <w:r w:rsidRPr="00253C71">
              <w:t xml:space="preserve">Председатель Совета </w:t>
            </w:r>
          </w:p>
          <w:p w:rsidR="00C273BB" w:rsidRPr="00253C71" w:rsidRDefault="00C273BB" w:rsidP="00D2243B">
            <w:r w:rsidRPr="00253C71">
              <w:t>Линёвского городского поселения</w:t>
            </w:r>
          </w:p>
          <w:p w:rsidR="00C273BB" w:rsidRPr="00253C71" w:rsidRDefault="00C273BB" w:rsidP="00D2243B">
            <w:r w:rsidRPr="00253C71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C273BB" w:rsidRPr="00253C71" w:rsidRDefault="00C273BB" w:rsidP="00D2243B">
            <w:r w:rsidRPr="00253C71">
              <w:t xml:space="preserve">Глава </w:t>
            </w:r>
          </w:p>
          <w:p w:rsidR="00C273BB" w:rsidRPr="00253C71" w:rsidRDefault="00C273BB" w:rsidP="00D2243B">
            <w:r w:rsidRPr="00253C71">
              <w:t>Линёвского городского поселения</w:t>
            </w:r>
          </w:p>
          <w:p w:rsidR="00C273BB" w:rsidRPr="00253C71" w:rsidRDefault="00C273BB" w:rsidP="00D2243B">
            <w:r w:rsidRPr="00253C71">
              <w:t>_____________________ Г.В. Лоскутов</w:t>
            </w:r>
          </w:p>
        </w:tc>
      </w:tr>
    </w:tbl>
    <w:p w:rsidR="00F26A39" w:rsidRDefault="008A08DD" w:rsidP="008A08DD">
      <w:pPr>
        <w:keepLines/>
        <w:tabs>
          <w:tab w:val="left" w:pos="426"/>
          <w:tab w:val="left" w:pos="5580"/>
        </w:tabs>
        <w:jc w:val="right"/>
        <w:rPr>
          <w:szCs w:val="20"/>
        </w:rPr>
      </w:pPr>
      <w:r>
        <w:rPr>
          <w:sz w:val="18"/>
          <w:szCs w:val="18"/>
        </w:rPr>
        <w:t xml:space="preserve">   </w:t>
      </w:r>
      <w:r w:rsidRPr="00126DFE">
        <w:rPr>
          <w:szCs w:val="20"/>
        </w:rPr>
        <w:t xml:space="preserve"> </w:t>
      </w:r>
    </w:p>
    <w:p w:rsidR="008A08DD" w:rsidRPr="00126DFE" w:rsidRDefault="008A08DD" w:rsidP="008A08DD">
      <w:pPr>
        <w:keepLines/>
        <w:tabs>
          <w:tab w:val="left" w:pos="426"/>
          <w:tab w:val="left" w:pos="5580"/>
        </w:tabs>
        <w:jc w:val="right"/>
        <w:rPr>
          <w:szCs w:val="20"/>
        </w:rPr>
      </w:pPr>
      <w:r w:rsidRPr="00126DFE">
        <w:rPr>
          <w:szCs w:val="20"/>
        </w:rPr>
        <w:lastRenderedPageBreak/>
        <w:t>Приложение №</w:t>
      </w:r>
      <w:r w:rsidR="00A125EB">
        <w:rPr>
          <w:szCs w:val="20"/>
        </w:rPr>
        <w:t xml:space="preserve"> </w:t>
      </w:r>
      <w:r>
        <w:rPr>
          <w:szCs w:val="20"/>
        </w:rPr>
        <w:t>1</w:t>
      </w:r>
    </w:p>
    <w:p w:rsidR="008A08DD" w:rsidRPr="00126DFE" w:rsidRDefault="008A08DD" w:rsidP="008A08DD">
      <w:pPr>
        <w:ind w:left="3969"/>
        <w:jc w:val="right"/>
        <w:rPr>
          <w:szCs w:val="20"/>
        </w:rPr>
      </w:pPr>
      <w:r w:rsidRPr="00126DFE">
        <w:rPr>
          <w:szCs w:val="20"/>
        </w:rPr>
        <w:t xml:space="preserve">к решению Совета депутатов Линевского городского поселения </w:t>
      </w:r>
    </w:p>
    <w:p w:rsidR="008A08DD" w:rsidRPr="00126DFE" w:rsidRDefault="008A08DD" w:rsidP="008A08DD">
      <w:pPr>
        <w:ind w:left="1560"/>
        <w:jc w:val="right"/>
        <w:rPr>
          <w:szCs w:val="20"/>
        </w:rPr>
      </w:pPr>
      <w:r w:rsidRPr="00126DFE">
        <w:rPr>
          <w:szCs w:val="20"/>
        </w:rPr>
        <w:t xml:space="preserve">Жирновского муниципального района Волгоградской области </w:t>
      </w:r>
    </w:p>
    <w:p w:rsidR="008A08DD" w:rsidRPr="00126DFE" w:rsidRDefault="008A08DD" w:rsidP="008A08DD">
      <w:pPr>
        <w:ind w:left="1560"/>
        <w:jc w:val="right"/>
        <w:rPr>
          <w:szCs w:val="20"/>
        </w:rPr>
      </w:pPr>
      <w:proofErr w:type="gramStart"/>
      <w:r>
        <w:rPr>
          <w:szCs w:val="20"/>
        </w:rPr>
        <w:t>о</w:t>
      </w:r>
      <w:r w:rsidRPr="00126DFE">
        <w:rPr>
          <w:szCs w:val="20"/>
        </w:rPr>
        <w:t>т</w:t>
      </w:r>
      <w:proofErr w:type="gramEnd"/>
      <w:r>
        <w:rPr>
          <w:szCs w:val="20"/>
        </w:rPr>
        <w:t xml:space="preserve"> __ №_____ «</w:t>
      </w:r>
      <w:proofErr w:type="gramStart"/>
      <w:r>
        <w:rPr>
          <w:szCs w:val="20"/>
        </w:rPr>
        <w:t>О</w:t>
      </w:r>
      <w:proofErr w:type="gramEnd"/>
      <w:r>
        <w:rPr>
          <w:szCs w:val="20"/>
        </w:rPr>
        <w:t xml:space="preserve"> бюджете Линё</w:t>
      </w:r>
      <w:r w:rsidRPr="00126DFE">
        <w:rPr>
          <w:szCs w:val="20"/>
        </w:rPr>
        <w:t xml:space="preserve">вского городского  поселения  </w:t>
      </w:r>
    </w:p>
    <w:p w:rsidR="008A08DD" w:rsidRPr="00355369" w:rsidRDefault="008A08DD" w:rsidP="008A08DD">
      <w:pPr>
        <w:tabs>
          <w:tab w:val="left" w:pos="10348"/>
        </w:tabs>
        <w:ind w:right="-2"/>
        <w:jc w:val="right"/>
        <w:rPr>
          <w:i/>
          <w:sz w:val="18"/>
          <w:szCs w:val="18"/>
        </w:rPr>
      </w:pPr>
      <w:r>
        <w:rPr>
          <w:szCs w:val="20"/>
        </w:rPr>
        <w:t xml:space="preserve"> на 2025</w:t>
      </w:r>
      <w:r w:rsidRPr="00126DFE">
        <w:rPr>
          <w:szCs w:val="20"/>
        </w:rPr>
        <w:t xml:space="preserve"> год и на плановый период 202</w:t>
      </w:r>
      <w:r>
        <w:rPr>
          <w:szCs w:val="20"/>
        </w:rPr>
        <w:t>6</w:t>
      </w:r>
      <w:r w:rsidRPr="00126DFE">
        <w:rPr>
          <w:szCs w:val="20"/>
        </w:rPr>
        <w:t xml:space="preserve"> и 202</w:t>
      </w:r>
      <w:r>
        <w:rPr>
          <w:szCs w:val="20"/>
        </w:rPr>
        <w:t>7</w:t>
      </w:r>
      <w:r w:rsidRPr="00126DFE">
        <w:rPr>
          <w:szCs w:val="20"/>
        </w:rPr>
        <w:t xml:space="preserve"> годов»</w:t>
      </w:r>
      <w:r>
        <w:rPr>
          <w:b/>
        </w:rPr>
        <w:t xml:space="preserve">                                                                                                                                     </w:t>
      </w:r>
      <w:r w:rsidRPr="000578C6">
        <w:rPr>
          <w:b/>
          <w:szCs w:val="20"/>
        </w:rPr>
        <w:t xml:space="preserve"> </w:t>
      </w:r>
      <w:r>
        <w:rPr>
          <w:b/>
          <w:szCs w:val="20"/>
        </w:rPr>
        <w:t xml:space="preserve">            </w:t>
      </w:r>
      <w:r w:rsidRPr="00355369">
        <w:rPr>
          <w:i/>
          <w:sz w:val="18"/>
          <w:szCs w:val="18"/>
        </w:rPr>
        <w:t xml:space="preserve">                                                                    </w:t>
      </w:r>
    </w:p>
    <w:p w:rsidR="008A08DD" w:rsidRDefault="008A08DD" w:rsidP="008A08DD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</w:p>
    <w:p w:rsidR="008A08DD" w:rsidRDefault="008A08DD" w:rsidP="008A08DD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</w:p>
    <w:p w:rsidR="008A08DD" w:rsidRDefault="008A08DD" w:rsidP="008A08DD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 w:rsidRPr="003D1E48">
        <w:rPr>
          <w:b/>
          <w:color w:val="auto"/>
          <w:sz w:val="24"/>
          <w:szCs w:val="18"/>
        </w:rPr>
        <w:t>Прогноз поступления по налогам, сборам, платежам и</w:t>
      </w:r>
    </w:p>
    <w:p w:rsidR="008A08DD" w:rsidRDefault="008A08DD" w:rsidP="008A08DD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 w:rsidRPr="003D1E48">
        <w:rPr>
          <w:b/>
          <w:color w:val="auto"/>
          <w:sz w:val="24"/>
          <w:szCs w:val="18"/>
        </w:rPr>
        <w:t xml:space="preserve"> поступлений из других бюджетов бюджетной системы Российской Федерации </w:t>
      </w:r>
    </w:p>
    <w:p w:rsidR="008A08DD" w:rsidRPr="008A08DD" w:rsidRDefault="008A08DD" w:rsidP="008A08DD">
      <w:pPr>
        <w:pStyle w:val="21"/>
        <w:widowControl w:val="0"/>
        <w:ind w:firstLine="0"/>
        <w:jc w:val="center"/>
        <w:rPr>
          <w:b/>
          <w:color w:val="auto"/>
          <w:sz w:val="24"/>
          <w:szCs w:val="18"/>
        </w:rPr>
      </w:pPr>
      <w:r w:rsidRPr="003D1E48">
        <w:rPr>
          <w:b/>
          <w:color w:val="auto"/>
          <w:sz w:val="24"/>
          <w:szCs w:val="18"/>
        </w:rPr>
        <w:t>в бюджет Линевского городского поселения в 202</w:t>
      </w:r>
      <w:r>
        <w:rPr>
          <w:b/>
          <w:color w:val="auto"/>
          <w:sz w:val="24"/>
          <w:szCs w:val="18"/>
        </w:rPr>
        <w:t>5</w:t>
      </w:r>
      <w:r w:rsidRPr="003D1E48">
        <w:rPr>
          <w:b/>
          <w:color w:val="auto"/>
          <w:sz w:val="24"/>
          <w:szCs w:val="18"/>
        </w:rPr>
        <w:t xml:space="preserve"> году</w:t>
      </w:r>
    </w:p>
    <w:p w:rsidR="008A08DD" w:rsidRDefault="008A08DD" w:rsidP="008A08DD">
      <w:pPr>
        <w:pStyle w:val="21"/>
        <w:widowControl w:val="0"/>
        <w:ind w:firstLine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A08DD" w:rsidRPr="00D124A5" w:rsidRDefault="008A08DD" w:rsidP="008A08DD">
      <w:pPr>
        <w:pStyle w:val="21"/>
        <w:widowControl w:val="0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F26A39">
        <w:rPr>
          <w:bCs/>
          <w:color w:val="000000"/>
          <w:sz w:val="20"/>
          <w:szCs w:val="20"/>
        </w:rPr>
        <w:t xml:space="preserve">        </w:t>
      </w:r>
      <w:r w:rsidRPr="00D124A5">
        <w:rPr>
          <w:bCs/>
          <w:color w:val="000000"/>
          <w:sz w:val="16"/>
          <w:szCs w:val="16"/>
        </w:rPr>
        <w:t>(тыс. рублей)</w:t>
      </w:r>
    </w:p>
    <w:tbl>
      <w:tblPr>
        <w:tblW w:w="5000" w:type="pct"/>
        <w:tblLook w:val="00A0"/>
      </w:tblPr>
      <w:tblGrid>
        <w:gridCol w:w="2746"/>
        <w:gridCol w:w="6043"/>
        <w:gridCol w:w="1223"/>
      </w:tblGrid>
      <w:tr w:rsidR="008A08DD" w:rsidRPr="008A08DD" w:rsidTr="008A08DD">
        <w:trPr>
          <w:trHeight w:val="491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3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Сумма       </w:t>
            </w:r>
          </w:p>
        </w:tc>
      </w:tr>
      <w:tr w:rsidR="008A08DD" w:rsidRPr="008A08DD" w:rsidTr="008A08DD">
        <w:trPr>
          <w:trHeight w:val="253"/>
        </w:trPr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rPr>
                <w:color w:val="000000"/>
                <w:sz w:val="22"/>
                <w:szCs w:val="22"/>
              </w:rPr>
            </w:pPr>
          </w:p>
        </w:tc>
      </w:tr>
      <w:tr w:rsidR="008A08DD" w:rsidRPr="008A08DD" w:rsidTr="008A08DD">
        <w:trPr>
          <w:trHeight w:val="29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8DD"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A08DD"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8DD">
              <w:rPr>
                <w:b/>
                <w:bCs/>
                <w:color w:val="000000"/>
                <w:sz w:val="22"/>
                <w:szCs w:val="22"/>
              </w:rPr>
              <w:t>26 822,856</w:t>
            </w:r>
          </w:p>
        </w:tc>
      </w:tr>
      <w:tr w:rsidR="008A08DD" w:rsidRPr="008A08DD" w:rsidTr="008A08DD">
        <w:trPr>
          <w:trHeight w:val="28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16 600,0</w:t>
            </w:r>
          </w:p>
        </w:tc>
      </w:tr>
      <w:tr w:rsidR="008A08DD" w:rsidRPr="008A08DD" w:rsidTr="008A08DD">
        <w:trPr>
          <w:trHeight w:val="33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6 110,0</w:t>
            </w:r>
          </w:p>
        </w:tc>
      </w:tr>
      <w:tr w:rsidR="008A08DD" w:rsidRPr="008A08DD" w:rsidTr="008A08DD">
        <w:trPr>
          <w:trHeight w:val="35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6 110,0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5 800,0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A08DD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РФ </w:t>
            </w:r>
            <w:proofErr w:type="gram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000 1 01 02130 01 0000 110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8A08DD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8A08DD">
              <w:rPr>
                <w:color w:val="000000"/>
                <w:sz w:val="22"/>
                <w:szCs w:val="22"/>
              </w:rPr>
              <w:t>в части суммы налога, не превышающей 650 000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5 430,0</w:t>
            </w:r>
          </w:p>
        </w:tc>
      </w:tr>
      <w:tr w:rsidR="008A08DD" w:rsidRPr="008A08DD" w:rsidTr="008A08DD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8A08DD">
              <w:rPr>
                <w:color w:val="000000"/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lastRenderedPageBreak/>
              <w:t>2 868,0</w:t>
            </w:r>
          </w:p>
          <w:p w:rsidR="008A08DD" w:rsidRPr="008A08DD" w:rsidRDefault="008A08DD" w:rsidP="009B7C76">
            <w:pPr>
              <w:rPr>
                <w:color w:val="000000"/>
                <w:sz w:val="22"/>
                <w:szCs w:val="22"/>
              </w:rPr>
            </w:pPr>
          </w:p>
        </w:tc>
      </w:tr>
      <w:tr w:rsidR="008A08DD" w:rsidRPr="008A08DD" w:rsidTr="008A08DD">
        <w:trPr>
          <w:trHeight w:val="76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08DD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8A08DD">
              <w:rPr>
                <w:color w:val="000000"/>
                <w:sz w:val="22"/>
                <w:szCs w:val="22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8A08DD" w:rsidRPr="008A08DD" w:rsidTr="008A08DD">
        <w:trPr>
          <w:trHeight w:val="10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2 840,0</w:t>
            </w:r>
          </w:p>
        </w:tc>
      </w:tr>
      <w:tr w:rsidR="008A08DD" w:rsidRPr="008A08DD" w:rsidTr="008A08DD">
        <w:trPr>
          <w:trHeight w:val="10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-291,0</w:t>
            </w:r>
          </w:p>
        </w:tc>
      </w:tr>
      <w:tr w:rsidR="008A08DD" w:rsidRPr="008A08DD" w:rsidTr="008A08DD">
        <w:trPr>
          <w:trHeight w:val="223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 xml:space="preserve">000 1 05 00000 00 0000 000 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8A08DD" w:rsidTr="008A08DD">
        <w:trPr>
          <w:trHeight w:val="28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8A08DD" w:rsidTr="008A08DD">
        <w:trPr>
          <w:trHeight w:val="28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8A08DD" w:rsidTr="008A08DD">
        <w:trPr>
          <w:trHeight w:val="17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3 400,0</w:t>
            </w:r>
          </w:p>
        </w:tc>
      </w:tr>
      <w:tr w:rsidR="008A08DD" w:rsidRPr="008A08DD" w:rsidTr="008A08DD">
        <w:trPr>
          <w:trHeight w:val="242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000 1 06 01030 13 0000 110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8A08DD" w:rsidTr="008A08DD">
        <w:trPr>
          <w:trHeight w:val="228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2 800,0</w:t>
            </w:r>
          </w:p>
        </w:tc>
      </w:tr>
      <w:tr w:rsidR="008A08DD" w:rsidRPr="008A08DD" w:rsidTr="008A08DD">
        <w:trPr>
          <w:trHeight w:val="55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000 1 06 06033 13 0000 110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8A08DD" w:rsidRPr="008A08DD" w:rsidTr="008A08DD">
        <w:trPr>
          <w:trHeight w:val="46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000 1 06 06043 13 0000 110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8A08DD" w:rsidRPr="008A08DD" w:rsidTr="008A08DD">
        <w:trPr>
          <w:trHeight w:val="242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8A08DD" w:rsidRPr="008A08DD" w:rsidTr="008A08DD">
        <w:trPr>
          <w:trHeight w:val="69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000 1 08 04020 01 0000 110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A08DD" w:rsidRPr="008A08DD" w:rsidTr="008A08DD">
        <w:trPr>
          <w:trHeight w:val="61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845,0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545,0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8A08DD">
              <w:rPr>
                <w:color w:val="000000"/>
                <w:sz w:val="22"/>
                <w:szCs w:val="22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lastRenderedPageBreak/>
              <w:t>400,0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lastRenderedPageBreak/>
              <w:t>000 1 11 05025 13 0000 120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A08DD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4,0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000 1 11 05035 13 0000 120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8A08DD">
            <w:pPr>
              <w:suppressAutoHyphens w:val="0"/>
              <w:spacing w:line="240" w:lineRule="atLeast"/>
              <w:jc w:val="both"/>
              <w:rPr>
                <w:kern w:val="0"/>
                <w:sz w:val="22"/>
                <w:lang w:eastAsia="ru-RU"/>
              </w:rPr>
            </w:pPr>
            <w:r w:rsidRPr="008A08DD">
              <w:rPr>
                <w:kern w:val="0"/>
                <w:sz w:val="22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40,0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000 1 11 05075 13 0000 120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100,0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000 1 11 05313 13 0000 120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8A08DD">
            <w:pPr>
              <w:suppressAutoHyphens w:val="0"/>
              <w:spacing w:line="240" w:lineRule="atLeast"/>
              <w:jc w:val="both"/>
              <w:rPr>
                <w:kern w:val="0"/>
                <w:sz w:val="22"/>
                <w:lang w:eastAsia="ru-RU"/>
              </w:rPr>
            </w:pPr>
            <w:r w:rsidRPr="008A08DD">
              <w:rPr>
                <w:kern w:val="0"/>
                <w:sz w:val="22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1,0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300,0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000 1 11 09080 13 0000 120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300,0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000 1 14 06010 00 000 430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000 1 14 06013 13 000 430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000 1 16 02000 02 0000 140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000 1 16 02020 02 0000 140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8A08DD" w:rsidTr="008A08DD">
        <w:trPr>
          <w:trHeight w:val="34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000 1 16 18000 02 0000 140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8A08DD">
            <w:pPr>
              <w:suppressAutoHyphens w:val="0"/>
              <w:spacing w:line="240" w:lineRule="atLeast"/>
              <w:jc w:val="both"/>
              <w:rPr>
                <w:kern w:val="0"/>
                <w:lang w:eastAsia="ru-RU"/>
              </w:rPr>
            </w:pPr>
            <w:r w:rsidRPr="008A08DD">
              <w:rPr>
                <w:kern w:val="0"/>
                <w:lang w:eastAsia="ru-RU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</w:t>
            </w:r>
            <w:r w:rsidRPr="008A08DD">
              <w:rPr>
                <w:kern w:val="0"/>
                <w:lang w:eastAsia="ru-RU"/>
              </w:rPr>
              <w:lastRenderedPageBreak/>
              <w:t xml:space="preserve">Российской Федерации по нормативу, установленному Бюджетным </w:t>
            </w:r>
            <w:hyperlink r:id="rId5" w:history="1">
              <w:r w:rsidRPr="008A08DD">
                <w:rPr>
                  <w:color w:val="0000FF"/>
                  <w:kern w:val="0"/>
                  <w:u w:val="single"/>
                  <w:lang w:eastAsia="ru-RU"/>
                </w:rPr>
                <w:t>кодексом</w:t>
              </w:r>
            </w:hyperlink>
            <w:r w:rsidRPr="008A08DD">
              <w:rPr>
                <w:kern w:val="0"/>
                <w:lang w:eastAsia="ru-RU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lastRenderedPageBreak/>
              <w:t>180,0</w:t>
            </w:r>
          </w:p>
        </w:tc>
      </w:tr>
      <w:tr w:rsidR="008A08DD" w:rsidRPr="008A08DD" w:rsidTr="008A08DD">
        <w:trPr>
          <w:trHeight w:val="34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 w:rsidRPr="008A08DD">
              <w:rPr>
                <w:b/>
                <w:sz w:val="22"/>
                <w:szCs w:val="22"/>
              </w:rPr>
              <w:t>10 222,856</w:t>
            </w:r>
          </w:p>
        </w:tc>
      </w:tr>
      <w:tr w:rsidR="008A08DD" w:rsidRPr="008A08DD" w:rsidTr="008A08DD">
        <w:trPr>
          <w:trHeight w:val="82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sz w:val="22"/>
                <w:szCs w:val="22"/>
              </w:rPr>
            </w:pPr>
            <w:r w:rsidRPr="008A08DD">
              <w:rPr>
                <w:sz w:val="22"/>
                <w:szCs w:val="22"/>
              </w:rPr>
              <w:t>10 222,856</w:t>
            </w:r>
          </w:p>
        </w:tc>
      </w:tr>
      <w:tr w:rsidR="008A08DD" w:rsidRPr="008A08DD" w:rsidTr="008A08DD">
        <w:trPr>
          <w:trHeight w:val="51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7 469,0</w:t>
            </w:r>
          </w:p>
        </w:tc>
      </w:tr>
      <w:tr w:rsidR="008A08DD" w:rsidRPr="008A08DD" w:rsidTr="008A08DD">
        <w:trPr>
          <w:trHeight w:val="326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7 469,0</w:t>
            </w:r>
          </w:p>
        </w:tc>
      </w:tr>
      <w:tr w:rsidR="008A08DD" w:rsidRPr="008A08DD" w:rsidTr="008A08DD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7 469,0</w:t>
            </w:r>
          </w:p>
        </w:tc>
      </w:tr>
      <w:tr w:rsidR="008A08DD" w:rsidRPr="008A08DD" w:rsidTr="008A08DD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498,3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479,7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000 2 02 35118 13 0000 150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479,7</w:t>
            </w:r>
          </w:p>
        </w:tc>
      </w:tr>
      <w:tr w:rsidR="008A08DD" w:rsidRPr="008A08DD" w:rsidTr="008A08DD">
        <w:trPr>
          <w:trHeight w:val="41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 xml:space="preserve">000 2 02 </w:t>
            </w:r>
            <w:r w:rsidRPr="008A08DD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8A08DD">
              <w:rPr>
                <w:b/>
                <w:color w:val="000000"/>
                <w:sz w:val="22"/>
                <w:szCs w:val="22"/>
              </w:rPr>
              <w:t>0000 00 0000 150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b/>
                <w:color w:val="000000"/>
                <w:sz w:val="22"/>
              </w:rPr>
            </w:pPr>
            <w:r w:rsidRPr="008A08DD">
              <w:rPr>
                <w:b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08DD">
              <w:rPr>
                <w:b/>
                <w:color w:val="000000"/>
                <w:sz w:val="22"/>
                <w:szCs w:val="22"/>
              </w:rPr>
              <w:t>2 255,556</w:t>
            </w:r>
          </w:p>
        </w:tc>
      </w:tr>
      <w:tr w:rsidR="008A08DD" w:rsidRPr="008A08DD" w:rsidTr="008A08DD">
        <w:trPr>
          <w:trHeight w:val="40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</w:rPr>
            </w:pPr>
            <w:r w:rsidRPr="008A08DD">
              <w:rPr>
                <w:color w:val="000000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2 255,556</w:t>
            </w:r>
          </w:p>
        </w:tc>
      </w:tr>
      <w:tr w:rsidR="008A08DD" w:rsidRPr="008A08DD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000 2 02 49999 13 0000 150</w:t>
            </w:r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9B7C76">
            <w:pPr>
              <w:jc w:val="both"/>
              <w:rPr>
                <w:color w:val="000000"/>
                <w:sz w:val="22"/>
              </w:rPr>
            </w:pPr>
            <w:r w:rsidRPr="008A08DD">
              <w:rPr>
                <w:color w:val="000000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8A08DD">
              <w:rPr>
                <w:color w:val="000000"/>
                <w:sz w:val="22"/>
                <w:szCs w:val="22"/>
              </w:rPr>
              <w:t>2 255,556</w:t>
            </w:r>
          </w:p>
        </w:tc>
      </w:tr>
    </w:tbl>
    <w:p w:rsidR="008A08DD" w:rsidRDefault="008A08DD" w:rsidP="008A08DD">
      <w:pPr>
        <w:jc w:val="both"/>
      </w:pPr>
    </w:p>
    <w:p w:rsidR="00A125EB" w:rsidRDefault="00A125EB" w:rsidP="008A08DD">
      <w:pPr>
        <w:jc w:val="both"/>
      </w:pPr>
    </w:p>
    <w:p w:rsidR="00A125EB" w:rsidRDefault="00A125EB" w:rsidP="008A08DD">
      <w:pPr>
        <w:jc w:val="both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8A08DD" w:rsidRPr="007055A7" w:rsidTr="009B7C76">
        <w:tc>
          <w:tcPr>
            <w:tcW w:w="4676" w:type="dxa"/>
          </w:tcPr>
          <w:p w:rsidR="008A08DD" w:rsidRPr="007055A7" w:rsidRDefault="008A08DD" w:rsidP="009B7C76">
            <w:r w:rsidRPr="007055A7">
              <w:t xml:space="preserve">Председатель Совета </w:t>
            </w:r>
          </w:p>
          <w:p w:rsidR="008A08DD" w:rsidRPr="007055A7" w:rsidRDefault="008A08DD" w:rsidP="009B7C76">
            <w:r w:rsidRPr="007055A7">
              <w:t>Линёвского городского поселения</w:t>
            </w:r>
          </w:p>
          <w:p w:rsidR="008A08DD" w:rsidRPr="007055A7" w:rsidRDefault="008A08DD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8A08DD" w:rsidRPr="007055A7" w:rsidRDefault="008A08DD" w:rsidP="009B7C76">
            <w:r w:rsidRPr="007055A7">
              <w:t xml:space="preserve">Глава </w:t>
            </w:r>
          </w:p>
          <w:p w:rsidR="008A08DD" w:rsidRPr="007055A7" w:rsidRDefault="008A08DD" w:rsidP="009B7C76">
            <w:r w:rsidRPr="007055A7">
              <w:t>Линёвского городского поселения</w:t>
            </w:r>
          </w:p>
          <w:p w:rsidR="008A08DD" w:rsidRPr="007055A7" w:rsidRDefault="008A08DD" w:rsidP="009B7C76">
            <w:r w:rsidRPr="007055A7">
              <w:t>_____________________ Г.В. Лоскутов</w:t>
            </w:r>
          </w:p>
        </w:tc>
      </w:tr>
    </w:tbl>
    <w:p w:rsidR="008A08DD" w:rsidRDefault="008A08DD" w:rsidP="008A08DD">
      <w:pPr>
        <w:jc w:val="both"/>
      </w:pPr>
    </w:p>
    <w:p w:rsidR="008A08DD" w:rsidRDefault="008A08DD" w:rsidP="008A08DD">
      <w:pPr>
        <w:jc w:val="both"/>
      </w:pPr>
    </w:p>
    <w:p w:rsidR="008A08DD" w:rsidRDefault="008A08DD" w:rsidP="008A08DD">
      <w:pPr>
        <w:jc w:val="both"/>
      </w:pPr>
    </w:p>
    <w:p w:rsidR="00C273BB" w:rsidRDefault="00C273BB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Default="00F26A39" w:rsidP="00C273BB">
      <w:pPr>
        <w:rPr>
          <w:color w:val="FF0000"/>
        </w:rPr>
      </w:pPr>
    </w:p>
    <w:p w:rsidR="00F26A39" w:rsidRPr="00D1435B" w:rsidRDefault="00F26A39" w:rsidP="00C273BB">
      <w:pPr>
        <w:rPr>
          <w:color w:val="FF0000"/>
        </w:rPr>
      </w:pPr>
    </w:p>
    <w:p w:rsidR="008A08DD" w:rsidRPr="00126DFE" w:rsidRDefault="008A08DD" w:rsidP="008A08DD">
      <w:pPr>
        <w:keepLines/>
        <w:tabs>
          <w:tab w:val="left" w:pos="426"/>
          <w:tab w:val="left" w:pos="5580"/>
        </w:tabs>
        <w:jc w:val="right"/>
        <w:rPr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</w:t>
      </w:r>
      <w:r w:rsidRPr="005C1288">
        <w:rPr>
          <w:sz w:val="18"/>
          <w:szCs w:val="18"/>
        </w:rPr>
        <w:t xml:space="preserve">     </w:t>
      </w:r>
      <w:r w:rsidRPr="00126DFE">
        <w:rPr>
          <w:szCs w:val="20"/>
        </w:rPr>
        <w:t>Приложение №</w:t>
      </w:r>
      <w:r w:rsidR="00F26A39">
        <w:rPr>
          <w:szCs w:val="20"/>
        </w:rPr>
        <w:t xml:space="preserve"> </w:t>
      </w:r>
      <w:r>
        <w:rPr>
          <w:szCs w:val="20"/>
        </w:rPr>
        <w:t>2</w:t>
      </w:r>
    </w:p>
    <w:p w:rsidR="008A08DD" w:rsidRPr="00126DFE" w:rsidRDefault="008A08DD" w:rsidP="008A08DD">
      <w:pPr>
        <w:ind w:left="3969"/>
        <w:jc w:val="right"/>
        <w:rPr>
          <w:szCs w:val="20"/>
        </w:rPr>
      </w:pPr>
      <w:r w:rsidRPr="00126DFE">
        <w:rPr>
          <w:szCs w:val="20"/>
        </w:rPr>
        <w:t xml:space="preserve">к решению Совета депутатов Линевского городского поселения </w:t>
      </w:r>
    </w:p>
    <w:p w:rsidR="008A08DD" w:rsidRPr="00126DFE" w:rsidRDefault="008A08DD" w:rsidP="008A08DD">
      <w:pPr>
        <w:ind w:left="1560"/>
        <w:jc w:val="right"/>
        <w:rPr>
          <w:szCs w:val="20"/>
        </w:rPr>
      </w:pPr>
      <w:r w:rsidRPr="00126DFE">
        <w:rPr>
          <w:szCs w:val="20"/>
        </w:rPr>
        <w:t xml:space="preserve">Жирновского муниципального района Волгоградской области </w:t>
      </w:r>
    </w:p>
    <w:p w:rsidR="008A08DD" w:rsidRPr="00126DFE" w:rsidRDefault="008A08DD" w:rsidP="008A08DD">
      <w:pPr>
        <w:ind w:left="1560"/>
        <w:jc w:val="right"/>
        <w:rPr>
          <w:szCs w:val="20"/>
        </w:rPr>
      </w:pPr>
      <w:proofErr w:type="gramStart"/>
      <w:r>
        <w:rPr>
          <w:szCs w:val="20"/>
        </w:rPr>
        <w:t>о</w:t>
      </w:r>
      <w:r w:rsidRPr="00126DFE">
        <w:rPr>
          <w:szCs w:val="20"/>
        </w:rPr>
        <w:t>т</w:t>
      </w:r>
      <w:proofErr w:type="gramEnd"/>
      <w:r>
        <w:rPr>
          <w:szCs w:val="20"/>
        </w:rPr>
        <w:t xml:space="preserve"> ____ №____ «</w:t>
      </w:r>
      <w:proofErr w:type="gramStart"/>
      <w:r>
        <w:rPr>
          <w:szCs w:val="20"/>
        </w:rPr>
        <w:t>О</w:t>
      </w:r>
      <w:proofErr w:type="gramEnd"/>
      <w:r>
        <w:rPr>
          <w:szCs w:val="20"/>
        </w:rPr>
        <w:t xml:space="preserve"> бюджете Линё</w:t>
      </w:r>
      <w:r w:rsidRPr="00126DFE">
        <w:rPr>
          <w:szCs w:val="20"/>
        </w:rPr>
        <w:t xml:space="preserve">вского городского  поселения  </w:t>
      </w:r>
    </w:p>
    <w:p w:rsidR="008A08DD" w:rsidRDefault="008A08DD" w:rsidP="008A08DD">
      <w:pPr>
        <w:keepLines/>
        <w:tabs>
          <w:tab w:val="left" w:pos="426"/>
          <w:tab w:val="left" w:pos="5580"/>
        </w:tabs>
        <w:jc w:val="right"/>
        <w:rPr>
          <w:i/>
          <w:sz w:val="16"/>
          <w:szCs w:val="16"/>
        </w:rPr>
      </w:pPr>
      <w:r>
        <w:rPr>
          <w:szCs w:val="20"/>
        </w:rPr>
        <w:t xml:space="preserve"> на 2025</w:t>
      </w:r>
      <w:r w:rsidRPr="00126DFE">
        <w:rPr>
          <w:szCs w:val="20"/>
        </w:rPr>
        <w:t xml:space="preserve"> год и на плановый период 202</w:t>
      </w:r>
      <w:r>
        <w:rPr>
          <w:szCs w:val="20"/>
        </w:rPr>
        <w:t>6</w:t>
      </w:r>
      <w:r w:rsidRPr="00126DFE">
        <w:rPr>
          <w:szCs w:val="20"/>
        </w:rPr>
        <w:t xml:space="preserve"> и 202</w:t>
      </w:r>
      <w:r>
        <w:rPr>
          <w:szCs w:val="20"/>
        </w:rPr>
        <w:t>7</w:t>
      </w:r>
      <w:r w:rsidRPr="00126DFE">
        <w:rPr>
          <w:szCs w:val="20"/>
        </w:rPr>
        <w:t xml:space="preserve"> годов»</w:t>
      </w:r>
      <w:r>
        <w:rPr>
          <w:i/>
          <w:sz w:val="16"/>
          <w:szCs w:val="16"/>
        </w:rPr>
        <w:t xml:space="preserve">     </w:t>
      </w:r>
    </w:p>
    <w:p w:rsidR="008A08DD" w:rsidRPr="00642E71" w:rsidRDefault="008A08DD" w:rsidP="00642E71">
      <w:pPr>
        <w:tabs>
          <w:tab w:val="left" w:pos="10348"/>
        </w:tabs>
        <w:ind w:right="-2"/>
        <w:rPr>
          <w:i/>
          <w:sz w:val="18"/>
          <w:szCs w:val="18"/>
        </w:rPr>
      </w:pPr>
      <w:r>
        <w:rPr>
          <w:b/>
        </w:rPr>
        <w:t xml:space="preserve">                           </w:t>
      </w:r>
      <w:r w:rsidRPr="000578C6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</w:t>
      </w:r>
    </w:p>
    <w:p w:rsidR="008A08DD" w:rsidRPr="00355369" w:rsidRDefault="008A08DD" w:rsidP="008A08DD">
      <w:pPr>
        <w:tabs>
          <w:tab w:val="left" w:pos="10206"/>
        </w:tabs>
        <w:ind w:right="-2"/>
        <w:jc w:val="right"/>
        <w:rPr>
          <w:i/>
          <w:sz w:val="18"/>
          <w:szCs w:val="18"/>
        </w:rPr>
      </w:pPr>
      <w:r>
        <w:rPr>
          <w:i/>
          <w:szCs w:val="20"/>
        </w:rPr>
        <w:t xml:space="preserve">                                                                                                              </w:t>
      </w:r>
      <w:r w:rsidRPr="00355369">
        <w:rPr>
          <w:i/>
          <w:sz w:val="18"/>
          <w:szCs w:val="18"/>
        </w:rPr>
        <w:t xml:space="preserve">                                      </w:t>
      </w:r>
      <w:r>
        <w:rPr>
          <w:i/>
          <w:sz w:val="18"/>
          <w:szCs w:val="18"/>
        </w:rPr>
        <w:t xml:space="preserve">                 </w:t>
      </w:r>
    </w:p>
    <w:p w:rsidR="008A08DD" w:rsidRPr="008A08DD" w:rsidRDefault="008A08DD" w:rsidP="008A08DD">
      <w:pPr>
        <w:jc w:val="center"/>
        <w:rPr>
          <w:b/>
          <w:bCs/>
          <w:color w:val="000000"/>
        </w:rPr>
      </w:pPr>
      <w:r w:rsidRPr="00A23982">
        <w:rPr>
          <w:b/>
          <w:bCs/>
          <w:color w:val="000000"/>
        </w:rPr>
        <w:t xml:space="preserve">Прогноз поступления по налогам, сборам, платежам и </w:t>
      </w:r>
      <w:r w:rsidRPr="00A23982">
        <w:rPr>
          <w:b/>
          <w:bCs/>
          <w:color w:val="000000"/>
        </w:rPr>
        <w:br/>
        <w:t>поступлений из других бюджетов бюджетной системы Российской Федерации</w:t>
      </w:r>
      <w:r w:rsidRPr="00A23982">
        <w:rPr>
          <w:b/>
          <w:bCs/>
          <w:color w:val="000000"/>
        </w:rPr>
        <w:br/>
        <w:t>в бюджет Линевского городского поселения в плановом периоде 202</w:t>
      </w:r>
      <w:r>
        <w:rPr>
          <w:b/>
          <w:bCs/>
          <w:color w:val="000000"/>
        </w:rPr>
        <w:t>6</w:t>
      </w:r>
      <w:r w:rsidRPr="00A23982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7</w:t>
      </w:r>
      <w:r w:rsidRPr="00A23982">
        <w:rPr>
          <w:b/>
          <w:bCs/>
          <w:color w:val="000000"/>
        </w:rPr>
        <w:t xml:space="preserve"> годов</w:t>
      </w:r>
      <w:r w:rsidRPr="00A23982">
        <w:rPr>
          <w:bCs/>
          <w:color w:val="000000"/>
        </w:rPr>
        <w:t xml:space="preserve">     </w:t>
      </w:r>
    </w:p>
    <w:p w:rsidR="008A08DD" w:rsidRDefault="008A08DD" w:rsidP="008A08DD">
      <w:pPr>
        <w:pStyle w:val="21"/>
        <w:widowControl w:val="0"/>
        <w:ind w:firstLine="0"/>
        <w:rPr>
          <w:bCs/>
          <w:color w:val="000000"/>
          <w:sz w:val="20"/>
          <w:szCs w:val="20"/>
        </w:rPr>
      </w:pPr>
      <w:r w:rsidRPr="00A23982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08DD" w:rsidRPr="00A23982" w:rsidRDefault="008A08DD" w:rsidP="008A08DD">
      <w:pPr>
        <w:pStyle w:val="21"/>
        <w:widowControl w:val="0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642E71">
        <w:rPr>
          <w:bCs/>
          <w:color w:val="000000"/>
          <w:sz w:val="20"/>
          <w:szCs w:val="20"/>
        </w:rPr>
        <w:t xml:space="preserve">     </w:t>
      </w:r>
      <w:r>
        <w:rPr>
          <w:bCs/>
          <w:color w:val="000000"/>
          <w:sz w:val="20"/>
          <w:szCs w:val="20"/>
        </w:rPr>
        <w:t xml:space="preserve"> </w:t>
      </w:r>
      <w:r w:rsidRPr="00A23982">
        <w:rPr>
          <w:bCs/>
          <w:color w:val="000000"/>
          <w:sz w:val="16"/>
          <w:szCs w:val="16"/>
        </w:rPr>
        <w:t>(тыс. рублей)</w:t>
      </w:r>
    </w:p>
    <w:tbl>
      <w:tblPr>
        <w:tblW w:w="5000" w:type="pct"/>
        <w:tblLook w:val="00A0"/>
      </w:tblPr>
      <w:tblGrid>
        <w:gridCol w:w="2746"/>
        <w:gridCol w:w="4942"/>
        <w:gridCol w:w="1162"/>
        <w:gridCol w:w="1162"/>
      </w:tblGrid>
      <w:tr w:rsidR="008A08DD" w:rsidRPr="00A23982" w:rsidTr="008A08DD">
        <w:trPr>
          <w:trHeight w:val="77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</w:rPr>
            </w:pPr>
            <w:r w:rsidRPr="00A23982">
              <w:rPr>
                <w:color w:val="000000"/>
              </w:rPr>
              <w:t>Сумма</w:t>
            </w:r>
          </w:p>
          <w:p w:rsidR="008A08DD" w:rsidRPr="00A23982" w:rsidRDefault="008A08DD" w:rsidP="009B7C76">
            <w:pPr>
              <w:jc w:val="center"/>
              <w:rPr>
                <w:color w:val="000000"/>
              </w:rPr>
            </w:pPr>
            <w:r w:rsidRPr="00A23982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A23982">
              <w:rPr>
                <w:color w:val="000000"/>
              </w:rPr>
              <w:t xml:space="preserve">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</w:rPr>
            </w:pPr>
            <w:r w:rsidRPr="00A23982">
              <w:rPr>
                <w:color w:val="000000"/>
              </w:rPr>
              <w:t xml:space="preserve">Сумма </w:t>
            </w:r>
          </w:p>
          <w:p w:rsidR="008A08DD" w:rsidRPr="00A23982" w:rsidRDefault="008A08DD" w:rsidP="009B7C76">
            <w:pPr>
              <w:jc w:val="center"/>
              <w:rPr>
                <w:color w:val="000000"/>
              </w:rPr>
            </w:pPr>
            <w:r w:rsidRPr="00A23982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A23982">
              <w:rPr>
                <w:color w:val="000000"/>
              </w:rPr>
              <w:t xml:space="preserve"> год      </w:t>
            </w:r>
          </w:p>
        </w:tc>
      </w:tr>
      <w:tr w:rsidR="008A08DD" w:rsidRPr="00A23982" w:rsidTr="008A08DD">
        <w:trPr>
          <w:trHeight w:val="414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982"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23982"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E5641B" w:rsidRDefault="008A08DD" w:rsidP="009B7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25 048,2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E5641B" w:rsidRDefault="008A08DD" w:rsidP="009B7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27 185,2</w:t>
            </w:r>
          </w:p>
        </w:tc>
      </w:tr>
      <w:tr w:rsidR="008A08DD" w:rsidRPr="00A23982" w:rsidTr="008A08DD">
        <w:trPr>
          <w:trHeight w:val="289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E5641B" w:rsidRDefault="008A08DD" w:rsidP="009B7C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17 036,0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E5641B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19 265,0</w:t>
            </w:r>
          </w:p>
        </w:tc>
      </w:tr>
      <w:tr w:rsidR="008A08DD" w:rsidRPr="00A23982" w:rsidTr="008A08DD">
        <w:trPr>
          <w:trHeight w:val="396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BB3907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B39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11</w:t>
            </w:r>
            <w:r w:rsidRPr="00BB3907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A23982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  <w:r w:rsidRPr="00A23982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A08DD" w:rsidRPr="00A23982" w:rsidTr="008A08DD">
        <w:trPr>
          <w:trHeight w:val="49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BB3907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6 110</w:t>
            </w:r>
            <w:r w:rsidRPr="00BB39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6 110</w:t>
            </w:r>
            <w:r w:rsidRPr="00A2398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BB3907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</w:t>
            </w:r>
            <w:r w:rsidRPr="00BB3907">
              <w:rPr>
                <w:sz w:val="22"/>
                <w:szCs w:val="22"/>
              </w:rPr>
              <w:t>00,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</w:t>
            </w:r>
            <w:r w:rsidRPr="00A23982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432AB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РФ 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0432A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432A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000 1 01 02130 01 0000 110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D395D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color w:val="000000"/>
                <w:sz w:val="22"/>
                <w:szCs w:val="22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r w:rsidRPr="000D395D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0D395D">
              <w:rPr>
                <w:color w:val="000000"/>
                <w:sz w:val="22"/>
                <w:szCs w:val="22"/>
              </w:rPr>
              <w:t xml:space="preserve">в части суммы налога, </w:t>
            </w:r>
            <w:r>
              <w:rPr>
                <w:color w:val="000000"/>
                <w:sz w:val="22"/>
                <w:szCs w:val="22"/>
              </w:rPr>
              <w:t xml:space="preserve">не </w:t>
            </w:r>
            <w:r w:rsidRPr="000D395D">
              <w:rPr>
                <w:color w:val="000000"/>
                <w:sz w:val="22"/>
                <w:szCs w:val="22"/>
              </w:rPr>
              <w:t xml:space="preserve">превышающей 650 000 рублей) </w:t>
            </w:r>
            <w:r>
              <w:rPr>
                <w:color w:val="000000"/>
                <w:sz w:val="22"/>
                <w:szCs w:val="22"/>
              </w:rPr>
              <w:t xml:space="preserve">сумма платежа </w:t>
            </w:r>
            <w:r w:rsidRPr="000D395D">
              <w:rPr>
                <w:color w:val="000000"/>
                <w:sz w:val="22"/>
                <w:szCs w:val="22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A23982" w:rsidTr="008A08DD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5 816,0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8 045,0</w:t>
            </w:r>
          </w:p>
        </w:tc>
      </w:tr>
      <w:tr w:rsidR="008A08DD" w:rsidRPr="00A23982" w:rsidTr="008A08DD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lastRenderedPageBreak/>
              <w:t>000 1 03 02231 01 0000 110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3 060,0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4 223,0</w:t>
            </w:r>
          </w:p>
        </w:tc>
      </w:tr>
      <w:tr w:rsidR="008A08DD" w:rsidRPr="00A23982" w:rsidTr="008A08DD">
        <w:trPr>
          <w:trHeight w:val="76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398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23982">
              <w:rPr>
                <w:color w:val="000000"/>
                <w:sz w:val="22"/>
                <w:szCs w:val="22"/>
              </w:rPr>
              <w:t>) 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8A08DD" w:rsidRPr="00A23982" w:rsidTr="008A08DD">
        <w:trPr>
          <w:trHeight w:val="1020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3 045,0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4 206,0</w:t>
            </w:r>
          </w:p>
        </w:tc>
      </w:tr>
      <w:tr w:rsidR="008A08DD" w:rsidRPr="00A23982" w:rsidTr="008A08DD">
        <w:trPr>
          <w:trHeight w:val="69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2398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403,0</w:t>
            </w:r>
          </w:p>
        </w:tc>
      </w:tr>
      <w:tr w:rsidR="008A08DD" w:rsidRPr="00A23982" w:rsidTr="008A08DD">
        <w:trPr>
          <w:trHeight w:val="398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 xml:space="preserve">000 1 05 00000 00 0000 000 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A23982" w:rsidTr="008A08DD">
        <w:trPr>
          <w:trHeight w:val="417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A23982" w:rsidTr="008A08DD">
        <w:trPr>
          <w:trHeight w:val="42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A23982" w:rsidTr="00642E71">
        <w:trPr>
          <w:trHeight w:val="208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 xml:space="preserve">3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23982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3 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23982"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8A08DD" w:rsidRPr="00A23982" w:rsidTr="008A08DD">
        <w:trPr>
          <w:trHeight w:val="408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000 1 06 01030 13 0000 110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8A08DD" w:rsidRPr="00A23982" w:rsidTr="008A08DD">
        <w:trPr>
          <w:trHeight w:val="385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23982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2 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23982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8A08DD" w:rsidRPr="00A23982" w:rsidTr="008A08DD">
        <w:trPr>
          <w:trHeight w:val="55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000 1 06 06033 13 0000 110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23982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23982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8A08DD" w:rsidRPr="00A23982" w:rsidTr="008A08DD">
        <w:trPr>
          <w:trHeight w:val="69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lastRenderedPageBreak/>
              <w:t>000 1 06 06043 13 0000 110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1 400,0</w:t>
            </w:r>
          </w:p>
        </w:tc>
      </w:tr>
      <w:tr w:rsidR="008A08DD" w:rsidRPr="00A23982" w:rsidTr="00642E71">
        <w:trPr>
          <w:trHeight w:val="667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Доходы от сдачи в аренду имущества, составл</w:t>
            </w:r>
            <w:r w:rsidR="00642E71">
              <w:rPr>
                <w:color w:val="000000"/>
                <w:sz w:val="22"/>
                <w:szCs w:val="22"/>
              </w:rPr>
              <w:t xml:space="preserve">яющего государственную </w:t>
            </w:r>
            <w:r w:rsidRPr="000432AB">
              <w:rPr>
                <w:color w:val="000000"/>
                <w:sz w:val="22"/>
                <w:szCs w:val="22"/>
              </w:rPr>
              <w:t xml:space="preserve">(муниципальную) казну (за исключением земельных участков)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000 1 11 05075 13 0000 120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FE094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FE094B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FE094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FE094B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FE094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Pr="00FE094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FE094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08DD" w:rsidRPr="00A23982" w:rsidTr="008A08DD">
        <w:trPr>
          <w:trHeight w:val="25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FE094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FE094B">
              <w:rPr>
                <w:color w:val="000000"/>
                <w:sz w:val="22"/>
                <w:szCs w:val="22"/>
              </w:rPr>
              <w:t>000 1 11 09080 13 0000 120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FE094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FE094B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FE094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Pr="00FE094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FE094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08DD" w:rsidRPr="00A23982" w:rsidTr="00642E71">
        <w:trPr>
          <w:trHeight w:val="51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A23982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A08DD" w:rsidRPr="00A23982" w:rsidTr="008A08DD">
        <w:trPr>
          <w:trHeight w:val="96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000 1 14 06010 00 000 430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08DD" w:rsidRPr="00A23982" w:rsidTr="008A08DD">
        <w:trPr>
          <w:trHeight w:val="113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000 1 14 06013 13 000 430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239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08DD" w:rsidRPr="00A23982" w:rsidTr="008A08DD">
        <w:trPr>
          <w:trHeight w:val="28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32AB">
              <w:rPr>
                <w:b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432AB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DF3F6E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F6E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DF3F6E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3F6E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8A08DD" w:rsidRPr="00A23982" w:rsidTr="008A08DD">
        <w:trPr>
          <w:trHeight w:val="842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lastRenderedPageBreak/>
              <w:t>000 1 16 02000 02 0000 140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432A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A23982" w:rsidTr="008A08DD">
        <w:trPr>
          <w:trHeight w:val="113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000 1 16 02020 02 0000 140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0432A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432A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08DD" w:rsidRPr="00A23982" w:rsidTr="008A08DD">
        <w:trPr>
          <w:trHeight w:val="113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000 1 16 18000 02 0000 140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8A08DD" w:rsidRDefault="008A08DD" w:rsidP="008A08DD">
            <w:pPr>
              <w:suppressAutoHyphens w:val="0"/>
              <w:spacing w:line="240" w:lineRule="atLeast"/>
              <w:jc w:val="both"/>
              <w:rPr>
                <w:kern w:val="0"/>
                <w:lang w:eastAsia="ru-RU"/>
              </w:rPr>
            </w:pPr>
            <w:r w:rsidRPr="00AB5333">
              <w:rPr>
                <w:kern w:val="0"/>
                <w:lang w:eastAsia="ru-RU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6" w:history="1">
              <w:r w:rsidRPr="00AB5333">
                <w:rPr>
                  <w:color w:val="0000FF"/>
                  <w:kern w:val="0"/>
                  <w:u w:val="single"/>
                  <w:lang w:eastAsia="ru-RU"/>
                </w:rPr>
                <w:t>кодексом</w:t>
              </w:r>
            </w:hyperlink>
            <w:r w:rsidRPr="00AB5333">
              <w:rPr>
                <w:kern w:val="0"/>
                <w:lang w:eastAsia="ru-RU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0432AB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8A08DD" w:rsidRPr="00A23982" w:rsidTr="008A08DD">
        <w:trPr>
          <w:trHeight w:val="43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7345F2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8 012,2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E97FD6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7 920,2</w:t>
            </w:r>
          </w:p>
        </w:tc>
      </w:tr>
      <w:tr w:rsidR="008A08DD" w:rsidRPr="00A23982" w:rsidTr="008A08DD">
        <w:trPr>
          <w:trHeight w:val="82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7345F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8 012,2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E97FD6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7 920,2</w:t>
            </w:r>
          </w:p>
        </w:tc>
      </w:tr>
      <w:tr w:rsidR="008A08DD" w:rsidRPr="00A23982" w:rsidTr="008A08DD">
        <w:trPr>
          <w:trHeight w:val="71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7 469,0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7 377</w:t>
            </w:r>
            <w:r w:rsidRPr="00A23982">
              <w:rPr>
                <w:b/>
                <w:sz w:val="22"/>
                <w:szCs w:val="22"/>
              </w:rPr>
              <w:t>,0</w:t>
            </w:r>
          </w:p>
        </w:tc>
      </w:tr>
      <w:tr w:rsidR="008A08DD" w:rsidRPr="00A23982" w:rsidTr="008A08DD">
        <w:trPr>
          <w:trHeight w:val="326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7 469,0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7 377</w:t>
            </w:r>
            <w:r w:rsidRPr="00A23982">
              <w:rPr>
                <w:sz w:val="22"/>
                <w:szCs w:val="22"/>
              </w:rPr>
              <w:t>,0</w:t>
            </w:r>
          </w:p>
        </w:tc>
      </w:tr>
      <w:tr w:rsidR="008A08DD" w:rsidRPr="00A23982" w:rsidTr="008A08DD">
        <w:trPr>
          <w:trHeight w:val="728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7 469</w:t>
            </w:r>
            <w:r w:rsidRPr="00A23982">
              <w:rPr>
                <w:sz w:val="22"/>
                <w:szCs w:val="22"/>
              </w:rPr>
              <w:t>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7 377</w:t>
            </w:r>
            <w:r w:rsidRPr="00A23982">
              <w:rPr>
                <w:sz w:val="22"/>
                <w:szCs w:val="22"/>
              </w:rPr>
              <w:t>,0</w:t>
            </w:r>
          </w:p>
        </w:tc>
      </w:tr>
      <w:tr w:rsidR="008A08DD" w:rsidRPr="00A23982" w:rsidTr="00F26A39">
        <w:trPr>
          <w:trHeight w:val="411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23982">
              <w:rPr>
                <w:b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7345F2" w:rsidRDefault="008A08D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543,2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543,2</w:t>
            </w:r>
          </w:p>
        </w:tc>
      </w:tr>
      <w:tr w:rsidR="008A08DD" w:rsidRPr="00A23982" w:rsidTr="00F26A39">
        <w:trPr>
          <w:trHeight w:val="602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8A08DD" w:rsidRPr="00A23982" w:rsidTr="008A08DD">
        <w:trPr>
          <w:trHeight w:val="833"/>
        </w:trPr>
        <w:tc>
          <w:tcPr>
            <w:tcW w:w="1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000 2 02 30024 13 0000 150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8A08DD" w:rsidRPr="00A23982" w:rsidTr="00642E71">
        <w:trPr>
          <w:trHeight w:val="682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7345F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524,6</w:t>
            </w:r>
          </w:p>
        </w:tc>
      </w:tr>
      <w:tr w:rsidR="008A08DD" w:rsidRPr="00A23982" w:rsidTr="00642E71">
        <w:trPr>
          <w:trHeight w:val="92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000 2 02 35118 13 0000 150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A23982" w:rsidRDefault="008A08DD" w:rsidP="009B7C76">
            <w:pPr>
              <w:jc w:val="both"/>
              <w:rPr>
                <w:color w:val="000000"/>
                <w:sz w:val="22"/>
                <w:szCs w:val="22"/>
              </w:rPr>
            </w:pPr>
            <w:r w:rsidRPr="00A23982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8DD" w:rsidRPr="007345F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8DD" w:rsidRPr="00A23982" w:rsidRDefault="008A08DD" w:rsidP="009B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524,6</w:t>
            </w:r>
          </w:p>
        </w:tc>
      </w:tr>
    </w:tbl>
    <w:p w:rsidR="008A08DD" w:rsidRDefault="008A08DD" w:rsidP="008A08DD">
      <w:pPr>
        <w:rPr>
          <w:b/>
          <w:bCs/>
        </w:rPr>
      </w:pPr>
    </w:p>
    <w:p w:rsidR="00C273BB" w:rsidRPr="00D1435B" w:rsidRDefault="00C273BB" w:rsidP="00C273BB">
      <w:pPr>
        <w:rPr>
          <w:color w:val="FF000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8A08DD" w:rsidRPr="007055A7" w:rsidTr="009B7C76">
        <w:tc>
          <w:tcPr>
            <w:tcW w:w="4676" w:type="dxa"/>
          </w:tcPr>
          <w:p w:rsidR="008A08DD" w:rsidRPr="007055A7" w:rsidRDefault="008A08DD" w:rsidP="009B7C76">
            <w:r w:rsidRPr="007055A7">
              <w:t xml:space="preserve">Председатель Совета </w:t>
            </w:r>
          </w:p>
          <w:p w:rsidR="008A08DD" w:rsidRPr="007055A7" w:rsidRDefault="008A08DD" w:rsidP="009B7C76">
            <w:r w:rsidRPr="007055A7">
              <w:t>Линёвского городского поселения</w:t>
            </w:r>
          </w:p>
          <w:p w:rsidR="008A08DD" w:rsidRPr="007055A7" w:rsidRDefault="008A08DD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8A08DD" w:rsidRPr="007055A7" w:rsidRDefault="008A08DD" w:rsidP="009B7C76">
            <w:r w:rsidRPr="007055A7">
              <w:t xml:space="preserve">Глава </w:t>
            </w:r>
          </w:p>
          <w:p w:rsidR="008A08DD" w:rsidRPr="007055A7" w:rsidRDefault="008A08DD" w:rsidP="009B7C76">
            <w:r w:rsidRPr="007055A7">
              <w:t>Линёвского городского поселения</w:t>
            </w:r>
          </w:p>
          <w:p w:rsidR="008A08DD" w:rsidRPr="007055A7" w:rsidRDefault="008A08DD" w:rsidP="009B7C76">
            <w:r w:rsidRPr="007055A7">
              <w:t>_____________________ Г.В. Лоскутов</w:t>
            </w:r>
          </w:p>
        </w:tc>
      </w:tr>
    </w:tbl>
    <w:p w:rsidR="00C273BB" w:rsidRPr="00D1435B" w:rsidRDefault="00C273BB" w:rsidP="00C273BB">
      <w:pPr>
        <w:rPr>
          <w:color w:val="FF0000"/>
        </w:rPr>
      </w:pPr>
    </w:p>
    <w:p w:rsidR="00C273BB" w:rsidRPr="00D1435B" w:rsidRDefault="00C273BB" w:rsidP="00C273BB">
      <w:pPr>
        <w:rPr>
          <w:color w:val="FF0000"/>
        </w:rPr>
      </w:pPr>
    </w:p>
    <w:p w:rsidR="00C273BB" w:rsidRPr="00D1435B" w:rsidRDefault="00C273BB" w:rsidP="00C273BB">
      <w:pPr>
        <w:rPr>
          <w:color w:val="FF0000"/>
        </w:rPr>
      </w:pPr>
    </w:p>
    <w:p w:rsidR="008A08DD" w:rsidRDefault="008A08DD" w:rsidP="00C273BB">
      <w:pPr>
        <w:rPr>
          <w:color w:val="FF0000"/>
        </w:rPr>
      </w:pPr>
    </w:p>
    <w:p w:rsidR="008A08DD" w:rsidRDefault="008A08DD" w:rsidP="00C273BB">
      <w:pPr>
        <w:rPr>
          <w:color w:val="FF0000"/>
        </w:rPr>
      </w:pPr>
    </w:p>
    <w:p w:rsidR="00FE1E4D" w:rsidRPr="00FE1E4D" w:rsidRDefault="00FE1E4D" w:rsidP="00FE1E4D">
      <w:pPr>
        <w:keepLines/>
        <w:tabs>
          <w:tab w:val="left" w:pos="426"/>
          <w:tab w:val="left" w:pos="5580"/>
        </w:tabs>
        <w:jc w:val="right"/>
      </w:pPr>
      <w:r w:rsidRPr="00FE1E4D">
        <w:lastRenderedPageBreak/>
        <w:t>Приложение №</w:t>
      </w:r>
      <w:r w:rsidR="00355E0D">
        <w:t xml:space="preserve"> </w:t>
      </w:r>
      <w:r w:rsidRPr="00FE1E4D">
        <w:t>3</w:t>
      </w:r>
    </w:p>
    <w:p w:rsidR="00FE1E4D" w:rsidRPr="00FE1E4D" w:rsidRDefault="00FE1E4D" w:rsidP="00FE1E4D">
      <w:pPr>
        <w:ind w:left="3969"/>
        <w:jc w:val="right"/>
      </w:pPr>
      <w:r w:rsidRPr="00FE1E4D">
        <w:t xml:space="preserve">к решению Совета депутатов Линевского городского поселения </w:t>
      </w:r>
    </w:p>
    <w:p w:rsidR="00FE1E4D" w:rsidRPr="00FE1E4D" w:rsidRDefault="00FE1E4D" w:rsidP="00FE1E4D">
      <w:pPr>
        <w:ind w:left="1560"/>
        <w:jc w:val="right"/>
      </w:pPr>
      <w:r w:rsidRPr="00FE1E4D">
        <w:t xml:space="preserve">Жирновского муниципального района Волгоградской области </w:t>
      </w:r>
    </w:p>
    <w:p w:rsidR="00FE1E4D" w:rsidRPr="00FE1E4D" w:rsidRDefault="00FE1E4D" w:rsidP="00FE1E4D">
      <w:pPr>
        <w:ind w:left="1560"/>
        <w:jc w:val="right"/>
      </w:pPr>
      <w:proofErr w:type="gramStart"/>
      <w:r w:rsidRPr="00FE1E4D">
        <w:t>от</w:t>
      </w:r>
      <w:proofErr w:type="gramEnd"/>
      <w:r w:rsidRPr="00FE1E4D">
        <w:t xml:space="preserve"> </w:t>
      </w:r>
      <w:r>
        <w:t>_____ №____</w:t>
      </w:r>
      <w:r w:rsidRPr="00FE1E4D">
        <w:t xml:space="preserve"> «</w:t>
      </w:r>
      <w:proofErr w:type="gramStart"/>
      <w:r w:rsidRPr="00FE1E4D">
        <w:t>О</w:t>
      </w:r>
      <w:proofErr w:type="gramEnd"/>
      <w:r w:rsidRPr="00FE1E4D">
        <w:t xml:space="preserve"> бюджете Линёвского городского  поселения  </w:t>
      </w:r>
    </w:p>
    <w:p w:rsidR="00FE1E4D" w:rsidRPr="00FE1E4D" w:rsidRDefault="00FE1E4D" w:rsidP="00FE1E4D">
      <w:pPr>
        <w:keepLines/>
        <w:tabs>
          <w:tab w:val="left" w:pos="426"/>
          <w:tab w:val="left" w:pos="5580"/>
        </w:tabs>
        <w:jc w:val="right"/>
      </w:pPr>
      <w:r w:rsidRPr="00FE1E4D">
        <w:t xml:space="preserve"> на 2025 год и на плановый период 2026 и 2027 годов»</w:t>
      </w:r>
    </w:p>
    <w:p w:rsidR="00FE1E4D" w:rsidRDefault="00FE1E4D" w:rsidP="00FE1E4D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</w:p>
    <w:p w:rsidR="00FE1E4D" w:rsidRDefault="00FE1E4D" w:rsidP="00FE1E4D">
      <w:pPr>
        <w:keepLines/>
        <w:tabs>
          <w:tab w:val="left" w:pos="426"/>
          <w:tab w:val="left" w:pos="5580"/>
        </w:tabs>
        <w:jc w:val="right"/>
        <w:rPr>
          <w:b/>
          <w:sz w:val="22"/>
          <w:szCs w:val="22"/>
        </w:rPr>
      </w:pPr>
    </w:p>
    <w:p w:rsidR="00FE1E4D" w:rsidRPr="00B22308" w:rsidRDefault="00FE1E4D" w:rsidP="00FE1E4D">
      <w:pPr>
        <w:jc w:val="center"/>
        <w:rPr>
          <w:b/>
        </w:rPr>
      </w:pPr>
      <w:hyperlink r:id="rId7" w:history="1">
        <w:r w:rsidRPr="00B22308">
          <w:rPr>
            <w:b/>
          </w:rPr>
          <w:t>Перечень</w:t>
        </w:r>
      </w:hyperlink>
      <w:r w:rsidRPr="00B22308">
        <w:rPr>
          <w:b/>
        </w:rPr>
        <w:t xml:space="preserve"> и объём межбюджетных трансфертов, поступающих от других бюджетов </w:t>
      </w:r>
    </w:p>
    <w:p w:rsidR="00FE1E4D" w:rsidRPr="00B22308" w:rsidRDefault="00FE1E4D" w:rsidP="00FE1E4D">
      <w:pPr>
        <w:jc w:val="center"/>
        <w:rPr>
          <w:b/>
        </w:rPr>
      </w:pPr>
      <w:r w:rsidRPr="00B22308">
        <w:rPr>
          <w:b/>
        </w:rPr>
        <w:t>бюджетной системы Российской Федерации на 202</w:t>
      </w:r>
      <w:r>
        <w:rPr>
          <w:b/>
        </w:rPr>
        <w:t>5</w:t>
      </w:r>
      <w:r w:rsidRPr="00B22308">
        <w:rPr>
          <w:b/>
        </w:rPr>
        <w:t xml:space="preserve"> год </w:t>
      </w:r>
    </w:p>
    <w:p w:rsidR="00FE1E4D" w:rsidRDefault="00FE1E4D" w:rsidP="00FE1E4D">
      <w:pPr>
        <w:jc w:val="center"/>
        <w:rPr>
          <w:sz w:val="22"/>
          <w:szCs w:val="22"/>
        </w:rPr>
      </w:pPr>
    </w:p>
    <w:p w:rsidR="00FE1E4D" w:rsidRPr="00DA241F" w:rsidRDefault="00FE1E4D" w:rsidP="00FE1E4D">
      <w:pPr>
        <w:jc w:val="center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7815"/>
        <w:gridCol w:w="2197"/>
      </w:tblGrid>
      <w:tr w:rsidR="00FE1E4D" w:rsidRPr="00DA241F" w:rsidTr="00FE1E4D">
        <w:trPr>
          <w:trHeight w:val="315"/>
        </w:trPr>
        <w:tc>
          <w:tcPr>
            <w:tcW w:w="3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4D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 xml:space="preserve">Сумма, </w:t>
            </w:r>
          </w:p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FE1E4D" w:rsidRPr="00DA241F" w:rsidTr="00FE1E4D">
        <w:trPr>
          <w:trHeight w:val="315"/>
        </w:trPr>
        <w:tc>
          <w:tcPr>
            <w:tcW w:w="3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E4D" w:rsidRPr="00DA241F" w:rsidRDefault="00FE1E4D" w:rsidP="009B7C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</w:t>
            </w:r>
            <w:r w:rsidRPr="00DA241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FE1E4D" w:rsidRPr="00DA241F" w:rsidTr="00FE1E4D">
        <w:trPr>
          <w:trHeight w:val="315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E1E4D" w:rsidRPr="00DA241F" w:rsidTr="00FE1E4D">
        <w:trPr>
          <w:trHeight w:val="315"/>
        </w:trPr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0C0692" w:rsidRDefault="00FE1E4D" w:rsidP="009B7C76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 xml:space="preserve">Межбюджетные трансферты, всего 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B22308" w:rsidRDefault="00FE1E4D" w:rsidP="009B7C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10 222,856</w:t>
            </w:r>
          </w:p>
        </w:tc>
      </w:tr>
      <w:tr w:rsidR="00FE1E4D" w:rsidRPr="00DA241F" w:rsidTr="00FE1E4D">
        <w:trPr>
          <w:trHeight w:val="315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0C0692" w:rsidRDefault="00FE1E4D" w:rsidP="009B7C76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Дотации, всего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0C0692" w:rsidRDefault="00FE1E4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7 469,0</w:t>
            </w:r>
          </w:p>
        </w:tc>
      </w:tr>
      <w:tr w:rsidR="00FE1E4D" w:rsidRPr="00DA241F" w:rsidTr="00FE1E4D">
        <w:trPr>
          <w:trHeight w:val="311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DA241F" w:rsidRDefault="00FE1E4D" w:rsidP="009B7C76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Дотации на выравнивание бю</w:t>
            </w:r>
            <w:r>
              <w:rPr>
                <w:color w:val="000000"/>
                <w:sz w:val="22"/>
                <w:szCs w:val="22"/>
              </w:rPr>
              <w:t xml:space="preserve">джетной обеспеченности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7 469,0</w:t>
            </w:r>
          </w:p>
        </w:tc>
      </w:tr>
      <w:tr w:rsidR="00FE1E4D" w:rsidRPr="00DA241F" w:rsidTr="00FE1E4D">
        <w:trPr>
          <w:trHeight w:val="315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0C0692" w:rsidRDefault="00FE1E4D" w:rsidP="009B7C76">
            <w:pPr>
              <w:rPr>
                <w:b/>
                <w:color w:val="000000"/>
                <w:sz w:val="22"/>
                <w:szCs w:val="22"/>
              </w:rPr>
            </w:pPr>
            <w:r w:rsidRPr="000C0692">
              <w:rPr>
                <w:b/>
                <w:color w:val="000000"/>
                <w:sz w:val="22"/>
                <w:szCs w:val="22"/>
              </w:rPr>
              <w:t>Субвенции, всего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0C0692" w:rsidRDefault="00FE1E4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498,3</w:t>
            </w:r>
          </w:p>
        </w:tc>
      </w:tr>
      <w:tr w:rsidR="00FE1E4D" w:rsidRPr="00DA241F" w:rsidTr="00FE1E4D">
        <w:trPr>
          <w:trHeight w:val="913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DA241F" w:rsidRDefault="00FE1E4D" w:rsidP="009B7C76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Субвенции на осуществление государственных полномочий Волгоградской области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241F">
              <w:rPr>
                <w:color w:val="000000"/>
                <w:sz w:val="22"/>
                <w:szCs w:val="22"/>
              </w:rPr>
              <w:t>организационному обеспечению деятельности территориальных административных комиссий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FE1E4D" w:rsidRPr="00DA241F" w:rsidTr="00FE1E4D">
        <w:trPr>
          <w:trHeight w:val="721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DA241F" w:rsidRDefault="00FE1E4D" w:rsidP="009B7C76">
            <w:pPr>
              <w:rPr>
                <w:color w:val="000000"/>
                <w:sz w:val="22"/>
                <w:szCs w:val="22"/>
              </w:rPr>
            </w:pPr>
            <w:r w:rsidRPr="00DA241F">
              <w:rPr>
                <w:color w:val="000000"/>
                <w:sz w:val="22"/>
                <w:szCs w:val="22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DA241F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479,7</w:t>
            </w:r>
          </w:p>
        </w:tc>
      </w:tr>
      <w:tr w:rsidR="00FE1E4D" w:rsidRPr="001010A6" w:rsidTr="00FE1E4D">
        <w:trPr>
          <w:trHeight w:val="333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Pr="001010A6" w:rsidRDefault="00FE1E4D" w:rsidP="009B7C76">
            <w:pPr>
              <w:rPr>
                <w:b/>
                <w:color w:val="000000"/>
                <w:sz w:val="22"/>
                <w:szCs w:val="22"/>
              </w:rPr>
            </w:pPr>
            <w:r w:rsidRPr="001010A6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Pr="002D7656" w:rsidRDefault="00FE1E4D" w:rsidP="009B7C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2 255,556</w:t>
            </w:r>
          </w:p>
        </w:tc>
      </w:tr>
      <w:tr w:rsidR="00FE1E4D" w:rsidRPr="00DA241F" w:rsidTr="00FE1E4D">
        <w:trPr>
          <w:trHeight w:val="551"/>
        </w:trPr>
        <w:tc>
          <w:tcPr>
            <w:tcW w:w="3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4D" w:rsidRDefault="00FE1E4D" w:rsidP="009B7C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4D" w:rsidRDefault="00FE1E4D" w:rsidP="009B7C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2 255,556</w:t>
            </w:r>
          </w:p>
        </w:tc>
      </w:tr>
    </w:tbl>
    <w:p w:rsidR="00FE1E4D" w:rsidRDefault="00FE1E4D" w:rsidP="00FE1E4D">
      <w:pPr>
        <w:jc w:val="both"/>
      </w:pPr>
    </w:p>
    <w:p w:rsidR="00FE1E4D" w:rsidRDefault="00FE1E4D" w:rsidP="00FE1E4D">
      <w:pPr>
        <w:jc w:val="both"/>
      </w:pPr>
    </w:p>
    <w:p w:rsidR="00FE1E4D" w:rsidRDefault="00FE1E4D" w:rsidP="00FE1E4D">
      <w:pPr>
        <w:jc w:val="both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FE1E4D" w:rsidRPr="007055A7" w:rsidTr="009B7C76">
        <w:tc>
          <w:tcPr>
            <w:tcW w:w="4676" w:type="dxa"/>
          </w:tcPr>
          <w:p w:rsidR="00FE1E4D" w:rsidRPr="007055A7" w:rsidRDefault="00FE1E4D" w:rsidP="009B7C76">
            <w:r w:rsidRPr="007055A7">
              <w:t xml:space="preserve">Председатель Совета </w:t>
            </w:r>
          </w:p>
          <w:p w:rsidR="00FE1E4D" w:rsidRPr="007055A7" w:rsidRDefault="00FE1E4D" w:rsidP="009B7C76">
            <w:r w:rsidRPr="007055A7">
              <w:t>Линёвского городского поселения</w:t>
            </w:r>
          </w:p>
          <w:p w:rsidR="00FE1E4D" w:rsidRPr="007055A7" w:rsidRDefault="00FE1E4D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FE1E4D" w:rsidRPr="007055A7" w:rsidRDefault="00FE1E4D" w:rsidP="009B7C76">
            <w:r w:rsidRPr="007055A7">
              <w:t xml:space="preserve">Глава </w:t>
            </w:r>
          </w:p>
          <w:p w:rsidR="00FE1E4D" w:rsidRPr="007055A7" w:rsidRDefault="00FE1E4D" w:rsidP="009B7C76">
            <w:r w:rsidRPr="007055A7">
              <w:t>Линёвского городского поселения</w:t>
            </w:r>
          </w:p>
          <w:p w:rsidR="00FE1E4D" w:rsidRPr="007055A7" w:rsidRDefault="00FE1E4D" w:rsidP="009B7C76">
            <w:r w:rsidRPr="007055A7">
              <w:t>_____________________ Г.В. Лоскутов</w:t>
            </w:r>
          </w:p>
        </w:tc>
      </w:tr>
    </w:tbl>
    <w:p w:rsidR="008A08DD" w:rsidRDefault="008A08D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642E71" w:rsidRDefault="00642E71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355E0D" w:rsidRPr="00355E0D" w:rsidRDefault="00355E0D" w:rsidP="00355E0D">
      <w:pPr>
        <w:keepLines/>
        <w:tabs>
          <w:tab w:val="left" w:pos="426"/>
          <w:tab w:val="left" w:pos="5580"/>
        </w:tabs>
        <w:jc w:val="right"/>
      </w:pPr>
      <w:r w:rsidRPr="00355E0D">
        <w:lastRenderedPageBreak/>
        <w:t>Приложение №</w:t>
      </w:r>
      <w:r w:rsidR="00642E71">
        <w:t xml:space="preserve"> </w:t>
      </w:r>
      <w:r w:rsidRPr="00355E0D">
        <w:t>4</w:t>
      </w:r>
    </w:p>
    <w:p w:rsidR="00355E0D" w:rsidRPr="00355E0D" w:rsidRDefault="00355E0D" w:rsidP="00355E0D">
      <w:pPr>
        <w:ind w:left="3969"/>
        <w:jc w:val="right"/>
      </w:pPr>
      <w:r w:rsidRPr="00355E0D">
        <w:t xml:space="preserve">к решению Совета депутатов Линевского городского поселения </w:t>
      </w:r>
    </w:p>
    <w:p w:rsidR="00355E0D" w:rsidRPr="00355E0D" w:rsidRDefault="00355E0D" w:rsidP="00355E0D">
      <w:pPr>
        <w:ind w:left="1560"/>
        <w:jc w:val="right"/>
      </w:pPr>
      <w:r w:rsidRPr="00355E0D">
        <w:t xml:space="preserve">Жирновского муниципального района Волгоградской области </w:t>
      </w:r>
    </w:p>
    <w:p w:rsidR="00355E0D" w:rsidRPr="00355E0D" w:rsidRDefault="00355E0D" w:rsidP="00355E0D">
      <w:pPr>
        <w:ind w:left="1560"/>
        <w:jc w:val="right"/>
      </w:pPr>
      <w:proofErr w:type="gramStart"/>
      <w:r w:rsidRPr="00355E0D">
        <w:t>от</w:t>
      </w:r>
      <w:proofErr w:type="gramEnd"/>
      <w:r w:rsidRPr="00355E0D">
        <w:t xml:space="preserve"> </w:t>
      </w:r>
      <w:r>
        <w:t>_______</w:t>
      </w:r>
      <w:r w:rsidRPr="00355E0D">
        <w:t xml:space="preserve"> №______ «</w:t>
      </w:r>
      <w:proofErr w:type="gramStart"/>
      <w:r w:rsidRPr="00355E0D">
        <w:t>О</w:t>
      </w:r>
      <w:proofErr w:type="gramEnd"/>
      <w:r w:rsidRPr="00355E0D">
        <w:t xml:space="preserve"> бюджете Линёвского городского  поселения  </w:t>
      </w:r>
    </w:p>
    <w:p w:rsidR="00355E0D" w:rsidRPr="00355E0D" w:rsidRDefault="00355E0D" w:rsidP="00355E0D">
      <w:pPr>
        <w:keepLines/>
        <w:tabs>
          <w:tab w:val="left" w:pos="426"/>
          <w:tab w:val="left" w:pos="5580"/>
        </w:tabs>
        <w:jc w:val="right"/>
      </w:pPr>
      <w:r w:rsidRPr="00355E0D">
        <w:t xml:space="preserve"> на 2025 год и на плановый период 2026 и 2027 годов»</w:t>
      </w:r>
    </w:p>
    <w:p w:rsidR="00355E0D" w:rsidRDefault="00355E0D" w:rsidP="00355E0D">
      <w:pPr>
        <w:keepLines/>
        <w:tabs>
          <w:tab w:val="left" w:pos="426"/>
          <w:tab w:val="left" w:pos="5580"/>
        </w:tabs>
        <w:jc w:val="right"/>
        <w:rPr>
          <w:i/>
          <w:sz w:val="18"/>
          <w:szCs w:val="18"/>
        </w:rPr>
      </w:pPr>
    </w:p>
    <w:p w:rsidR="00355E0D" w:rsidRDefault="00355E0D" w:rsidP="00355E0D">
      <w:pPr>
        <w:pStyle w:val="21"/>
        <w:widowControl w:val="0"/>
        <w:ind w:firstLine="0"/>
        <w:jc w:val="right"/>
        <w:rPr>
          <w:color w:val="auto"/>
          <w:sz w:val="18"/>
          <w:szCs w:val="18"/>
        </w:rPr>
      </w:pPr>
    </w:p>
    <w:p w:rsidR="00355E0D" w:rsidRPr="00355E0D" w:rsidRDefault="00355E0D" w:rsidP="00355E0D">
      <w:pPr>
        <w:jc w:val="center"/>
        <w:rPr>
          <w:b/>
        </w:rPr>
      </w:pPr>
      <w:hyperlink r:id="rId8" w:history="1">
        <w:r w:rsidRPr="00355E0D">
          <w:rPr>
            <w:rStyle w:val="a8"/>
            <w:b/>
            <w:color w:val="auto"/>
            <w:u w:val="none"/>
          </w:rPr>
          <w:t>Перечень</w:t>
        </w:r>
      </w:hyperlink>
      <w:r w:rsidRPr="00355E0D">
        <w:rPr>
          <w:b/>
        </w:rPr>
        <w:t xml:space="preserve"> и объём межбюджетных трансфертов, поступающих от других бюджетов </w:t>
      </w:r>
    </w:p>
    <w:p w:rsidR="00355E0D" w:rsidRPr="004016EE" w:rsidRDefault="00355E0D" w:rsidP="00355E0D">
      <w:pPr>
        <w:jc w:val="center"/>
        <w:rPr>
          <w:b/>
        </w:rPr>
      </w:pPr>
      <w:r w:rsidRPr="00355E0D">
        <w:rPr>
          <w:b/>
        </w:rPr>
        <w:t>бюджетной системы Рос</w:t>
      </w:r>
      <w:r w:rsidRPr="004016EE">
        <w:rPr>
          <w:b/>
        </w:rPr>
        <w:t>сийской Федерации на плановый период 202</w:t>
      </w:r>
      <w:r>
        <w:rPr>
          <w:b/>
        </w:rPr>
        <w:t>6</w:t>
      </w:r>
      <w:r w:rsidRPr="004016EE">
        <w:rPr>
          <w:b/>
        </w:rPr>
        <w:t xml:space="preserve"> и 202</w:t>
      </w:r>
      <w:r>
        <w:rPr>
          <w:b/>
        </w:rPr>
        <w:t>7</w:t>
      </w:r>
      <w:r w:rsidRPr="004016EE">
        <w:rPr>
          <w:b/>
        </w:rPr>
        <w:t xml:space="preserve"> годов </w:t>
      </w:r>
    </w:p>
    <w:p w:rsidR="00355E0D" w:rsidRDefault="00355E0D" w:rsidP="00355E0D">
      <w:pPr>
        <w:jc w:val="center"/>
        <w:rPr>
          <w:sz w:val="22"/>
          <w:szCs w:val="22"/>
        </w:rPr>
      </w:pPr>
    </w:p>
    <w:p w:rsidR="00355E0D" w:rsidRDefault="00355E0D" w:rsidP="00355E0D">
      <w:pPr>
        <w:jc w:val="center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6408"/>
        <w:gridCol w:w="1802"/>
        <w:gridCol w:w="1802"/>
      </w:tblGrid>
      <w:tr w:rsidR="00355E0D" w:rsidTr="00355E0D">
        <w:trPr>
          <w:trHeight w:val="315"/>
        </w:trPr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Сумма, </w:t>
            </w:r>
          </w:p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355E0D" w:rsidTr="00355E0D">
        <w:trPr>
          <w:trHeight w:val="315"/>
        </w:trPr>
        <w:tc>
          <w:tcPr>
            <w:tcW w:w="3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suppressAutoHyphens w:val="0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355E0D" w:rsidTr="00355E0D">
        <w:trPr>
          <w:trHeight w:val="31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</w:rPr>
              <w:t>3</w:t>
            </w:r>
          </w:p>
        </w:tc>
      </w:tr>
      <w:tr w:rsidR="00355E0D" w:rsidTr="00355E0D">
        <w:trPr>
          <w:trHeight w:val="31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D" w:rsidRDefault="00355E0D" w:rsidP="009B7C76">
            <w:pPr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Межбюджетные трансферты, всего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0D" w:rsidRPr="004016EE" w:rsidRDefault="00355E0D" w:rsidP="009B7C76">
            <w:pPr>
              <w:jc w:val="center"/>
              <w:rPr>
                <w:rFonts w:eastAsia="Lucida Sans Unicode"/>
                <w:b/>
                <w:kern w:val="2"/>
                <w:sz w:val="22"/>
                <w:szCs w:val="22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</w:rPr>
              <w:t>8 012,2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  <w:t>7 920,2</w:t>
            </w:r>
          </w:p>
        </w:tc>
      </w:tr>
      <w:tr w:rsidR="00355E0D" w:rsidTr="00355E0D">
        <w:trPr>
          <w:trHeight w:val="31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D" w:rsidRDefault="00355E0D" w:rsidP="009B7C76">
            <w:pPr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Дотации, 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7 469,0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Pr="00522121" w:rsidRDefault="00355E0D" w:rsidP="009B7C76">
            <w:pPr>
              <w:jc w:val="center"/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 w:rsidRPr="00522121">
              <w:rPr>
                <w:b/>
                <w:color w:val="000000"/>
                <w:sz w:val="22"/>
                <w:szCs w:val="22"/>
              </w:rPr>
              <w:t>7 </w:t>
            </w:r>
            <w:r>
              <w:rPr>
                <w:b/>
                <w:color w:val="000000"/>
                <w:sz w:val="22"/>
                <w:szCs w:val="22"/>
              </w:rPr>
              <w:t>377</w:t>
            </w:r>
            <w:r w:rsidRPr="00522121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55E0D" w:rsidTr="00355E0D">
        <w:trPr>
          <w:trHeight w:val="311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D" w:rsidRDefault="00355E0D" w:rsidP="009B7C76">
            <w:pPr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7 469,0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</w:rPr>
              <w:t>7 377,0</w:t>
            </w:r>
          </w:p>
        </w:tc>
      </w:tr>
      <w:tr w:rsidR="00355E0D" w:rsidTr="00355E0D">
        <w:trPr>
          <w:trHeight w:val="31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D" w:rsidRDefault="00355E0D" w:rsidP="009B7C76">
            <w:pPr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Субвенции, всего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0D" w:rsidRPr="004016EE" w:rsidRDefault="00355E0D" w:rsidP="009B7C76">
            <w:pPr>
              <w:jc w:val="center"/>
              <w:rPr>
                <w:rFonts w:eastAsia="Lucida Sans Unicode"/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543,2</w:t>
            </w:r>
          </w:p>
        </w:tc>
      </w:tr>
      <w:tr w:rsidR="00355E0D" w:rsidTr="00355E0D">
        <w:trPr>
          <w:trHeight w:val="913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D" w:rsidRDefault="00355E0D" w:rsidP="009B7C76">
            <w:pPr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355E0D" w:rsidTr="00355E0D">
        <w:trPr>
          <w:trHeight w:val="721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0D" w:rsidRDefault="00355E0D" w:rsidP="009B7C76">
            <w:pPr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0D" w:rsidRPr="004016EE" w:rsidRDefault="00355E0D" w:rsidP="009B7C76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524,6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0D" w:rsidRDefault="00355E0D" w:rsidP="009B7C76">
            <w:pPr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524,6</w:t>
            </w:r>
          </w:p>
        </w:tc>
      </w:tr>
    </w:tbl>
    <w:p w:rsidR="00355E0D" w:rsidRDefault="00355E0D" w:rsidP="00355E0D">
      <w:pPr>
        <w:jc w:val="both"/>
        <w:rPr>
          <w:b/>
          <w:kern w:val="2"/>
        </w:rPr>
      </w:pPr>
    </w:p>
    <w:p w:rsidR="00355E0D" w:rsidRDefault="00355E0D" w:rsidP="00355E0D">
      <w:pPr>
        <w:jc w:val="both"/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p w:rsidR="00FE1E4D" w:rsidRDefault="00FE1E4D" w:rsidP="00C273BB">
      <w:pPr>
        <w:rPr>
          <w:color w:val="FF000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FE1E4D" w:rsidRPr="007055A7" w:rsidTr="009B7C76">
        <w:tc>
          <w:tcPr>
            <w:tcW w:w="4676" w:type="dxa"/>
          </w:tcPr>
          <w:p w:rsidR="00FE1E4D" w:rsidRPr="007055A7" w:rsidRDefault="00FE1E4D" w:rsidP="009B7C76">
            <w:r w:rsidRPr="007055A7">
              <w:t xml:space="preserve">Председатель Совета </w:t>
            </w:r>
          </w:p>
          <w:p w:rsidR="00FE1E4D" w:rsidRPr="007055A7" w:rsidRDefault="00FE1E4D" w:rsidP="009B7C76">
            <w:r w:rsidRPr="007055A7">
              <w:t>Линёвского городского поселения</w:t>
            </w:r>
          </w:p>
          <w:p w:rsidR="00FE1E4D" w:rsidRPr="007055A7" w:rsidRDefault="00FE1E4D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FE1E4D" w:rsidRPr="007055A7" w:rsidRDefault="00FE1E4D" w:rsidP="009B7C76">
            <w:r w:rsidRPr="007055A7">
              <w:t xml:space="preserve">Глава </w:t>
            </w:r>
          </w:p>
          <w:p w:rsidR="00FE1E4D" w:rsidRPr="007055A7" w:rsidRDefault="00FE1E4D" w:rsidP="009B7C76">
            <w:r w:rsidRPr="007055A7">
              <w:t>Линёвского городского поселения</w:t>
            </w:r>
          </w:p>
          <w:p w:rsidR="00FE1E4D" w:rsidRPr="007055A7" w:rsidRDefault="00FE1E4D" w:rsidP="009B7C76">
            <w:r w:rsidRPr="007055A7">
              <w:t>_____________________ Г.В. Лоскутов</w:t>
            </w:r>
          </w:p>
        </w:tc>
      </w:tr>
    </w:tbl>
    <w:p w:rsidR="00355E0D" w:rsidRDefault="00355E0D" w:rsidP="00C273BB">
      <w:pPr>
        <w:rPr>
          <w:color w:val="FF0000"/>
        </w:rPr>
      </w:pPr>
    </w:p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Pr="00355E0D" w:rsidRDefault="00355E0D" w:rsidP="00355E0D"/>
    <w:p w:rsidR="00355E0D" w:rsidRDefault="00355E0D" w:rsidP="00355E0D"/>
    <w:p w:rsidR="00355E0D" w:rsidRDefault="00355E0D" w:rsidP="00355E0D"/>
    <w:p w:rsidR="00642E71" w:rsidRDefault="00642E71" w:rsidP="00355E0D"/>
    <w:p w:rsidR="00FE1E4D" w:rsidRDefault="00355E0D" w:rsidP="00355E0D">
      <w:pPr>
        <w:tabs>
          <w:tab w:val="left" w:pos="8280"/>
        </w:tabs>
      </w:pPr>
      <w:r>
        <w:tab/>
      </w:r>
    </w:p>
    <w:p w:rsidR="00355E0D" w:rsidRDefault="00355E0D" w:rsidP="00355E0D">
      <w:pPr>
        <w:tabs>
          <w:tab w:val="left" w:pos="8280"/>
        </w:tabs>
      </w:pPr>
    </w:p>
    <w:p w:rsidR="00F865DF" w:rsidRPr="00F865DF" w:rsidRDefault="00F865DF" w:rsidP="00F865DF">
      <w:pPr>
        <w:keepLines/>
        <w:tabs>
          <w:tab w:val="left" w:pos="426"/>
          <w:tab w:val="left" w:pos="5580"/>
        </w:tabs>
        <w:jc w:val="right"/>
      </w:pPr>
      <w:r w:rsidRPr="00F865DF">
        <w:rPr>
          <w:i/>
        </w:rPr>
        <w:lastRenderedPageBreak/>
        <w:t xml:space="preserve">                                                                                                    </w:t>
      </w:r>
      <w:r w:rsidRPr="00F865DF">
        <w:t>Приложение №</w:t>
      </w:r>
      <w:r>
        <w:t xml:space="preserve"> </w:t>
      </w:r>
      <w:r w:rsidRPr="00F865DF">
        <w:t>5</w:t>
      </w:r>
    </w:p>
    <w:p w:rsidR="00F865DF" w:rsidRPr="00F865DF" w:rsidRDefault="00F865DF" w:rsidP="00F865DF">
      <w:pPr>
        <w:ind w:left="3969"/>
        <w:jc w:val="right"/>
      </w:pPr>
      <w:r w:rsidRPr="00F865DF">
        <w:t xml:space="preserve">к решению Совета депутатов Линевского городского поселения </w:t>
      </w:r>
    </w:p>
    <w:p w:rsidR="00F865DF" w:rsidRPr="00F865DF" w:rsidRDefault="00F865DF" w:rsidP="00F865DF">
      <w:pPr>
        <w:ind w:left="1560"/>
        <w:jc w:val="right"/>
      </w:pPr>
      <w:r w:rsidRPr="00F865DF">
        <w:t xml:space="preserve">Жирновского муниципального района Волгоградской области </w:t>
      </w:r>
    </w:p>
    <w:p w:rsidR="00F865DF" w:rsidRPr="00F865DF" w:rsidRDefault="00F865DF" w:rsidP="00F865DF">
      <w:pPr>
        <w:ind w:left="1560"/>
        <w:jc w:val="right"/>
      </w:pPr>
      <w:proofErr w:type="gramStart"/>
      <w:r w:rsidRPr="00F865DF">
        <w:t>от</w:t>
      </w:r>
      <w:proofErr w:type="gramEnd"/>
      <w:r>
        <w:t>______</w:t>
      </w:r>
      <w:r w:rsidRPr="00F865DF">
        <w:t xml:space="preserve">  №____ «</w:t>
      </w:r>
      <w:proofErr w:type="gramStart"/>
      <w:r w:rsidRPr="00F865DF">
        <w:t>О</w:t>
      </w:r>
      <w:proofErr w:type="gramEnd"/>
      <w:r w:rsidRPr="00F865DF">
        <w:t xml:space="preserve"> бюджете Линевского городского поселения  </w:t>
      </w:r>
    </w:p>
    <w:p w:rsidR="00F865DF" w:rsidRPr="00F865DF" w:rsidRDefault="00F865DF" w:rsidP="00F865DF">
      <w:pPr>
        <w:keepLines/>
        <w:tabs>
          <w:tab w:val="left" w:pos="426"/>
          <w:tab w:val="left" w:pos="5580"/>
        </w:tabs>
        <w:jc w:val="right"/>
        <w:rPr>
          <w:i/>
        </w:rPr>
      </w:pPr>
      <w:r w:rsidRPr="00F865DF">
        <w:t xml:space="preserve"> на 2025 год и на плановый период 2026 и 2027 годов»</w:t>
      </w:r>
      <w:r w:rsidRPr="00F865DF">
        <w:rPr>
          <w:i/>
        </w:rPr>
        <w:t xml:space="preserve">                </w:t>
      </w:r>
    </w:p>
    <w:p w:rsidR="00F865DF" w:rsidRPr="00BF3DC3" w:rsidRDefault="00F865DF" w:rsidP="00F865DF">
      <w:pPr>
        <w:jc w:val="right"/>
        <w:rPr>
          <w:sz w:val="18"/>
          <w:szCs w:val="18"/>
        </w:rPr>
      </w:pPr>
    </w:p>
    <w:p w:rsidR="00F865DF" w:rsidRPr="00BF3DC3" w:rsidRDefault="00F865DF" w:rsidP="00F865DF">
      <w:pPr>
        <w:jc w:val="right"/>
        <w:rPr>
          <w:sz w:val="18"/>
          <w:szCs w:val="18"/>
        </w:rPr>
      </w:pPr>
    </w:p>
    <w:p w:rsidR="00F865DF" w:rsidRDefault="00F865DF" w:rsidP="00F865D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F865DF" w:rsidRDefault="00F865DF" w:rsidP="00F865DF">
      <w:pPr>
        <w:jc w:val="center"/>
        <w:rPr>
          <w:b/>
        </w:rPr>
      </w:pPr>
      <w:r>
        <w:rPr>
          <w:b/>
        </w:rPr>
        <w:t xml:space="preserve">по разделам и подразделам классификации расходов бюджета </w:t>
      </w:r>
    </w:p>
    <w:p w:rsidR="00F865DF" w:rsidRDefault="00F865DF" w:rsidP="00F865DF">
      <w:pPr>
        <w:jc w:val="center"/>
        <w:rPr>
          <w:b/>
        </w:rPr>
      </w:pPr>
      <w:r>
        <w:rPr>
          <w:b/>
        </w:rPr>
        <w:t>Линевского городского поселения на 2025 год</w:t>
      </w:r>
    </w:p>
    <w:p w:rsidR="00F865DF" w:rsidRDefault="00F865DF" w:rsidP="00F865DF">
      <w:pPr>
        <w:jc w:val="center"/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252391">
        <w:rPr>
          <w:rFonts w:cs="Arial"/>
          <w:sz w:val="16"/>
          <w:szCs w:val="16"/>
        </w:rPr>
        <w:t>(тыс. руб</w:t>
      </w:r>
      <w:r>
        <w:rPr>
          <w:rFonts w:cs="Arial"/>
          <w:sz w:val="16"/>
          <w:szCs w:val="16"/>
        </w:rPr>
        <w:t>лей</w:t>
      </w:r>
      <w:r w:rsidRPr="00252391">
        <w:rPr>
          <w:rFonts w:cs="Arial"/>
          <w:sz w:val="16"/>
          <w:szCs w:val="16"/>
        </w:rPr>
        <w:t>)</w:t>
      </w:r>
    </w:p>
    <w:tbl>
      <w:tblPr>
        <w:tblW w:w="4858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9"/>
        <w:gridCol w:w="946"/>
        <w:gridCol w:w="1335"/>
        <w:gridCol w:w="1198"/>
      </w:tblGrid>
      <w:tr w:rsidR="00F865DF" w:rsidTr="00F865DF">
        <w:trPr>
          <w:trHeight w:val="926"/>
        </w:trPr>
        <w:tc>
          <w:tcPr>
            <w:tcW w:w="3212" w:type="pct"/>
            <w:shd w:val="clear" w:color="auto" w:fill="auto"/>
            <w:vAlign w:val="center"/>
          </w:tcPr>
          <w:p w:rsidR="00F865DF" w:rsidRDefault="00F865DF" w:rsidP="009B7C7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865DF" w:rsidRDefault="00F865DF" w:rsidP="009B7C7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раздел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865DF" w:rsidRDefault="00F865DF" w:rsidP="009B7C7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подраздел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865DF" w:rsidRDefault="00F865DF" w:rsidP="009B7C7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2025 год</w:t>
            </w:r>
          </w:p>
        </w:tc>
      </w:tr>
      <w:tr w:rsidR="00F865DF" w:rsidTr="00F865DF">
        <w:trPr>
          <w:trHeight w:val="175"/>
        </w:trPr>
        <w:tc>
          <w:tcPr>
            <w:tcW w:w="3212" w:type="pct"/>
            <w:shd w:val="clear" w:color="auto" w:fill="auto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11 308,6</w:t>
            </w:r>
          </w:p>
        </w:tc>
      </w:tr>
      <w:tr w:rsidR="00F865DF" w:rsidRPr="00582D94" w:rsidTr="00F865DF">
        <w:trPr>
          <w:trHeight w:val="510"/>
        </w:trPr>
        <w:tc>
          <w:tcPr>
            <w:tcW w:w="3212" w:type="pct"/>
            <w:shd w:val="clear" w:color="auto" w:fill="auto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1 695.0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</w:t>
            </w:r>
          </w:p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6 022.6</w:t>
            </w:r>
          </w:p>
        </w:tc>
      </w:tr>
      <w:tr w:rsidR="00F865DF" w:rsidRPr="00582D94" w:rsidTr="00F865DF">
        <w:trPr>
          <w:trHeight w:val="510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41.0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CD056E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3 500.0</w:t>
            </w:r>
          </w:p>
        </w:tc>
      </w:tr>
      <w:tr w:rsidR="00F865DF" w:rsidRPr="00CD056E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  <w:lang w:val="en-US"/>
              </w:rPr>
              <w:t>479.7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479.7</w:t>
            </w:r>
          </w:p>
        </w:tc>
      </w:tr>
      <w:tr w:rsidR="00F865DF" w:rsidRPr="00582D94" w:rsidTr="00F865DF">
        <w:trPr>
          <w:trHeight w:val="510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210,0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CD056E">
              <w:rPr>
                <w:rFonts w:cs="Arial"/>
                <w:bCs/>
                <w:sz w:val="20"/>
                <w:szCs w:val="20"/>
              </w:rPr>
              <w:t>210,0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5 980,0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5 730</w:t>
            </w:r>
            <w:r w:rsidRPr="00CD056E">
              <w:rPr>
                <w:rFonts w:cs="Arial"/>
                <w:sz w:val="20"/>
                <w:szCs w:val="20"/>
              </w:rPr>
              <w:t>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CD056E">
              <w:rPr>
                <w:rFonts w:cs="Arial"/>
                <w:sz w:val="20"/>
                <w:szCs w:val="20"/>
                <w:lang w:val="en-US"/>
              </w:rPr>
              <w:t>250.0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7 203,556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CD056E">
              <w:rPr>
                <w:rFonts w:cs="Arial"/>
                <w:bCs/>
                <w:sz w:val="20"/>
                <w:szCs w:val="20"/>
              </w:rPr>
              <w:t>89,4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CD056E"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Благоустройство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CD056E">
              <w:rPr>
                <w:rFonts w:cs="Arial"/>
                <w:sz w:val="20"/>
                <w:szCs w:val="20"/>
              </w:rPr>
              <w:t>6 864,156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30,0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CD056E">
              <w:rPr>
                <w:rFonts w:cs="Arial"/>
                <w:bCs/>
                <w:sz w:val="20"/>
                <w:szCs w:val="20"/>
              </w:rPr>
              <w:t>30,0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2 741,0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CD056E">
              <w:rPr>
                <w:rFonts w:cs="Arial"/>
                <w:sz w:val="20"/>
                <w:szCs w:val="20"/>
              </w:rPr>
              <w:t>2 741,0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320,0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CD056E">
              <w:rPr>
                <w:rFonts w:cs="Arial"/>
                <w:bCs/>
                <w:sz w:val="20"/>
                <w:szCs w:val="20"/>
              </w:rPr>
              <w:t>320,0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50,0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Cs/>
                <w:sz w:val="20"/>
                <w:szCs w:val="20"/>
              </w:rPr>
            </w:pPr>
            <w:r w:rsidRPr="00CD056E">
              <w:rPr>
                <w:rFonts w:cs="Arial"/>
                <w:bCs/>
                <w:sz w:val="20"/>
                <w:szCs w:val="20"/>
              </w:rPr>
              <w:t>50,0</w:t>
            </w:r>
          </w:p>
        </w:tc>
      </w:tr>
      <w:tr w:rsidR="00F865DF" w:rsidRPr="00582D94" w:rsidTr="00F865DF">
        <w:trPr>
          <w:trHeight w:val="255"/>
        </w:trPr>
        <w:tc>
          <w:tcPr>
            <w:tcW w:w="3212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4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F865DF" w:rsidRDefault="00F865DF" w:rsidP="009B7C76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17" w:type="pct"/>
            <w:shd w:val="clear" w:color="auto" w:fill="auto"/>
            <w:vAlign w:val="bottom"/>
          </w:tcPr>
          <w:p w:rsidR="00F865DF" w:rsidRPr="00CD056E" w:rsidRDefault="00F865DF" w:rsidP="009B7C76">
            <w:pPr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CD056E">
              <w:rPr>
                <w:rFonts w:cs="Arial"/>
                <w:b/>
                <w:bCs/>
                <w:sz w:val="20"/>
                <w:szCs w:val="20"/>
              </w:rPr>
              <w:t>28 322,856</w:t>
            </w:r>
          </w:p>
        </w:tc>
      </w:tr>
    </w:tbl>
    <w:p w:rsidR="00355E0D" w:rsidRDefault="00355E0D" w:rsidP="00355E0D">
      <w:pPr>
        <w:tabs>
          <w:tab w:val="left" w:pos="8280"/>
        </w:tabs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355E0D" w:rsidRPr="007055A7" w:rsidTr="009B7C76">
        <w:tc>
          <w:tcPr>
            <w:tcW w:w="4676" w:type="dxa"/>
          </w:tcPr>
          <w:p w:rsidR="00355E0D" w:rsidRPr="007055A7" w:rsidRDefault="00355E0D" w:rsidP="009B7C76">
            <w:r w:rsidRPr="007055A7">
              <w:t xml:space="preserve">Председатель Совета </w:t>
            </w:r>
          </w:p>
          <w:p w:rsidR="00355E0D" w:rsidRPr="007055A7" w:rsidRDefault="00355E0D" w:rsidP="009B7C76">
            <w:r w:rsidRPr="007055A7">
              <w:t>Линёвского городского поселения</w:t>
            </w:r>
          </w:p>
          <w:p w:rsidR="00355E0D" w:rsidRPr="007055A7" w:rsidRDefault="00355E0D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355E0D" w:rsidRPr="007055A7" w:rsidRDefault="00355E0D" w:rsidP="009B7C76">
            <w:r w:rsidRPr="007055A7">
              <w:t xml:space="preserve">Глава </w:t>
            </w:r>
          </w:p>
          <w:p w:rsidR="00355E0D" w:rsidRPr="007055A7" w:rsidRDefault="00355E0D" w:rsidP="009B7C76">
            <w:r w:rsidRPr="007055A7">
              <w:t>Линёвского городского поселения</w:t>
            </w:r>
          </w:p>
          <w:p w:rsidR="00355E0D" w:rsidRPr="007055A7" w:rsidRDefault="00355E0D" w:rsidP="009B7C76">
            <w:r w:rsidRPr="007055A7">
              <w:t>_____________________ Г.В. Лоскутов</w:t>
            </w:r>
          </w:p>
        </w:tc>
      </w:tr>
    </w:tbl>
    <w:p w:rsidR="00355E0D" w:rsidRDefault="00355E0D" w:rsidP="00355E0D">
      <w:pPr>
        <w:tabs>
          <w:tab w:val="left" w:pos="8280"/>
        </w:tabs>
      </w:pPr>
    </w:p>
    <w:p w:rsidR="00F865DF" w:rsidRDefault="00F865DF" w:rsidP="00355E0D">
      <w:pPr>
        <w:tabs>
          <w:tab w:val="left" w:pos="8280"/>
        </w:tabs>
      </w:pPr>
    </w:p>
    <w:p w:rsidR="00F865DF" w:rsidRDefault="00F865DF" w:rsidP="00355E0D">
      <w:pPr>
        <w:tabs>
          <w:tab w:val="left" w:pos="8280"/>
        </w:tabs>
      </w:pPr>
    </w:p>
    <w:p w:rsidR="00642E71" w:rsidRDefault="00642E71" w:rsidP="00355E0D">
      <w:pPr>
        <w:tabs>
          <w:tab w:val="left" w:pos="8280"/>
        </w:tabs>
      </w:pPr>
    </w:p>
    <w:p w:rsidR="00F865DF" w:rsidRPr="00F865DF" w:rsidRDefault="00F865DF" w:rsidP="00F865DF">
      <w:pPr>
        <w:keepLines/>
        <w:tabs>
          <w:tab w:val="left" w:pos="426"/>
          <w:tab w:val="left" w:pos="5580"/>
        </w:tabs>
        <w:jc w:val="right"/>
      </w:pPr>
      <w:r w:rsidRPr="00F865DF">
        <w:rPr>
          <w:i/>
        </w:rPr>
        <w:lastRenderedPageBreak/>
        <w:t xml:space="preserve">                                                                                                    </w:t>
      </w:r>
      <w:r w:rsidRPr="00F865DF">
        <w:t>Приложение № 6</w:t>
      </w:r>
    </w:p>
    <w:p w:rsidR="00F865DF" w:rsidRPr="00F865DF" w:rsidRDefault="00F865DF" w:rsidP="00F865DF">
      <w:pPr>
        <w:ind w:left="3969"/>
        <w:jc w:val="right"/>
      </w:pPr>
      <w:r w:rsidRPr="00F865DF">
        <w:t xml:space="preserve">к решению Совета депутатов Линевского городского поселения </w:t>
      </w:r>
    </w:p>
    <w:p w:rsidR="00F865DF" w:rsidRPr="00F865DF" w:rsidRDefault="00F865DF" w:rsidP="00F865DF">
      <w:pPr>
        <w:ind w:left="1560"/>
        <w:jc w:val="right"/>
      </w:pPr>
      <w:r w:rsidRPr="00F865DF">
        <w:t xml:space="preserve">Жирновского муниципального района Волгоградской области </w:t>
      </w:r>
    </w:p>
    <w:p w:rsidR="00F865DF" w:rsidRPr="00F865DF" w:rsidRDefault="00F865DF" w:rsidP="00F865DF">
      <w:pPr>
        <w:ind w:left="1560"/>
        <w:jc w:val="right"/>
      </w:pPr>
      <w:proofErr w:type="gramStart"/>
      <w:r w:rsidRPr="00F865DF">
        <w:t>от</w:t>
      </w:r>
      <w:proofErr w:type="gramEnd"/>
      <w:r w:rsidRPr="00F865DF">
        <w:t xml:space="preserve"> </w:t>
      </w:r>
      <w:r>
        <w:t>_____</w:t>
      </w:r>
      <w:r w:rsidRPr="00F865DF">
        <w:t xml:space="preserve">  №____ «</w:t>
      </w:r>
      <w:proofErr w:type="gramStart"/>
      <w:r w:rsidRPr="00F865DF">
        <w:t>О</w:t>
      </w:r>
      <w:proofErr w:type="gramEnd"/>
      <w:r w:rsidRPr="00F865DF">
        <w:t xml:space="preserve"> бюджете Линевского городского поселения  </w:t>
      </w:r>
    </w:p>
    <w:p w:rsidR="00F865DF" w:rsidRPr="00F865DF" w:rsidRDefault="00F865DF" w:rsidP="00F865DF">
      <w:pPr>
        <w:keepLines/>
        <w:tabs>
          <w:tab w:val="left" w:pos="426"/>
          <w:tab w:val="left" w:pos="5580"/>
        </w:tabs>
        <w:jc w:val="right"/>
      </w:pPr>
      <w:r w:rsidRPr="00F865DF">
        <w:t xml:space="preserve"> на 2025 год и на плановый период 2026 и 2027 годов»</w:t>
      </w:r>
    </w:p>
    <w:p w:rsidR="00F865DF" w:rsidRPr="00AC6901" w:rsidRDefault="00F865DF" w:rsidP="00F865DF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F865DF" w:rsidRPr="00AC6901" w:rsidRDefault="00F865DF" w:rsidP="00F865DF">
      <w:pPr>
        <w:jc w:val="right"/>
        <w:rPr>
          <w:sz w:val="18"/>
          <w:szCs w:val="18"/>
        </w:rPr>
      </w:pPr>
    </w:p>
    <w:p w:rsidR="00F865DF" w:rsidRDefault="00F865DF" w:rsidP="00F865DF">
      <w:pPr>
        <w:jc w:val="center"/>
        <w:rPr>
          <w:b/>
        </w:rPr>
      </w:pPr>
      <w:r>
        <w:rPr>
          <w:b/>
        </w:rPr>
        <w:t>Распределение бюджетных ассигнований</w:t>
      </w:r>
    </w:p>
    <w:p w:rsidR="00F865DF" w:rsidRDefault="00F865DF" w:rsidP="00F865DF">
      <w:pPr>
        <w:jc w:val="center"/>
        <w:rPr>
          <w:b/>
        </w:rPr>
      </w:pPr>
      <w:r>
        <w:rPr>
          <w:b/>
        </w:rPr>
        <w:t xml:space="preserve">по разделам и подразделам классификации расходов бюджета </w:t>
      </w:r>
    </w:p>
    <w:p w:rsidR="00F865DF" w:rsidRDefault="00F865DF" w:rsidP="00F865DF">
      <w:pPr>
        <w:jc w:val="center"/>
      </w:pPr>
      <w:r>
        <w:rPr>
          <w:b/>
        </w:rPr>
        <w:t>Линевского городского поселения на плановый период 2026 и 2027 годов</w:t>
      </w:r>
    </w:p>
    <w:p w:rsidR="00F865DF" w:rsidRPr="00642E71" w:rsidRDefault="00F865DF" w:rsidP="00F865D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9"/>
        <w:gridCol w:w="969"/>
        <w:gridCol w:w="1370"/>
        <w:gridCol w:w="1161"/>
        <w:gridCol w:w="1163"/>
      </w:tblGrid>
      <w:tr w:rsidR="00F865DF" w:rsidRPr="00642E71" w:rsidTr="00251674">
        <w:trPr>
          <w:trHeight w:val="926"/>
        </w:trPr>
        <w:tc>
          <w:tcPr>
            <w:tcW w:w="2671" w:type="pct"/>
            <w:shd w:val="clear" w:color="auto" w:fill="auto"/>
            <w:vAlign w:val="center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раздел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подраздел</w:t>
            </w:r>
          </w:p>
        </w:tc>
        <w:tc>
          <w:tcPr>
            <w:tcW w:w="580" w:type="pct"/>
            <w:vAlign w:val="center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Сумма на 2027 год</w:t>
            </w:r>
          </w:p>
        </w:tc>
      </w:tr>
      <w:tr w:rsidR="00F865DF" w:rsidRPr="00642E71" w:rsidTr="00251674">
        <w:trPr>
          <w:trHeight w:val="175"/>
        </w:trPr>
        <w:tc>
          <w:tcPr>
            <w:tcW w:w="2671" w:type="pct"/>
            <w:shd w:val="clear" w:color="auto" w:fill="auto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3</w:t>
            </w:r>
          </w:p>
        </w:tc>
        <w:tc>
          <w:tcPr>
            <w:tcW w:w="580" w:type="pct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4</w:t>
            </w:r>
          </w:p>
        </w:tc>
        <w:tc>
          <w:tcPr>
            <w:tcW w:w="581" w:type="pct"/>
            <w:shd w:val="clear" w:color="auto" w:fill="auto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</w:t>
            </w:r>
          </w:p>
        </w:tc>
      </w:tr>
      <w:tr w:rsidR="00F865DF" w:rsidRPr="00642E71" w:rsidTr="00251674">
        <w:trPr>
          <w:trHeight w:val="313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10 589,6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10 589,6</w:t>
            </w:r>
          </w:p>
        </w:tc>
      </w:tr>
      <w:tr w:rsidR="00F865DF" w:rsidRPr="00642E71" w:rsidTr="00251674">
        <w:trPr>
          <w:trHeight w:val="510"/>
        </w:trPr>
        <w:tc>
          <w:tcPr>
            <w:tcW w:w="2671" w:type="pct"/>
            <w:shd w:val="clear" w:color="auto" w:fill="auto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02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1 690,0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1 690,0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Функционирование Правительства Российской Федерации,</w:t>
            </w:r>
            <w:r w:rsidR="00642E71" w:rsidRPr="00642E71">
              <w:rPr>
                <w:sz w:val="22"/>
                <w:szCs w:val="22"/>
              </w:rPr>
              <w:t xml:space="preserve"> </w:t>
            </w:r>
            <w:r w:rsidRPr="00642E71">
              <w:rPr>
                <w:sz w:val="22"/>
                <w:szCs w:val="22"/>
              </w:rPr>
              <w:t xml:space="preserve">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04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5 640,6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5 640,6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13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3 209,0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3 209,0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542,6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542,6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03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542,6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542,6</w:t>
            </w:r>
          </w:p>
        </w:tc>
      </w:tr>
      <w:tr w:rsidR="00F865DF" w:rsidRPr="00642E71" w:rsidTr="00251674">
        <w:trPr>
          <w:trHeight w:val="510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210,0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210,0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210,0</w:t>
            </w:r>
          </w:p>
        </w:tc>
      </w:tr>
      <w:tr w:rsidR="00F865DF" w:rsidRPr="00642E71" w:rsidTr="00251674">
        <w:trPr>
          <w:trHeight w:val="279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5 816,0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8 045,0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09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5 816,0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8 045,0</w:t>
            </w:r>
          </w:p>
        </w:tc>
      </w:tr>
      <w:tr w:rsidR="00F865DF" w:rsidRPr="00642E71" w:rsidTr="00251674">
        <w:trPr>
          <w:trHeight w:val="30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5 030,0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5 030,0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100,0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02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250,0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250,0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03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4 680,0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4 680,0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30,0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2 687,0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2 687,0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Культура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2 687,0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2 687,0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42E7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320,0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320,0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320,0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42E7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01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642E71">
              <w:rPr>
                <w:bCs/>
                <w:sz w:val="22"/>
                <w:szCs w:val="22"/>
              </w:rPr>
              <w:t>50,0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42E7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631,9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1 348,0</w:t>
            </w:r>
          </w:p>
        </w:tc>
      </w:tr>
      <w:tr w:rsidR="00F865DF" w:rsidRPr="00642E71" w:rsidTr="00251674">
        <w:trPr>
          <w:trHeight w:val="255"/>
        </w:trPr>
        <w:tc>
          <w:tcPr>
            <w:tcW w:w="267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center"/>
              <w:rPr>
                <w:sz w:val="22"/>
                <w:szCs w:val="22"/>
              </w:rPr>
            </w:pPr>
            <w:r w:rsidRPr="00642E71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25 907,1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F865DF" w:rsidRPr="00642E71" w:rsidRDefault="00F865DF" w:rsidP="009B7C76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E71">
              <w:rPr>
                <w:b/>
                <w:bCs/>
                <w:sz w:val="22"/>
                <w:szCs w:val="22"/>
              </w:rPr>
              <w:t>28 852,2</w:t>
            </w:r>
          </w:p>
        </w:tc>
      </w:tr>
    </w:tbl>
    <w:p w:rsidR="00F865DF" w:rsidRDefault="00F865DF" w:rsidP="00355E0D">
      <w:pPr>
        <w:tabs>
          <w:tab w:val="left" w:pos="8280"/>
        </w:tabs>
      </w:pPr>
    </w:p>
    <w:p w:rsidR="00F865DF" w:rsidRDefault="00F865DF" w:rsidP="00355E0D">
      <w:pPr>
        <w:tabs>
          <w:tab w:val="left" w:pos="8280"/>
        </w:tabs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F865DF" w:rsidRPr="007055A7" w:rsidTr="009B7C76">
        <w:tc>
          <w:tcPr>
            <w:tcW w:w="4676" w:type="dxa"/>
          </w:tcPr>
          <w:p w:rsidR="00F865DF" w:rsidRPr="007055A7" w:rsidRDefault="00F865DF" w:rsidP="009B7C76">
            <w:r w:rsidRPr="007055A7">
              <w:t xml:space="preserve">Председатель Совета </w:t>
            </w:r>
          </w:p>
          <w:p w:rsidR="00F865DF" w:rsidRPr="007055A7" w:rsidRDefault="00F865DF" w:rsidP="009B7C76">
            <w:r w:rsidRPr="007055A7">
              <w:t>Линёвского городского поселения</w:t>
            </w:r>
          </w:p>
          <w:p w:rsidR="00F865DF" w:rsidRPr="007055A7" w:rsidRDefault="00F865DF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F865DF" w:rsidRPr="007055A7" w:rsidRDefault="00F865DF" w:rsidP="009B7C76">
            <w:r w:rsidRPr="007055A7">
              <w:t xml:space="preserve">Глава </w:t>
            </w:r>
          </w:p>
          <w:p w:rsidR="00F865DF" w:rsidRPr="007055A7" w:rsidRDefault="00F865DF" w:rsidP="009B7C76">
            <w:r w:rsidRPr="007055A7">
              <w:t>Линёвского городского поселения</w:t>
            </w:r>
          </w:p>
          <w:p w:rsidR="00F865DF" w:rsidRPr="007055A7" w:rsidRDefault="00F865DF" w:rsidP="009B7C76">
            <w:r w:rsidRPr="007055A7">
              <w:t>_____________________ Г.В. Лоскутов</w:t>
            </w:r>
          </w:p>
        </w:tc>
      </w:tr>
    </w:tbl>
    <w:p w:rsidR="00F865DF" w:rsidRDefault="00F865DF" w:rsidP="00355E0D">
      <w:pPr>
        <w:tabs>
          <w:tab w:val="left" w:pos="8280"/>
        </w:tabs>
      </w:pPr>
    </w:p>
    <w:p w:rsidR="00642E71" w:rsidRPr="00F865DF" w:rsidRDefault="00642E71" w:rsidP="00642E71">
      <w:pPr>
        <w:keepLines/>
        <w:tabs>
          <w:tab w:val="left" w:pos="426"/>
          <w:tab w:val="left" w:pos="5580"/>
        </w:tabs>
        <w:jc w:val="right"/>
      </w:pPr>
      <w:r w:rsidRPr="00F865DF">
        <w:lastRenderedPageBreak/>
        <w:t xml:space="preserve">Приложение № </w:t>
      </w:r>
      <w:r>
        <w:t>7</w:t>
      </w:r>
    </w:p>
    <w:p w:rsidR="00642E71" w:rsidRPr="00F865DF" w:rsidRDefault="00642E71" w:rsidP="00642E71">
      <w:pPr>
        <w:ind w:left="3969"/>
        <w:jc w:val="right"/>
      </w:pPr>
      <w:r w:rsidRPr="00F865DF">
        <w:t xml:space="preserve">к решению Совета депутатов Линевского городского поселения </w:t>
      </w:r>
    </w:p>
    <w:p w:rsidR="00642E71" w:rsidRPr="00F865DF" w:rsidRDefault="00642E71" w:rsidP="00642E71">
      <w:pPr>
        <w:ind w:left="1560"/>
        <w:jc w:val="right"/>
      </w:pPr>
      <w:r w:rsidRPr="00F865DF">
        <w:t xml:space="preserve">Жирновского муниципального района Волгоградской области </w:t>
      </w:r>
    </w:p>
    <w:p w:rsidR="00642E71" w:rsidRPr="00F865DF" w:rsidRDefault="00642E71" w:rsidP="00642E71">
      <w:pPr>
        <w:ind w:left="1560"/>
        <w:jc w:val="right"/>
      </w:pPr>
      <w:proofErr w:type="gramStart"/>
      <w:r w:rsidRPr="00F865DF">
        <w:t>от</w:t>
      </w:r>
      <w:proofErr w:type="gramEnd"/>
      <w:r w:rsidRPr="00F865DF">
        <w:t xml:space="preserve"> </w:t>
      </w:r>
      <w:r>
        <w:t>_____</w:t>
      </w:r>
      <w:r w:rsidRPr="00F865DF">
        <w:t xml:space="preserve">  №____ «</w:t>
      </w:r>
      <w:proofErr w:type="gramStart"/>
      <w:r w:rsidRPr="00F865DF">
        <w:t>О</w:t>
      </w:r>
      <w:proofErr w:type="gramEnd"/>
      <w:r w:rsidRPr="00F865DF">
        <w:t xml:space="preserve"> бюджете Линевского городского поселения  </w:t>
      </w:r>
    </w:p>
    <w:p w:rsidR="00642E71" w:rsidRPr="00F865DF" w:rsidRDefault="00642E71" w:rsidP="00642E71">
      <w:pPr>
        <w:keepLines/>
        <w:tabs>
          <w:tab w:val="left" w:pos="426"/>
          <w:tab w:val="left" w:pos="5580"/>
        </w:tabs>
        <w:jc w:val="right"/>
      </w:pPr>
      <w:r w:rsidRPr="00F865DF">
        <w:t xml:space="preserve"> на 2025 год и на плановый период 2026 и 2027 годов»</w:t>
      </w:r>
    </w:p>
    <w:p w:rsidR="00642E71" w:rsidRDefault="00642E71" w:rsidP="00355E0D">
      <w:pPr>
        <w:tabs>
          <w:tab w:val="left" w:pos="8280"/>
        </w:tabs>
      </w:pPr>
    </w:p>
    <w:p w:rsidR="00251674" w:rsidRDefault="00251674" w:rsidP="00355E0D">
      <w:pPr>
        <w:tabs>
          <w:tab w:val="left" w:pos="8280"/>
        </w:tabs>
      </w:pPr>
    </w:p>
    <w:p w:rsidR="00F26A39" w:rsidRPr="00D27186" w:rsidRDefault="00F26A39" w:rsidP="00F26A39">
      <w:pPr>
        <w:pStyle w:val="af3"/>
        <w:spacing w:line="480" w:lineRule="auto"/>
        <w:rPr>
          <w:b w:val="0"/>
          <w:sz w:val="24"/>
          <w:szCs w:val="24"/>
        </w:rPr>
      </w:pPr>
      <w:proofErr w:type="gramStart"/>
      <w:r w:rsidRPr="007A7F2F">
        <w:rPr>
          <w:sz w:val="24"/>
          <w:szCs w:val="24"/>
        </w:rPr>
        <w:t>П</w:t>
      </w:r>
      <w:proofErr w:type="gramEnd"/>
      <w:r w:rsidRPr="007A7F2F">
        <w:rPr>
          <w:sz w:val="24"/>
          <w:szCs w:val="24"/>
        </w:rPr>
        <w:t xml:space="preserve"> Р О Г Н О З</w:t>
      </w:r>
    </w:p>
    <w:p w:rsidR="00F26A39" w:rsidRDefault="00F26A39" w:rsidP="00F26A39">
      <w:pPr>
        <w:pStyle w:val="af3"/>
        <w:rPr>
          <w:sz w:val="22"/>
          <w:szCs w:val="22"/>
        </w:rPr>
      </w:pPr>
      <w:r w:rsidRPr="00E47B71">
        <w:rPr>
          <w:sz w:val="22"/>
          <w:szCs w:val="22"/>
        </w:rPr>
        <w:t xml:space="preserve">социально экономического развития  Линёвского городского поселения  </w:t>
      </w:r>
    </w:p>
    <w:p w:rsidR="00642E71" w:rsidRDefault="00F26A39" w:rsidP="00F26A39">
      <w:pPr>
        <w:pStyle w:val="af3"/>
        <w:rPr>
          <w:sz w:val="22"/>
          <w:szCs w:val="22"/>
        </w:rPr>
      </w:pPr>
      <w:r w:rsidRPr="00E47B71">
        <w:rPr>
          <w:sz w:val="22"/>
          <w:szCs w:val="22"/>
        </w:rPr>
        <w:t>Жирновского  муниципального</w:t>
      </w:r>
      <w:r>
        <w:rPr>
          <w:sz w:val="22"/>
          <w:szCs w:val="22"/>
        </w:rPr>
        <w:t xml:space="preserve"> </w:t>
      </w:r>
      <w:r w:rsidRPr="00E47B71">
        <w:rPr>
          <w:sz w:val="22"/>
          <w:szCs w:val="22"/>
        </w:rPr>
        <w:t xml:space="preserve">района Волгоградской области  </w:t>
      </w:r>
    </w:p>
    <w:p w:rsidR="00F26A39" w:rsidRPr="00E47B71" w:rsidRDefault="00F26A39" w:rsidP="00642E71">
      <w:pPr>
        <w:pStyle w:val="af3"/>
        <w:rPr>
          <w:sz w:val="22"/>
        </w:rPr>
      </w:pPr>
      <w:r w:rsidRPr="00E47B71">
        <w:rPr>
          <w:sz w:val="22"/>
        </w:rPr>
        <w:t>на 202</w:t>
      </w:r>
      <w:r>
        <w:rPr>
          <w:sz w:val="22"/>
        </w:rPr>
        <w:t>5</w:t>
      </w:r>
      <w:r w:rsidRPr="00E47B71">
        <w:rPr>
          <w:sz w:val="22"/>
        </w:rPr>
        <w:t xml:space="preserve"> год  и  плановый  период 202</w:t>
      </w:r>
      <w:r>
        <w:rPr>
          <w:sz w:val="22"/>
        </w:rPr>
        <w:t>6</w:t>
      </w:r>
      <w:r w:rsidRPr="00E47B71">
        <w:rPr>
          <w:sz w:val="22"/>
        </w:rPr>
        <w:t xml:space="preserve"> и 202</w:t>
      </w:r>
      <w:r>
        <w:rPr>
          <w:sz w:val="22"/>
        </w:rPr>
        <w:t>7</w:t>
      </w:r>
      <w:r w:rsidRPr="00E47B71">
        <w:rPr>
          <w:sz w:val="22"/>
        </w:rPr>
        <w:t xml:space="preserve"> годов»</w:t>
      </w:r>
    </w:p>
    <w:p w:rsidR="00F26A39" w:rsidRPr="001C2911" w:rsidRDefault="00F26A39" w:rsidP="00F26A39">
      <w:pPr>
        <w:pStyle w:val="af4"/>
      </w:pPr>
    </w:p>
    <w:p w:rsidR="00F26A39" w:rsidRPr="005F72E5" w:rsidRDefault="00642E71" w:rsidP="00642E71">
      <w:pPr>
        <w:pStyle w:val="af3"/>
        <w:spacing w:line="276" w:lineRule="auto"/>
        <w:rPr>
          <w:bCs/>
          <w:sz w:val="22"/>
          <w:szCs w:val="22"/>
        </w:rPr>
      </w:pPr>
      <w:r>
        <w:rPr>
          <w:sz w:val="22"/>
          <w:szCs w:val="22"/>
        </w:rPr>
        <w:t>1. Общая характеристика</w:t>
      </w:r>
    </w:p>
    <w:p w:rsidR="00642E71" w:rsidRDefault="00F26A39" w:rsidP="00642E71">
      <w:pPr>
        <w:ind w:firstLine="709"/>
        <w:jc w:val="both"/>
      </w:pPr>
      <w:r w:rsidRPr="00642E71">
        <w:t xml:space="preserve">Основной целью социально-экономического развития  Линёвского  городского поселения на 2025 год определено повышение качества жизни населения – создание условий для увеличения продолжительности жизни,  прироста населения, что соответствует приоритетам экономической политики.  </w:t>
      </w:r>
    </w:p>
    <w:p w:rsidR="00F26A39" w:rsidRPr="00642E71" w:rsidRDefault="00F26A39" w:rsidP="00642E71">
      <w:pPr>
        <w:ind w:firstLine="709"/>
        <w:jc w:val="both"/>
      </w:pPr>
      <w:r w:rsidRPr="00642E71">
        <w:t xml:space="preserve">Социально - экономическая ситуация </w:t>
      </w:r>
      <w:r w:rsidR="00642E71">
        <w:t xml:space="preserve">в Линёвском городском поселении </w:t>
      </w:r>
      <w:r w:rsidRPr="00642E71">
        <w:t xml:space="preserve">характеризовалась процессами стабилизации в основных отраслях экономики и социальной сферы. В поселении  обеспечено взаимодействие всех ветвей власти, предприятий и организаций, в решении задач национальной, экономической, социальной и экологической безопасности  и повышения благосостояния населения. </w:t>
      </w:r>
    </w:p>
    <w:p w:rsidR="00F26A39" w:rsidRDefault="00F26A39" w:rsidP="00F26A39">
      <w:pPr>
        <w:pStyle w:val="af1"/>
        <w:ind w:firstLine="709"/>
        <w:rPr>
          <w:b/>
          <w:sz w:val="24"/>
          <w:szCs w:val="24"/>
        </w:rPr>
      </w:pPr>
    </w:p>
    <w:p w:rsidR="00F26A39" w:rsidRDefault="00F26A39" w:rsidP="00F26A39">
      <w:pPr>
        <w:pStyle w:val="af1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Демографические показатели</w:t>
      </w:r>
    </w:p>
    <w:p w:rsidR="00F26A39" w:rsidRPr="009F1EC8" w:rsidRDefault="00F26A39" w:rsidP="00642E71">
      <w:pPr>
        <w:pStyle w:val="af1"/>
        <w:ind w:firstLine="709"/>
        <w:rPr>
          <w:sz w:val="22"/>
          <w:szCs w:val="22"/>
        </w:rPr>
      </w:pPr>
      <w:r w:rsidRPr="009F1EC8">
        <w:rPr>
          <w:sz w:val="22"/>
          <w:szCs w:val="22"/>
        </w:rPr>
        <w:t>По состоянию на 1 января 20</w:t>
      </w:r>
      <w:r>
        <w:rPr>
          <w:sz w:val="22"/>
          <w:szCs w:val="22"/>
        </w:rPr>
        <w:t>25</w:t>
      </w:r>
      <w:r w:rsidRPr="009F1EC8">
        <w:rPr>
          <w:sz w:val="22"/>
          <w:szCs w:val="22"/>
        </w:rPr>
        <w:t xml:space="preserve"> года численность постоянного населения Линёвского городского поселения составила по данным территориального органа Федеральной службы Государственной статистики </w:t>
      </w:r>
      <w:r>
        <w:rPr>
          <w:sz w:val="22"/>
          <w:szCs w:val="22"/>
        </w:rPr>
        <w:t xml:space="preserve"> </w:t>
      </w:r>
      <w:r w:rsidRPr="009F1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5 335 человек  (д</w:t>
      </w:r>
      <w:r w:rsidRPr="009F1EC8">
        <w:rPr>
          <w:sz w:val="22"/>
          <w:szCs w:val="22"/>
        </w:rPr>
        <w:t>анные отражены в  Законе « О бюджете Волгоградской области на 202</w:t>
      </w:r>
      <w:r>
        <w:rPr>
          <w:sz w:val="22"/>
          <w:szCs w:val="22"/>
        </w:rPr>
        <w:t>5</w:t>
      </w:r>
      <w:r w:rsidRPr="009F1EC8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>6</w:t>
      </w:r>
      <w:r w:rsidRPr="009F1EC8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9F1EC8">
        <w:rPr>
          <w:sz w:val="22"/>
          <w:szCs w:val="22"/>
        </w:rPr>
        <w:t xml:space="preserve"> годов»</w:t>
      </w:r>
      <w:r w:rsidR="00642E71">
        <w:rPr>
          <w:sz w:val="22"/>
          <w:szCs w:val="22"/>
        </w:rPr>
        <w:t>).</w:t>
      </w:r>
    </w:p>
    <w:p w:rsidR="00F26A39" w:rsidRDefault="00F26A39" w:rsidP="00F26A39">
      <w:pPr>
        <w:pStyle w:val="af1"/>
        <w:ind w:firstLine="0"/>
        <w:jc w:val="center"/>
        <w:rPr>
          <w:b/>
          <w:sz w:val="24"/>
          <w:szCs w:val="24"/>
        </w:rPr>
      </w:pPr>
    </w:p>
    <w:p w:rsidR="00642E71" w:rsidRDefault="00F26A39" w:rsidP="00642E71">
      <w:pPr>
        <w:pStyle w:val="af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Повыш</w:t>
      </w:r>
      <w:r w:rsidR="00642E71">
        <w:rPr>
          <w:b/>
          <w:sz w:val="24"/>
          <w:szCs w:val="24"/>
        </w:rPr>
        <w:t>ение реальных доходов населения</w:t>
      </w:r>
    </w:p>
    <w:p w:rsidR="00642E71" w:rsidRDefault="00F26A39" w:rsidP="00642E71">
      <w:pPr>
        <w:pStyle w:val="af1"/>
        <w:ind w:firstLine="709"/>
        <w:jc w:val="center"/>
        <w:rPr>
          <w:sz w:val="22"/>
          <w:szCs w:val="22"/>
        </w:rPr>
      </w:pPr>
      <w:r w:rsidRPr="009F1EC8">
        <w:rPr>
          <w:sz w:val="22"/>
          <w:szCs w:val="22"/>
        </w:rPr>
        <w:t xml:space="preserve">Увеличение доходов населения связано с увеличением всех составляющих денежных доходов: фонда заработной платы, доходов от предпринимательской деятельности, социальных трансфертов.                                                                                                                                                              </w:t>
      </w:r>
    </w:p>
    <w:p w:rsidR="00F26A39" w:rsidRPr="00642E71" w:rsidRDefault="00F26A39" w:rsidP="00642E71">
      <w:pPr>
        <w:pStyle w:val="af1"/>
        <w:ind w:firstLine="709"/>
        <w:rPr>
          <w:b/>
          <w:sz w:val="24"/>
          <w:szCs w:val="24"/>
        </w:rPr>
      </w:pPr>
      <w:r w:rsidRPr="009F1EC8">
        <w:rPr>
          <w:sz w:val="22"/>
          <w:szCs w:val="22"/>
        </w:rPr>
        <w:t xml:space="preserve">На формирование денежных доходов по-прежнему  будет оказывать влияние  деловая и предпринимательская активность населения поселения. </w:t>
      </w:r>
    </w:p>
    <w:p w:rsidR="00642E71" w:rsidRDefault="00F26A39" w:rsidP="00642E71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 xml:space="preserve"> Сохранится тенденция изменения структуры потребительских расходов семей. Возрастет доля потребления непродовольственных товаров и услуг при снижении доли  расходов населения на продовольственные товары.</w:t>
      </w:r>
    </w:p>
    <w:p w:rsidR="00F26A39" w:rsidRPr="009F1EC8" w:rsidRDefault="00F26A39" w:rsidP="00642E71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 xml:space="preserve">Проводимые Правительством Российской Федерации и администрациями Волгоградской области, </w:t>
      </w:r>
      <w:proofErr w:type="spellStart"/>
      <w:r w:rsidRPr="009F1EC8">
        <w:rPr>
          <w:sz w:val="22"/>
          <w:szCs w:val="22"/>
        </w:rPr>
        <w:t>Жирновским</w:t>
      </w:r>
      <w:proofErr w:type="spellEnd"/>
      <w:r w:rsidRPr="009F1EC8">
        <w:rPr>
          <w:sz w:val="22"/>
          <w:szCs w:val="22"/>
        </w:rPr>
        <w:t xml:space="preserve"> муниципальным район</w:t>
      </w:r>
      <w:r w:rsidR="00642E71">
        <w:rPr>
          <w:sz w:val="22"/>
          <w:szCs w:val="22"/>
        </w:rPr>
        <w:t>ом</w:t>
      </w:r>
      <w:r w:rsidRPr="009F1EC8">
        <w:rPr>
          <w:sz w:val="22"/>
          <w:szCs w:val="22"/>
        </w:rPr>
        <w:t xml:space="preserve"> и Линёвским городским поселением  мероприятия по  повышению благосостояния населения будут способствовать дальнейшему увеличению платёжеспособного спроса населения.</w:t>
      </w:r>
    </w:p>
    <w:p w:rsidR="00F26A39" w:rsidRDefault="00F26A39" w:rsidP="00F26A39">
      <w:pPr>
        <w:ind w:right="-19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F26A39" w:rsidRDefault="00F26A39" w:rsidP="00F26A39">
      <w:pPr>
        <w:ind w:right="-199"/>
        <w:rPr>
          <w:b/>
          <w:bCs/>
        </w:rPr>
      </w:pPr>
      <w:r>
        <w:rPr>
          <w:b/>
          <w:bCs/>
        </w:rPr>
        <w:t xml:space="preserve">                            4. Сокращение числа граждан с дохо</w:t>
      </w:r>
      <w:r w:rsidR="00642E71">
        <w:rPr>
          <w:b/>
          <w:bCs/>
        </w:rPr>
        <w:t>дами ниже прожиточного минимума</w:t>
      </w:r>
    </w:p>
    <w:p w:rsidR="00642E71" w:rsidRDefault="00F26A39" w:rsidP="00642E71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В соответствии с принимаемыми Администрацией Волгоградской области мерами по социальной поддержке малоимущих категорий граждан</w:t>
      </w:r>
      <w:proofErr w:type="gramStart"/>
      <w:r w:rsidRPr="009F1EC8">
        <w:rPr>
          <w:sz w:val="22"/>
          <w:szCs w:val="22"/>
        </w:rPr>
        <w:t xml:space="preserve"> ,</w:t>
      </w:r>
      <w:proofErr w:type="gramEnd"/>
      <w:r w:rsidRPr="009F1EC8">
        <w:rPr>
          <w:sz w:val="22"/>
          <w:szCs w:val="22"/>
        </w:rPr>
        <w:t xml:space="preserve"> а также мерами по увеличению роста реальных денежных доходов граждан численность населения района с денежными доходами ниже прожиточного минимума сокращается. </w:t>
      </w:r>
    </w:p>
    <w:p w:rsidR="00642E71" w:rsidRDefault="00F26A39" w:rsidP="00642E71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На 202</w:t>
      </w:r>
      <w:r>
        <w:rPr>
          <w:sz w:val="22"/>
          <w:szCs w:val="22"/>
        </w:rPr>
        <w:t>5</w:t>
      </w:r>
      <w:r w:rsidRPr="009F1EC8">
        <w:rPr>
          <w:sz w:val="22"/>
          <w:szCs w:val="22"/>
        </w:rPr>
        <w:t xml:space="preserve"> год прогнозируется дальнейшее снижение доли населения с доходами ниже прожиточного минимума. </w:t>
      </w:r>
    </w:p>
    <w:p w:rsidR="00F26A39" w:rsidRPr="00642E71" w:rsidRDefault="00F26A39" w:rsidP="00642E71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Основные меры по снижению уровня бедности в 202</w:t>
      </w:r>
      <w:r>
        <w:rPr>
          <w:sz w:val="22"/>
          <w:szCs w:val="22"/>
        </w:rPr>
        <w:t>5</w:t>
      </w:r>
      <w:r w:rsidRPr="009F1EC8">
        <w:rPr>
          <w:sz w:val="22"/>
          <w:szCs w:val="22"/>
        </w:rPr>
        <w:t xml:space="preserve"> году будут направлены на создание условий для роста доходов населения, в первую очередь на основе развития занятости населения и повышения заработной платы в реальном секторе экономики и бюджетной сфере. Продолжится реализация мер  социальной поддержки</w:t>
      </w:r>
      <w:r>
        <w:rPr>
          <w:sz w:val="22"/>
          <w:szCs w:val="22"/>
        </w:rPr>
        <w:t xml:space="preserve"> малоимущих категорий населения.</w:t>
      </w:r>
    </w:p>
    <w:p w:rsidR="00F26A39" w:rsidRPr="00175885" w:rsidRDefault="00F26A39" w:rsidP="00F26A39">
      <w:pPr>
        <w:ind w:right="10"/>
        <w:jc w:val="center"/>
        <w:rPr>
          <w:b/>
          <w:sz w:val="22"/>
          <w:szCs w:val="22"/>
        </w:rPr>
      </w:pPr>
      <w:r w:rsidRPr="00175885">
        <w:rPr>
          <w:b/>
          <w:sz w:val="22"/>
          <w:szCs w:val="22"/>
        </w:rPr>
        <w:lastRenderedPageBreak/>
        <w:t>5. Социальная поддержка населения. Повышение обеспеченности</w:t>
      </w:r>
    </w:p>
    <w:p w:rsidR="00F26A39" w:rsidRPr="00A125EB" w:rsidRDefault="00F26A39" w:rsidP="00A125EB">
      <w:pPr>
        <w:ind w:right="10"/>
        <w:jc w:val="center"/>
        <w:rPr>
          <w:b/>
          <w:sz w:val="22"/>
          <w:szCs w:val="22"/>
        </w:rPr>
      </w:pPr>
      <w:r w:rsidRPr="00175885">
        <w:rPr>
          <w:b/>
          <w:sz w:val="22"/>
          <w:szCs w:val="22"/>
        </w:rPr>
        <w:t>населения усл</w:t>
      </w:r>
      <w:r w:rsidR="00642E71">
        <w:rPr>
          <w:b/>
          <w:sz w:val="22"/>
          <w:szCs w:val="22"/>
        </w:rPr>
        <w:t>угами социальной инфраструктуры</w:t>
      </w:r>
    </w:p>
    <w:p w:rsidR="00F26A39" w:rsidRPr="00642E71" w:rsidRDefault="00F26A39" w:rsidP="00F26A39">
      <w:pPr>
        <w:pStyle w:val="21"/>
        <w:ind w:firstLine="0"/>
        <w:jc w:val="center"/>
        <w:rPr>
          <w:b/>
          <w:color w:val="auto"/>
          <w:sz w:val="22"/>
          <w:szCs w:val="22"/>
        </w:rPr>
      </w:pPr>
      <w:r w:rsidRPr="00642E71">
        <w:rPr>
          <w:b/>
          <w:color w:val="auto"/>
          <w:sz w:val="22"/>
          <w:szCs w:val="22"/>
        </w:rPr>
        <w:t>5.1</w:t>
      </w:r>
      <w:r w:rsidR="00642E71">
        <w:rPr>
          <w:b/>
          <w:color w:val="auto"/>
          <w:sz w:val="22"/>
          <w:szCs w:val="22"/>
        </w:rPr>
        <w:t xml:space="preserve"> Социальная поддержка населения</w:t>
      </w:r>
    </w:p>
    <w:p w:rsidR="00F26A39" w:rsidRPr="00175885" w:rsidRDefault="00F26A39" w:rsidP="00F26A39">
      <w:pPr>
        <w:ind w:left="57" w:right="57" w:firstLine="669"/>
        <w:jc w:val="both"/>
        <w:rPr>
          <w:sz w:val="22"/>
          <w:szCs w:val="22"/>
        </w:rPr>
      </w:pPr>
      <w:r w:rsidRPr="00175885">
        <w:rPr>
          <w:sz w:val="22"/>
          <w:szCs w:val="22"/>
        </w:rPr>
        <w:t xml:space="preserve">Главной целью социального обеспечения остается создание  эффективной комплексной системы государственной поддержки наиболее нуждающихся категорий населения. </w:t>
      </w:r>
    </w:p>
    <w:p w:rsidR="00642E71" w:rsidRDefault="00F26A39" w:rsidP="00642E71">
      <w:pPr>
        <w:spacing w:line="216" w:lineRule="auto"/>
        <w:ind w:right="70" w:firstLine="240"/>
        <w:jc w:val="both"/>
        <w:rPr>
          <w:sz w:val="22"/>
          <w:szCs w:val="22"/>
        </w:rPr>
      </w:pPr>
      <w:r w:rsidRPr="00175885">
        <w:rPr>
          <w:sz w:val="22"/>
          <w:szCs w:val="22"/>
        </w:rPr>
        <w:tab/>
        <w:t>Предполагается снижение численности малоимущих граждан, это потребует выработки новых критериев при выборе категорий граждан, нуждающихся в государственной социальной поддержке. Переориентирование мер государственной поддержки на стимулирование собственного потенциала семьи.</w:t>
      </w:r>
    </w:p>
    <w:p w:rsidR="00F26A39" w:rsidRPr="00175885" w:rsidRDefault="00F26A39" w:rsidP="00642E71">
      <w:pPr>
        <w:spacing w:line="216" w:lineRule="auto"/>
        <w:ind w:right="70" w:firstLine="709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Продолжится выплата областных ежеквартальных адресных дотаций многодетным семьям и малоимущим семьям с детьми-близнецами, внедрение новых форм профилактики безнадзорности и правонарушений несовершеннолетних, а также комплексных мер по предупреждению и преодолению социального сиротства.</w:t>
      </w:r>
    </w:p>
    <w:p w:rsidR="00642E71" w:rsidRDefault="00F26A39" w:rsidP="00642E71">
      <w:pPr>
        <w:ind w:left="75" w:right="70" w:firstLine="600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Реше</w:t>
      </w:r>
      <w:r w:rsidR="00642E71">
        <w:rPr>
          <w:sz w:val="22"/>
          <w:szCs w:val="22"/>
        </w:rPr>
        <w:t>ние поставленных задач позволит:</w:t>
      </w:r>
    </w:p>
    <w:p w:rsidR="00642E71" w:rsidRDefault="00F26A39" w:rsidP="00642E71">
      <w:pPr>
        <w:ind w:left="75" w:right="70" w:firstLine="600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-</w:t>
      </w:r>
      <w:r w:rsidR="00642E71">
        <w:rPr>
          <w:sz w:val="22"/>
          <w:szCs w:val="22"/>
        </w:rPr>
        <w:t xml:space="preserve"> </w:t>
      </w:r>
      <w:r w:rsidRPr="00175885">
        <w:rPr>
          <w:sz w:val="22"/>
          <w:szCs w:val="22"/>
        </w:rPr>
        <w:t>обеспечить доступность и высокое качество базовых социальных услуг для пожилых граждан и инвалидов;</w:t>
      </w:r>
    </w:p>
    <w:p w:rsidR="00F26A39" w:rsidRPr="00175885" w:rsidRDefault="00F26A39" w:rsidP="00642E71">
      <w:pPr>
        <w:ind w:left="75" w:right="70" w:firstLine="600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- увеличить количество объектов социальной сферы, обустроенных для доступности инвалидам;</w:t>
      </w:r>
    </w:p>
    <w:p w:rsidR="00F26A39" w:rsidRPr="00642E71" w:rsidRDefault="00642E71" w:rsidP="00F26A39">
      <w:pPr>
        <w:ind w:firstLine="825"/>
        <w:jc w:val="center"/>
        <w:rPr>
          <w:b/>
        </w:rPr>
      </w:pPr>
      <w:r>
        <w:rPr>
          <w:b/>
        </w:rPr>
        <w:t>5.2 Молодежная политика</w:t>
      </w:r>
    </w:p>
    <w:p w:rsidR="00F26A39" w:rsidRPr="00175885" w:rsidRDefault="00F26A39" w:rsidP="00F26A39">
      <w:pPr>
        <w:spacing w:line="216" w:lineRule="auto"/>
        <w:ind w:left="75" w:right="70" w:firstLine="600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Государственная  молодежная  политика  представляет  собой,  прежде  всего,  деятельность  органов  власти  по  созданию  условий  самореализации  молодого  человека.  На реализацию  этих  целей  и  направлен  целый  комплекс  мероприятий областной  целевой  программы  «Реализация  мероприятий  молодежной  политики  в  Волгоградской  области».</w:t>
      </w:r>
    </w:p>
    <w:p w:rsidR="00F26A39" w:rsidRPr="00175885" w:rsidRDefault="00F26A39" w:rsidP="00F26A39">
      <w:pPr>
        <w:ind w:firstLine="708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Приоритетным направлением социальной политики администрации Линёвского  городского поселения  является осуществление комплекса мер по оздоровлению и отдыху детей, подростков и молодежи.</w:t>
      </w:r>
    </w:p>
    <w:p w:rsidR="00F26A39" w:rsidRPr="00175885" w:rsidRDefault="00F26A39" w:rsidP="00F26A39">
      <w:pPr>
        <w:ind w:firstLine="675"/>
        <w:jc w:val="both"/>
        <w:rPr>
          <w:sz w:val="22"/>
          <w:szCs w:val="22"/>
        </w:rPr>
      </w:pPr>
      <w:r w:rsidRPr="00175885">
        <w:rPr>
          <w:sz w:val="22"/>
          <w:szCs w:val="22"/>
        </w:rPr>
        <w:t>Учитывая социальную значимость этого направления в деятельности администрации Линёвского городского  поселения, необходимо сохранить позитивные тенденции в сфере организации оздоровительного отдыха детей и молодежи,</w:t>
      </w:r>
      <w:r>
        <w:rPr>
          <w:sz w:val="22"/>
          <w:szCs w:val="22"/>
        </w:rPr>
        <w:t xml:space="preserve">  </w:t>
      </w:r>
      <w:r w:rsidRPr="00175885">
        <w:rPr>
          <w:sz w:val="22"/>
          <w:szCs w:val="22"/>
        </w:rPr>
        <w:t xml:space="preserve"> за счет средств местного бюджета. В 20</w:t>
      </w:r>
      <w:r>
        <w:rPr>
          <w:sz w:val="22"/>
          <w:szCs w:val="22"/>
        </w:rPr>
        <w:t>25</w:t>
      </w:r>
      <w:r w:rsidRPr="00175885">
        <w:rPr>
          <w:sz w:val="22"/>
          <w:szCs w:val="22"/>
        </w:rPr>
        <w:t xml:space="preserve"> году на реализацию мероприятий по молодежной политике планируется выделить  из  бюджета Линёвского городского  поселения </w:t>
      </w:r>
      <w:r>
        <w:rPr>
          <w:sz w:val="22"/>
          <w:szCs w:val="22"/>
        </w:rPr>
        <w:t xml:space="preserve"> 30</w:t>
      </w:r>
      <w:r w:rsidRPr="00A90434">
        <w:rPr>
          <w:sz w:val="22"/>
          <w:szCs w:val="22"/>
        </w:rPr>
        <w:t>.0</w:t>
      </w:r>
      <w:r w:rsidRPr="00175885">
        <w:rPr>
          <w:sz w:val="22"/>
          <w:szCs w:val="22"/>
        </w:rPr>
        <w:t xml:space="preserve"> тысяч рублей.  </w:t>
      </w:r>
    </w:p>
    <w:p w:rsidR="00F26A39" w:rsidRDefault="00F26A39" w:rsidP="00F26A39">
      <w:pPr>
        <w:jc w:val="center"/>
        <w:rPr>
          <w:b/>
        </w:rPr>
      </w:pPr>
      <w:r>
        <w:rPr>
          <w:b/>
        </w:rPr>
        <w:t xml:space="preserve">  </w:t>
      </w:r>
    </w:p>
    <w:p w:rsidR="00F26A39" w:rsidRDefault="00F26A39" w:rsidP="00A125EB">
      <w:pPr>
        <w:jc w:val="center"/>
        <w:rPr>
          <w:b/>
        </w:rPr>
      </w:pPr>
      <w:r>
        <w:rPr>
          <w:b/>
        </w:rPr>
        <w:t xml:space="preserve">        6. Развитие сферы тор</w:t>
      </w:r>
      <w:r w:rsidR="00642E71">
        <w:rPr>
          <w:b/>
        </w:rPr>
        <w:t>говли и платных услуг населению</w:t>
      </w:r>
    </w:p>
    <w:p w:rsidR="00642E71" w:rsidRDefault="00F26A39" w:rsidP="00642E71">
      <w:pPr>
        <w:ind w:firstLine="709"/>
        <w:jc w:val="center"/>
        <w:rPr>
          <w:b/>
        </w:rPr>
      </w:pPr>
      <w:r w:rsidRPr="00642E71">
        <w:rPr>
          <w:b/>
        </w:rPr>
        <w:t xml:space="preserve">6.1   Оборот розничной торговли.                                                                                                                     </w:t>
      </w:r>
    </w:p>
    <w:p w:rsidR="00642E71" w:rsidRDefault="00F26A39" w:rsidP="00642E71">
      <w:pPr>
        <w:ind w:firstLine="709"/>
        <w:jc w:val="both"/>
        <w:rPr>
          <w:b/>
          <w:i/>
        </w:rPr>
      </w:pPr>
      <w:r w:rsidRPr="00642E71">
        <w:rPr>
          <w:sz w:val="22"/>
          <w:szCs w:val="22"/>
        </w:rPr>
        <w:t>Розничная торговля – наиболее динамично  развивающийся вид деятельности в Линёвском  городском поселении.</w:t>
      </w:r>
    </w:p>
    <w:p w:rsidR="00642E71" w:rsidRDefault="00F26A39" w:rsidP="00642E71">
      <w:pPr>
        <w:ind w:firstLine="709"/>
        <w:jc w:val="both"/>
        <w:rPr>
          <w:b/>
          <w:i/>
        </w:rPr>
      </w:pPr>
      <w:r w:rsidRPr="00642E71">
        <w:rPr>
          <w:sz w:val="22"/>
          <w:szCs w:val="22"/>
        </w:rPr>
        <w:t>На территории городского поселения  действуют 28 магазино</w:t>
      </w:r>
      <w:r w:rsidR="00A125EB">
        <w:rPr>
          <w:sz w:val="22"/>
          <w:szCs w:val="22"/>
        </w:rPr>
        <w:t xml:space="preserve">в, 2 аптеки, 1 рынок, 2 пекарни,  1 предприятие общепита, </w:t>
      </w:r>
      <w:r w:rsidRPr="00642E71">
        <w:rPr>
          <w:sz w:val="22"/>
          <w:szCs w:val="22"/>
        </w:rPr>
        <w:t>2 предприятия ритуальных услуг.</w:t>
      </w:r>
    </w:p>
    <w:p w:rsidR="00642E71" w:rsidRDefault="00F26A39" w:rsidP="00642E71">
      <w:pPr>
        <w:ind w:firstLine="709"/>
        <w:jc w:val="both"/>
        <w:rPr>
          <w:sz w:val="22"/>
          <w:szCs w:val="22"/>
        </w:rPr>
      </w:pPr>
      <w:r w:rsidRPr="00642E71">
        <w:rPr>
          <w:sz w:val="22"/>
          <w:szCs w:val="22"/>
        </w:rPr>
        <w:t xml:space="preserve">В 2024 году сохранится положительная динамика оборотов розничной торговли, платных услуг населению. </w:t>
      </w:r>
    </w:p>
    <w:p w:rsidR="00F26A39" w:rsidRDefault="00F26A39" w:rsidP="00642E71">
      <w:pPr>
        <w:ind w:firstLine="709"/>
        <w:jc w:val="both"/>
        <w:rPr>
          <w:sz w:val="22"/>
          <w:szCs w:val="22"/>
        </w:rPr>
      </w:pPr>
      <w:r w:rsidRPr="00642E71">
        <w:rPr>
          <w:sz w:val="22"/>
          <w:szCs w:val="22"/>
        </w:rPr>
        <w:t xml:space="preserve">Экспертная оценка показывает, что физические объёмы продаж непродовольственных товаров возрастут  практически по всем группам, в основном, за счёт применения  коммерческими банками различных методов и форм организации продажи  в кредит дорогостоящих товаров длительного пользования и развития карточного кредитования. Прогнозируется изменение структуры потребления населением непродовольственных товаров в сторону более дорогих импортных, а также сложно-технических товаров, компьютеров. </w:t>
      </w:r>
    </w:p>
    <w:p w:rsidR="00642E71" w:rsidRPr="00642E71" w:rsidRDefault="00642E71" w:rsidP="00642E71">
      <w:pPr>
        <w:ind w:firstLine="709"/>
        <w:jc w:val="both"/>
        <w:rPr>
          <w:b/>
          <w:i/>
        </w:rPr>
      </w:pPr>
    </w:p>
    <w:p w:rsidR="00F26A39" w:rsidRPr="00642E71" w:rsidRDefault="00F26A39" w:rsidP="00F26A39">
      <w:pPr>
        <w:jc w:val="center"/>
        <w:rPr>
          <w:sz w:val="22"/>
          <w:szCs w:val="22"/>
        </w:rPr>
      </w:pPr>
      <w:r w:rsidRPr="00642E71">
        <w:rPr>
          <w:b/>
          <w:sz w:val="22"/>
          <w:szCs w:val="22"/>
        </w:rPr>
        <w:t>Объем платных услуг</w:t>
      </w:r>
    </w:p>
    <w:p w:rsidR="00642E71" w:rsidRDefault="00F26A39" w:rsidP="00642E71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Наибольшую долю в объеме платных услуг занимают такие социально-значимые виды услуг, как жилищно-ком</w:t>
      </w:r>
      <w:r w:rsidR="00A125EB">
        <w:rPr>
          <w:sz w:val="22"/>
          <w:szCs w:val="22"/>
        </w:rPr>
        <w:t>мунальные,  транспортные услуги</w:t>
      </w:r>
      <w:r w:rsidRPr="009F1EC8">
        <w:rPr>
          <w:sz w:val="22"/>
          <w:szCs w:val="22"/>
        </w:rPr>
        <w:t>, услуги связи.  Улучшение организации пассажирских перевозок будут способствовать развитию транспортных услуг населению и увеличению их объемов в сопоставимых ценах.</w:t>
      </w:r>
    </w:p>
    <w:p w:rsidR="00F26A39" w:rsidRDefault="00F26A39" w:rsidP="00642E71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Вместе с тем будет наблюдаться достаточно высокое потребление услуг высокодоходными группами населения, а также внедрение в структуру потребления новых видов услуг.</w:t>
      </w:r>
    </w:p>
    <w:p w:rsidR="00F26A39" w:rsidRDefault="00F26A39" w:rsidP="00F26A39">
      <w:pPr>
        <w:pStyle w:val="af"/>
        <w:rPr>
          <w:sz w:val="22"/>
          <w:szCs w:val="22"/>
        </w:rPr>
      </w:pPr>
    </w:p>
    <w:p w:rsidR="00F26A39" w:rsidRDefault="00F26A39" w:rsidP="00F26A39">
      <w:pPr>
        <w:pStyle w:val="af"/>
        <w:rPr>
          <w:sz w:val="22"/>
          <w:szCs w:val="22"/>
        </w:rPr>
      </w:pPr>
    </w:p>
    <w:p w:rsidR="00F26A39" w:rsidRDefault="00F26A39" w:rsidP="00F26A39">
      <w:pPr>
        <w:pStyle w:val="af"/>
        <w:rPr>
          <w:sz w:val="22"/>
          <w:szCs w:val="22"/>
        </w:rPr>
      </w:pPr>
    </w:p>
    <w:p w:rsidR="00F26A39" w:rsidRPr="009F1EC8" w:rsidRDefault="00F26A39" w:rsidP="00F26A39">
      <w:pPr>
        <w:pStyle w:val="af"/>
        <w:rPr>
          <w:sz w:val="22"/>
          <w:szCs w:val="22"/>
        </w:rPr>
      </w:pPr>
    </w:p>
    <w:p w:rsidR="00F26A39" w:rsidRDefault="00F26A39" w:rsidP="00F26A39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42E71" w:rsidRDefault="00F26A39" w:rsidP="00642E71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7. Повышение </w:t>
      </w:r>
      <w:r w:rsidR="00642E71">
        <w:rPr>
          <w:sz w:val="24"/>
          <w:szCs w:val="24"/>
        </w:rPr>
        <w:t>обеспеченности населения жильем</w:t>
      </w:r>
    </w:p>
    <w:p w:rsidR="00642E71" w:rsidRDefault="00F26A39" w:rsidP="00642E71">
      <w:pPr>
        <w:pStyle w:val="af3"/>
        <w:ind w:firstLine="709"/>
        <w:jc w:val="left"/>
        <w:rPr>
          <w:b w:val="0"/>
          <w:color w:val="000000"/>
          <w:sz w:val="22"/>
          <w:szCs w:val="22"/>
        </w:rPr>
      </w:pPr>
      <w:r w:rsidRPr="00642E71">
        <w:rPr>
          <w:b w:val="0"/>
          <w:color w:val="000000"/>
          <w:sz w:val="22"/>
          <w:szCs w:val="22"/>
        </w:rPr>
        <w:t xml:space="preserve">На сегодняшний день в  Линёвском городском  поселении в улучшении жилищных условий нуждается  5 семей.                                                                                                                                                   </w:t>
      </w:r>
      <w:r w:rsidR="00642E71">
        <w:rPr>
          <w:b w:val="0"/>
          <w:color w:val="000000"/>
          <w:sz w:val="22"/>
          <w:szCs w:val="22"/>
        </w:rPr>
        <w:t xml:space="preserve">                              </w:t>
      </w:r>
    </w:p>
    <w:p w:rsidR="00642E71" w:rsidRDefault="00F26A39" w:rsidP="00642E71">
      <w:pPr>
        <w:pStyle w:val="af3"/>
        <w:ind w:firstLine="709"/>
        <w:jc w:val="left"/>
        <w:rPr>
          <w:b w:val="0"/>
          <w:color w:val="000000"/>
          <w:sz w:val="22"/>
          <w:szCs w:val="22"/>
        </w:rPr>
      </w:pPr>
      <w:r w:rsidRPr="00642E71">
        <w:rPr>
          <w:b w:val="0"/>
          <w:color w:val="000000"/>
          <w:sz w:val="22"/>
          <w:szCs w:val="22"/>
        </w:rPr>
        <w:t xml:space="preserve">По категориям:                                                                                                                                        </w:t>
      </w:r>
    </w:p>
    <w:p w:rsidR="00642E71" w:rsidRPr="00642E71" w:rsidRDefault="00642E71" w:rsidP="00642E71">
      <w:pPr>
        <w:pStyle w:val="af3"/>
        <w:ind w:firstLine="709"/>
        <w:jc w:val="left"/>
        <w:rPr>
          <w:b w:val="0"/>
          <w:sz w:val="24"/>
          <w:szCs w:val="24"/>
        </w:rPr>
      </w:pPr>
      <w:r w:rsidRPr="00642E71">
        <w:rPr>
          <w:b w:val="0"/>
          <w:sz w:val="24"/>
          <w:szCs w:val="24"/>
        </w:rPr>
        <w:t xml:space="preserve">- </w:t>
      </w:r>
      <w:proofErr w:type="gramStart"/>
      <w:r w:rsidR="00F26A39" w:rsidRPr="00642E71">
        <w:rPr>
          <w:b w:val="0"/>
          <w:sz w:val="24"/>
          <w:szCs w:val="24"/>
        </w:rPr>
        <w:t>нуждающиеся</w:t>
      </w:r>
      <w:proofErr w:type="gramEnd"/>
      <w:r w:rsidRPr="00642E71">
        <w:rPr>
          <w:b w:val="0"/>
          <w:sz w:val="24"/>
          <w:szCs w:val="24"/>
        </w:rPr>
        <w:t xml:space="preserve"> – </w:t>
      </w:r>
      <w:r w:rsidR="00F26A39" w:rsidRPr="00642E71">
        <w:rPr>
          <w:b w:val="0"/>
          <w:sz w:val="24"/>
          <w:szCs w:val="24"/>
        </w:rPr>
        <w:t>1</w:t>
      </w:r>
      <w:r w:rsidRPr="00642E71">
        <w:rPr>
          <w:b w:val="0"/>
          <w:sz w:val="24"/>
          <w:szCs w:val="24"/>
        </w:rPr>
        <w:t xml:space="preserve"> </w:t>
      </w:r>
      <w:r w:rsidR="00F26A39" w:rsidRPr="00642E71">
        <w:rPr>
          <w:b w:val="0"/>
          <w:sz w:val="24"/>
          <w:szCs w:val="24"/>
        </w:rPr>
        <w:t>семья</w:t>
      </w:r>
      <w:r w:rsidRPr="00642E71">
        <w:rPr>
          <w:b w:val="0"/>
          <w:sz w:val="24"/>
          <w:szCs w:val="24"/>
        </w:rPr>
        <w:t>,</w:t>
      </w:r>
      <w:r w:rsidR="00F26A39" w:rsidRPr="00642E71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Pr="00642E71">
        <w:rPr>
          <w:b w:val="0"/>
          <w:sz w:val="24"/>
          <w:szCs w:val="24"/>
        </w:rPr>
        <w:t xml:space="preserve">                               </w:t>
      </w:r>
    </w:p>
    <w:p w:rsidR="00F26A39" w:rsidRPr="00642E71" w:rsidRDefault="00642E71" w:rsidP="00642E71">
      <w:pPr>
        <w:pStyle w:val="af3"/>
        <w:ind w:firstLine="709"/>
        <w:jc w:val="left"/>
        <w:rPr>
          <w:b w:val="0"/>
          <w:sz w:val="24"/>
          <w:szCs w:val="24"/>
        </w:rPr>
      </w:pPr>
      <w:r w:rsidRPr="00642E71">
        <w:rPr>
          <w:b w:val="0"/>
          <w:sz w:val="24"/>
          <w:szCs w:val="24"/>
        </w:rPr>
        <w:t xml:space="preserve">- </w:t>
      </w:r>
      <w:r w:rsidR="00F26A39" w:rsidRPr="00642E71">
        <w:rPr>
          <w:b w:val="0"/>
          <w:sz w:val="24"/>
          <w:szCs w:val="24"/>
        </w:rPr>
        <w:t>моло</w:t>
      </w:r>
      <w:r w:rsidRPr="00642E71">
        <w:rPr>
          <w:b w:val="0"/>
          <w:sz w:val="24"/>
          <w:szCs w:val="24"/>
        </w:rPr>
        <w:t xml:space="preserve">дые семьи - </w:t>
      </w:r>
      <w:r w:rsidR="00F26A39" w:rsidRPr="00642E71">
        <w:rPr>
          <w:b w:val="0"/>
          <w:sz w:val="24"/>
          <w:szCs w:val="24"/>
        </w:rPr>
        <w:t>1  сем</w:t>
      </w:r>
      <w:r w:rsidRPr="00642E71">
        <w:rPr>
          <w:b w:val="0"/>
          <w:sz w:val="24"/>
          <w:szCs w:val="24"/>
        </w:rPr>
        <w:t>ья,</w:t>
      </w:r>
      <w:r w:rsidR="00F26A39" w:rsidRPr="00642E71">
        <w:rPr>
          <w:b w:val="0"/>
          <w:sz w:val="24"/>
          <w:szCs w:val="24"/>
        </w:rPr>
        <w:t xml:space="preserve"> </w:t>
      </w:r>
    </w:p>
    <w:p w:rsidR="00066DA4" w:rsidRDefault="00066DA4" w:rsidP="00066DA4">
      <w:r>
        <w:t xml:space="preserve">            </w:t>
      </w:r>
      <w:r w:rsidR="00642E71" w:rsidRPr="00642E71">
        <w:t xml:space="preserve">- </w:t>
      </w:r>
      <w:r w:rsidR="00F26A39" w:rsidRPr="00642E71">
        <w:t xml:space="preserve">многодетная семья (сертификат) </w:t>
      </w:r>
      <w:r>
        <w:t xml:space="preserve">- </w:t>
      </w:r>
      <w:r w:rsidR="00F26A39" w:rsidRPr="00642E71">
        <w:t>3 семьи</w:t>
      </w:r>
      <w:r>
        <w:t>.</w:t>
      </w:r>
      <w:r w:rsidR="00F26A39" w:rsidRPr="00642E71">
        <w:t xml:space="preserve">                                                                  </w:t>
      </w:r>
      <w:r>
        <w:t xml:space="preserve">                              </w:t>
      </w:r>
    </w:p>
    <w:p w:rsidR="00066DA4" w:rsidRDefault="00F26A39" w:rsidP="00066DA4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Для решения поставленных задач в нашей области создана соответствующая законодательная база, позволяющая коммерческим банкам</w:t>
      </w:r>
      <w:proofErr w:type="gramStart"/>
      <w:r w:rsidRPr="009F1EC8">
        <w:rPr>
          <w:sz w:val="22"/>
          <w:szCs w:val="22"/>
        </w:rPr>
        <w:t xml:space="preserve"> ,</w:t>
      </w:r>
      <w:proofErr w:type="gramEnd"/>
      <w:r w:rsidRPr="009F1EC8">
        <w:rPr>
          <w:sz w:val="22"/>
          <w:szCs w:val="22"/>
        </w:rPr>
        <w:t xml:space="preserve"> специализированным фондам жилья и ипотеки, не банковским финансовым структурам участвовать в ипотечном жилищном кредитовании молодых семей и отдельных категорий граждан с использованием субсидий областного бюджета и муниципальных образований на погашение части затрат по кредиту , а также оказывать гражданам государственную поддержку в виде займов и субсидий из областного бюджета и муниципальных образований на погашение части затрат по кредиту на приобретение (строительство) жилья и предоставлять гражданам жилые помещения по договорам социального найма.   </w:t>
      </w:r>
    </w:p>
    <w:p w:rsidR="00F26A39" w:rsidRPr="00066DA4" w:rsidRDefault="00F26A39" w:rsidP="00066DA4">
      <w:pPr>
        <w:ind w:firstLine="709"/>
        <w:jc w:val="both"/>
      </w:pPr>
      <w:r w:rsidRPr="009F1EC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9F1EC8">
        <w:rPr>
          <w:color w:val="0000FF"/>
          <w:sz w:val="22"/>
          <w:szCs w:val="22"/>
        </w:rPr>
        <w:t xml:space="preserve">      </w:t>
      </w:r>
    </w:p>
    <w:p w:rsidR="00F26A39" w:rsidRDefault="00F26A39" w:rsidP="00F26A39">
      <w:pPr>
        <w:ind w:firstLine="708"/>
        <w:jc w:val="center"/>
        <w:rPr>
          <w:b/>
        </w:rPr>
      </w:pPr>
      <w:r w:rsidRPr="00066DA4">
        <w:rPr>
          <w:b/>
        </w:rPr>
        <w:t xml:space="preserve">8.Финансы   </w:t>
      </w:r>
    </w:p>
    <w:p w:rsidR="00066DA4" w:rsidRPr="00066DA4" w:rsidRDefault="00066DA4" w:rsidP="00F26A39">
      <w:pPr>
        <w:ind w:firstLine="708"/>
        <w:jc w:val="center"/>
        <w:rPr>
          <w:b/>
        </w:rPr>
      </w:pPr>
    </w:p>
    <w:p w:rsidR="00F26A39" w:rsidRPr="00AF43A9" w:rsidRDefault="00F26A39" w:rsidP="00F26A39">
      <w:pPr>
        <w:ind w:firstLine="708"/>
        <w:jc w:val="center"/>
        <w:rPr>
          <w:b/>
        </w:rPr>
      </w:pPr>
      <w:r w:rsidRPr="00AF43A9">
        <w:rPr>
          <w:b/>
        </w:rPr>
        <w:t>Сравнительный анализ доходов бюджета поселения   (</w:t>
      </w:r>
      <w:r w:rsidRPr="00AF43A9">
        <w:rPr>
          <w:b/>
          <w:sz w:val="14"/>
          <w:szCs w:val="16"/>
        </w:rPr>
        <w:t>ТЫС. РУБ</w:t>
      </w:r>
      <w:r w:rsidRPr="00AF43A9">
        <w:rPr>
          <w:b/>
          <w:sz w:val="22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2"/>
        <w:gridCol w:w="1389"/>
        <w:gridCol w:w="1389"/>
        <w:gridCol w:w="1389"/>
        <w:gridCol w:w="1387"/>
      </w:tblGrid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12 341,2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11 783,8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12 854,0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16 600,0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6 066,0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6 060,0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  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1 435,4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294,8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F26A39" w:rsidTr="00066DA4">
        <w:trPr>
          <w:trHeight w:val="553"/>
        </w:trPr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доходы от оказания платных услуг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работ) получателями средств  бюджета поселения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6A39" w:rsidTr="00066DA4">
        <w:trPr>
          <w:trHeight w:val="553"/>
        </w:trPr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 государственная </w:t>
            </w:r>
            <w:proofErr w:type="gramStart"/>
            <w:r>
              <w:rPr>
                <w:sz w:val="20"/>
                <w:szCs w:val="20"/>
              </w:rPr>
              <w:t>собственность</w:t>
            </w:r>
            <w:proofErr w:type="gramEnd"/>
            <w:r>
              <w:rPr>
                <w:sz w:val="20"/>
                <w:szCs w:val="20"/>
              </w:rPr>
              <w:t xml:space="preserve">  на  которые не разграничена и которые расположены в границах городских поселений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санкции и возмещения ущерба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из других бюджетов РФ  в  т.  ч.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129 521,9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30 098,520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11 023,1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10 222,856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 бюджетам поселения на выравнивание  бюджетной обеспеченности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6 933,0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7 333,0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7 469,0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7 469,0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 w:rsidRPr="0068585B">
              <w:rPr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68585B">
              <w:rPr>
                <w:sz w:val="20"/>
                <w:szCs w:val="20"/>
              </w:rPr>
              <w:t>софинансирование</w:t>
            </w:r>
            <w:proofErr w:type="spellEnd"/>
            <w:r w:rsidRPr="006858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8585B">
              <w:rPr>
                <w:sz w:val="20"/>
                <w:szCs w:val="20"/>
              </w:rPr>
              <w:t>капитальных вложений в объекты муниципальной собственности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122 105,6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20 491,920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</w:t>
            </w:r>
            <w:r>
              <w:rPr>
                <w:sz w:val="20"/>
                <w:szCs w:val="20"/>
              </w:rPr>
              <w:lastRenderedPageBreak/>
              <w:t>осуществление воинского учета на территориях где отсутствуют  военные комиссариаты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292,8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479,7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2 255,556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6A39" w:rsidTr="00066DA4">
        <w:tc>
          <w:tcPr>
            <w:tcW w:w="219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доходов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141 863,1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41 882,320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23 877,1</w:t>
            </w:r>
          </w:p>
        </w:tc>
        <w:tc>
          <w:tcPr>
            <w:tcW w:w="701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26 822,856</w:t>
            </w:r>
          </w:p>
        </w:tc>
      </w:tr>
    </w:tbl>
    <w:p w:rsidR="00066DA4" w:rsidRDefault="00F26A39" w:rsidP="00066DA4">
      <w:pPr>
        <w:ind w:firstLine="709"/>
        <w:jc w:val="both"/>
        <w:rPr>
          <w:sz w:val="22"/>
          <w:szCs w:val="22"/>
        </w:rPr>
      </w:pPr>
      <w:r w:rsidRPr="009F1EC8">
        <w:rPr>
          <w:sz w:val="22"/>
          <w:szCs w:val="22"/>
        </w:rPr>
        <w:t>Основным  бюджета  образующими налогами  является налог на доходы физических лиц и земельный налог, значительная ч</w:t>
      </w:r>
      <w:r>
        <w:rPr>
          <w:sz w:val="22"/>
          <w:szCs w:val="22"/>
        </w:rPr>
        <w:t xml:space="preserve">асть поступлений приходится на </w:t>
      </w:r>
      <w:r w:rsidRPr="009F1EC8">
        <w:rPr>
          <w:sz w:val="22"/>
          <w:szCs w:val="22"/>
        </w:rPr>
        <w:t xml:space="preserve">безвозмездные поступления.  </w:t>
      </w:r>
    </w:p>
    <w:p w:rsidR="00066DA4" w:rsidRDefault="00F26A39" w:rsidP="00066D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Налоговые</w:t>
      </w:r>
      <w:r w:rsidRPr="009F1EC8">
        <w:rPr>
          <w:sz w:val="22"/>
          <w:szCs w:val="22"/>
        </w:rPr>
        <w:t xml:space="preserve"> и не </w:t>
      </w:r>
      <w:proofErr w:type="gramStart"/>
      <w:r w:rsidRPr="009F1EC8">
        <w:rPr>
          <w:sz w:val="22"/>
          <w:szCs w:val="22"/>
        </w:rPr>
        <w:t>налоговые доходы, зачисляемые в бюджет поселения  по прогнозу  составят</w:t>
      </w:r>
      <w:proofErr w:type="gramEnd"/>
      <w:r w:rsidRPr="009F1EC8">
        <w:rPr>
          <w:sz w:val="22"/>
          <w:szCs w:val="22"/>
        </w:rPr>
        <w:t>:  в 202</w:t>
      </w:r>
      <w:r>
        <w:rPr>
          <w:sz w:val="22"/>
          <w:szCs w:val="22"/>
        </w:rPr>
        <w:t>6</w:t>
      </w:r>
      <w:r w:rsidRPr="009F1EC8">
        <w:rPr>
          <w:sz w:val="22"/>
          <w:szCs w:val="22"/>
        </w:rPr>
        <w:t xml:space="preserve"> году в сумме</w:t>
      </w:r>
      <w:r>
        <w:rPr>
          <w:sz w:val="22"/>
          <w:szCs w:val="22"/>
        </w:rPr>
        <w:t xml:space="preserve">  17 036,0</w:t>
      </w:r>
      <w:r w:rsidRPr="009F1EC8">
        <w:rPr>
          <w:sz w:val="22"/>
          <w:szCs w:val="22"/>
        </w:rPr>
        <w:t xml:space="preserve">  тыс. рублей,  в 202</w:t>
      </w:r>
      <w:r>
        <w:rPr>
          <w:sz w:val="22"/>
          <w:szCs w:val="22"/>
        </w:rPr>
        <w:t>7</w:t>
      </w:r>
      <w:r w:rsidRPr="009F1E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году в сумме 19 265,0 </w:t>
      </w:r>
      <w:r w:rsidRPr="009F1EC8">
        <w:rPr>
          <w:sz w:val="22"/>
          <w:szCs w:val="22"/>
        </w:rPr>
        <w:t xml:space="preserve">тыс. рублей.                                                    </w:t>
      </w:r>
      <w:r w:rsidR="00066DA4">
        <w:rPr>
          <w:sz w:val="22"/>
          <w:szCs w:val="22"/>
        </w:rPr>
        <w:t xml:space="preserve">                               </w:t>
      </w:r>
    </w:p>
    <w:p w:rsidR="00066DA4" w:rsidRDefault="00066DA4" w:rsidP="00066D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 них</w:t>
      </w:r>
      <w:r w:rsidR="00F26A39" w:rsidRPr="009F1EC8">
        <w:rPr>
          <w:sz w:val="22"/>
          <w:szCs w:val="22"/>
        </w:rPr>
        <w:t xml:space="preserve">: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:rsidR="00F26A39" w:rsidRDefault="00066DA4" w:rsidP="00066D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26A39" w:rsidRPr="009F1EC8">
        <w:rPr>
          <w:sz w:val="22"/>
          <w:szCs w:val="22"/>
        </w:rPr>
        <w:t>налог на доходы физических лиц   в 202</w:t>
      </w:r>
      <w:r w:rsidR="00F26A39">
        <w:rPr>
          <w:sz w:val="22"/>
          <w:szCs w:val="22"/>
        </w:rPr>
        <w:t>6</w:t>
      </w:r>
      <w:r w:rsidR="00F26A39" w:rsidRPr="009F1EC8">
        <w:rPr>
          <w:sz w:val="22"/>
          <w:szCs w:val="22"/>
        </w:rPr>
        <w:t xml:space="preserve">  году  </w:t>
      </w:r>
      <w:r w:rsidR="00F26A39">
        <w:rPr>
          <w:sz w:val="22"/>
          <w:szCs w:val="22"/>
        </w:rPr>
        <w:t>6 110,0</w:t>
      </w:r>
      <w:r w:rsidR="00F26A39" w:rsidRPr="009F1EC8">
        <w:rPr>
          <w:sz w:val="22"/>
          <w:szCs w:val="22"/>
        </w:rPr>
        <w:t xml:space="preserve">  тыс. рублей, в 202</w:t>
      </w:r>
      <w:r w:rsidR="00F26A39">
        <w:rPr>
          <w:sz w:val="22"/>
          <w:szCs w:val="22"/>
        </w:rPr>
        <w:t>7</w:t>
      </w:r>
      <w:r w:rsidR="00F26A39" w:rsidRPr="009F1EC8">
        <w:rPr>
          <w:sz w:val="22"/>
          <w:szCs w:val="22"/>
        </w:rPr>
        <w:t xml:space="preserve">  году - </w:t>
      </w:r>
      <w:r w:rsidR="00F26A39">
        <w:rPr>
          <w:sz w:val="22"/>
          <w:szCs w:val="22"/>
        </w:rPr>
        <w:t>6 110,0</w:t>
      </w:r>
      <w:r w:rsidR="00F26A39" w:rsidRPr="009F1EC8">
        <w:rPr>
          <w:sz w:val="22"/>
          <w:szCs w:val="22"/>
        </w:rPr>
        <w:t xml:space="preserve">   </w:t>
      </w:r>
      <w:r>
        <w:rPr>
          <w:sz w:val="22"/>
          <w:szCs w:val="22"/>
        </w:rPr>
        <w:t>тыс. рублей</w:t>
      </w:r>
      <w:r w:rsidR="00F26A39" w:rsidRPr="009F1EC8">
        <w:rPr>
          <w:sz w:val="22"/>
          <w:szCs w:val="22"/>
        </w:rPr>
        <w:t>. Получаемые  от вышестоящего уровня  власти</w:t>
      </w:r>
      <w:r>
        <w:rPr>
          <w:sz w:val="22"/>
          <w:szCs w:val="22"/>
        </w:rPr>
        <w:t xml:space="preserve"> средства областного бюджета  (</w:t>
      </w:r>
      <w:r w:rsidR="00F26A39" w:rsidRPr="009F1EC8">
        <w:rPr>
          <w:sz w:val="22"/>
          <w:szCs w:val="22"/>
        </w:rPr>
        <w:t xml:space="preserve">дотации, </w:t>
      </w:r>
      <w:r w:rsidR="00F26A39">
        <w:rPr>
          <w:sz w:val="22"/>
          <w:szCs w:val="22"/>
        </w:rPr>
        <w:t xml:space="preserve">субсидии, </w:t>
      </w:r>
      <w:r w:rsidR="00F26A39" w:rsidRPr="009F1EC8">
        <w:rPr>
          <w:sz w:val="22"/>
          <w:szCs w:val="22"/>
        </w:rPr>
        <w:t>субвенции</w:t>
      </w:r>
      <w:r>
        <w:rPr>
          <w:sz w:val="22"/>
          <w:szCs w:val="22"/>
        </w:rPr>
        <w:t xml:space="preserve"> и иные межбюджетные трансферты</w:t>
      </w:r>
      <w:r w:rsidR="00F26A39" w:rsidRPr="009F1EC8">
        <w:rPr>
          <w:sz w:val="22"/>
          <w:szCs w:val="22"/>
        </w:rPr>
        <w:t>)  в 202</w:t>
      </w:r>
      <w:r w:rsidR="00F26A39">
        <w:rPr>
          <w:sz w:val="22"/>
          <w:szCs w:val="22"/>
        </w:rPr>
        <w:t>6</w:t>
      </w:r>
      <w:r>
        <w:rPr>
          <w:sz w:val="22"/>
          <w:szCs w:val="22"/>
        </w:rPr>
        <w:t xml:space="preserve"> году - </w:t>
      </w:r>
      <w:r w:rsidR="00F26A39">
        <w:rPr>
          <w:sz w:val="22"/>
          <w:szCs w:val="22"/>
        </w:rPr>
        <w:t>8 012,2,0</w:t>
      </w:r>
      <w:r w:rsidR="00F26A39" w:rsidRPr="009F1EC8">
        <w:rPr>
          <w:sz w:val="22"/>
          <w:szCs w:val="22"/>
        </w:rPr>
        <w:t xml:space="preserve">   тыс. рублей,  в 202</w:t>
      </w:r>
      <w:r w:rsidR="00F26A39">
        <w:rPr>
          <w:sz w:val="22"/>
          <w:szCs w:val="22"/>
        </w:rPr>
        <w:t xml:space="preserve">7 </w:t>
      </w:r>
      <w:r w:rsidR="00F26A39" w:rsidRPr="009F1EC8">
        <w:rPr>
          <w:sz w:val="22"/>
          <w:szCs w:val="22"/>
        </w:rPr>
        <w:t xml:space="preserve">году в сумме  </w:t>
      </w:r>
      <w:r w:rsidR="00F26A39">
        <w:rPr>
          <w:sz w:val="22"/>
          <w:szCs w:val="22"/>
        </w:rPr>
        <w:t>7 920,2</w:t>
      </w:r>
      <w:r w:rsidR="00F26A39" w:rsidRPr="009F1EC8">
        <w:rPr>
          <w:sz w:val="22"/>
          <w:szCs w:val="22"/>
        </w:rPr>
        <w:t xml:space="preserve"> тыс. рублей.</w:t>
      </w:r>
    </w:p>
    <w:p w:rsidR="00066DA4" w:rsidRPr="009F1EC8" w:rsidRDefault="00066DA4" w:rsidP="00066DA4">
      <w:pPr>
        <w:ind w:firstLine="709"/>
        <w:jc w:val="both"/>
        <w:rPr>
          <w:sz w:val="22"/>
          <w:szCs w:val="22"/>
        </w:rPr>
      </w:pPr>
    </w:p>
    <w:p w:rsidR="00066DA4" w:rsidRPr="00066DA4" w:rsidRDefault="00F26A39" w:rsidP="00F26A39">
      <w:pPr>
        <w:ind w:right="-5" w:firstLine="748"/>
        <w:jc w:val="both"/>
        <w:rPr>
          <w:b/>
          <w:bCs/>
          <w:iCs/>
          <w:sz w:val="22"/>
          <w:szCs w:val="22"/>
        </w:rPr>
      </w:pPr>
      <w:r w:rsidRPr="00066DA4">
        <w:rPr>
          <w:b/>
          <w:bCs/>
          <w:iCs/>
          <w:sz w:val="22"/>
          <w:szCs w:val="22"/>
        </w:rPr>
        <w:t xml:space="preserve">                                   Расходы  бюджета   поселения </w:t>
      </w:r>
    </w:p>
    <w:p w:rsidR="00F26A39" w:rsidRPr="00A125EB" w:rsidRDefault="00F26A39" w:rsidP="00F26A39">
      <w:pPr>
        <w:ind w:right="-5" w:firstLine="748"/>
        <w:jc w:val="both"/>
        <w:rPr>
          <w:bCs/>
          <w:iCs/>
          <w:sz w:val="16"/>
          <w:szCs w:val="16"/>
        </w:rPr>
      </w:pPr>
      <w:r w:rsidRPr="009F1EC8">
        <w:rPr>
          <w:b/>
          <w:bCs/>
          <w:i/>
          <w:iCs/>
          <w:sz w:val="22"/>
          <w:szCs w:val="22"/>
        </w:rPr>
        <w:t xml:space="preserve">                      </w:t>
      </w:r>
      <w:r w:rsidR="00066DA4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</w:t>
      </w:r>
      <w:r w:rsidRPr="00A125EB">
        <w:rPr>
          <w:bCs/>
          <w:iCs/>
          <w:sz w:val="16"/>
          <w:szCs w:val="16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33"/>
        <w:gridCol w:w="1418"/>
        <w:gridCol w:w="1419"/>
        <w:gridCol w:w="1419"/>
        <w:gridCol w:w="1417"/>
      </w:tblGrid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4 997,0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5 325,7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6 515,8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8 308,6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292,8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479,7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1 435,4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2 028,0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129 442,2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30 037,620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9 102,6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7 203,556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2 741,0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143,5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3 292,0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</w:tr>
      <w:tr w:rsidR="00F26A39" w:rsidTr="00066DA4">
        <w:tc>
          <w:tcPr>
            <w:tcW w:w="2137" w:type="pct"/>
            <w:shd w:val="clear" w:color="auto" w:fill="auto"/>
          </w:tcPr>
          <w:p w:rsidR="00F26A39" w:rsidRDefault="00F26A39" w:rsidP="009B7C76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143 092,9</w:t>
            </w:r>
          </w:p>
        </w:tc>
        <w:tc>
          <w:tcPr>
            <w:tcW w:w="716" w:type="pct"/>
          </w:tcPr>
          <w:p w:rsidR="00F26A39" w:rsidRDefault="00F26A39" w:rsidP="009B7C76">
            <w:pPr>
              <w:pStyle w:val="a9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43 047,520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24 721,9</w:t>
            </w:r>
          </w:p>
        </w:tc>
        <w:tc>
          <w:tcPr>
            <w:tcW w:w="716" w:type="pct"/>
          </w:tcPr>
          <w:p w:rsidR="00F26A39" w:rsidRPr="00175885" w:rsidRDefault="00F26A39" w:rsidP="009B7C76">
            <w:pPr>
              <w:pStyle w:val="a9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28 322,856</w:t>
            </w:r>
          </w:p>
        </w:tc>
      </w:tr>
    </w:tbl>
    <w:p w:rsidR="00A125EB" w:rsidRDefault="00A125EB" w:rsidP="00066DA4">
      <w:pPr>
        <w:ind w:right="-5" w:firstLine="709"/>
        <w:jc w:val="both"/>
        <w:rPr>
          <w:sz w:val="22"/>
          <w:szCs w:val="22"/>
        </w:rPr>
      </w:pPr>
    </w:p>
    <w:p w:rsidR="00066DA4" w:rsidRDefault="00F26A39" w:rsidP="00066DA4">
      <w:pPr>
        <w:ind w:right="-5" w:firstLine="709"/>
        <w:jc w:val="both"/>
        <w:rPr>
          <w:sz w:val="22"/>
          <w:szCs w:val="22"/>
        </w:rPr>
      </w:pPr>
      <w:r w:rsidRPr="007E52D1">
        <w:rPr>
          <w:sz w:val="22"/>
          <w:szCs w:val="22"/>
        </w:rPr>
        <w:t>Анализируя   бюджет  можно сделать  вывод, что наибольший удельный вес в расходовании бюджета  падал на жилищное - коммунальное хозяйство  в 202</w:t>
      </w:r>
      <w:r>
        <w:rPr>
          <w:sz w:val="22"/>
          <w:szCs w:val="22"/>
        </w:rPr>
        <w:t>5</w:t>
      </w:r>
      <w:r w:rsidRPr="007E52D1">
        <w:rPr>
          <w:sz w:val="22"/>
          <w:szCs w:val="22"/>
        </w:rPr>
        <w:t xml:space="preserve">  году </w:t>
      </w:r>
      <w:r>
        <w:rPr>
          <w:sz w:val="22"/>
          <w:szCs w:val="22"/>
        </w:rPr>
        <w:t>25,4</w:t>
      </w:r>
      <w:r w:rsidR="00066DA4">
        <w:rPr>
          <w:sz w:val="22"/>
          <w:szCs w:val="22"/>
        </w:rPr>
        <w:t xml:space="preserve"> </w:t>
      </w:r>
      <w:r w:rsidRPr="007E52D1">
        <w:rPr>
          <w:sz w:val="22"/>
          <w:szCs w:val="22"/>
        </w:rPr>
        <w:t>%,</w:t>
      </w:r>
      <w:r w:rsidR="00066DA4">
        <w:rPr>
          <w:sz w:val="22"/>
          <w:szCs w:val="22"/>
        </w:rPr>
        <w:t xml:space="preserve"> </w:t>
      </w:r>
      <w:r w:rsidRPr="007E52D1">
        <w:rPr>
          <w:sz w:val="22"/>
          <w:szCs w:val="22"/>
        </w:rPr>
        <w:t xml:space="preserve">на решение общегосударственных вопросов  </w:t>
      </w:r>
      <w:r>
        <w:rPr>
          <w:sz w:val="22"/>
          <w:szCs w:val="22"/>
        </w:rPr>
        <w:t>29,3</w:t>
      </w:r>
      <w:r w:rsidRPr="007E52D1">
        <w:rPr>
          <w:sz w:val="22"/>
          <w:szCs w:val="22"/>
        </w:rPr>
        <w:t xml:space="preserve">  %,  расходы по культуре </w:t>
      </w:r>
      <w:r>
        <w:rPr>
          <w:sz w:val="22"/>
          <w:szCs w:val="22"/>
        </w:rPr>
        <w:t>9,7</w:t>
      </w:r>
      <w:r w:rsidRPr="007E52D1">
        <w:rPr>
          <w:sz w:val="22"/>
          <w:szCs w:val="22"/>
        </w:rPr>
        <w:t xml:space="preserve"> %, на исполнение муниципальной гарантии </w:t>
      </w:r>
      <w:r>
        <w:rPr>
          <w:sz w:val="22"/>
          <w:szCs w:val="22"/>
        </w:rPr>
        <w:t>10,6</w:t>
      </w:r>
      <w:r w:rsidRPr="007E52D1">
        <w:rPr>
          <w:sz w:val="22"/>
          <w:szCs w:val="22"/>
        </w:rPr>
        <w:t xml:space="preserve">%. </w:t>
      </w:r>
    </w:p>
    <w:p w:rsidR="00F26A39" w:rsidRPr="00066DA4" w:rsidRDefault="00F26A39" w:rsidP="00066DA4">
      <w:pPr>
        <w:ind w:right="-5" w:firstLine="709"/>
        <w:jc w:val="both"/>
        <w:rPr>
          <w:sz w:val="22"/>
          <w:szCs w:val="22"/>
        </w:rPr>
      </w:pPr>
      <w:r w:rsidRPr="007E52D1">
        <w:rPr>
          <w:sz w:val="22"/>
          <w:szCs w:val="22"/>
        </w:rPr>
        <w:t>Сумма расходов  сводного финансового баланса  составит  в 202</w:t>
      </w:r>
      <w:r>
        <w:rPr>
          <w:sz w:val="22"/>
          <w:szCs w:val="22"/>
        </w:rPr>
        <w:t>6</w:t>
      </w:r>
      <w:r w:rsidRPr="007E52D1">
        <w:rPr>
          <w:sz w:val="22"/>
          <w:szCs w:val="22"/>
        </w:rPr>
        <w:t xml:space="preserve"> году —  </w:t>
      </w:r>
      <w:r>
        <w:rPr>
          <w:sz w:val="22"/>
          <w:szCs w:val="22"/>
        </w:rPr>
        <w:t>25 907,1</w:t>
      </w:r>
      <w:r w:rsidRPr="007E52D1">
        <w:rPr>
          <w:sz w:val="22"/>
          <w:szCs w:val="22"/>
        </w:rPr>
        <w:t xml:space="preserve"> тыс. рублей в 202</w:t>
      </w:r>
      <w:r>
        <w:rPr>
          <w:sz w:val="22"/>
          <w:szCs w:val="22"/>
        </w:rPr>
        <w:t>7</w:t>
      </w:r>
      <w:r w:rsidRPr="007E52D1">
        <w:rPr>
          <w:sz w:val="22"/>
          <w:szCs w:val="22"/>
        </w:rPr>
        <w:t xml:space="preserve"> году- </w:t>
      </w:r>
      <w:r>
        <w:rPr>
          <w:sz w:val="22"/>
          <w:szCs w:val="22"/>
        </w:rPr>
        <w:t>28 852,2</w:t>
      </w:r>
      <w:r w:rsidRPr="007E52D1">
        <w:rPr>
          <w:sz w:val="22"/>
          <w:szCs w:val="22"/>
        </w:rPr>
        <w:t xml:space="preserve"> тыс. рублей</w:t>
      </w:r>
      <w:r w:rsidRPr="007E52D1">
        <w:rPr>
          <w:sz w:val="22"/>
          <w:szCs w:val="22"/>
        </w:rPr>
        <w:tab/>
      </w:r>
    </w:p>
    <w:p w:rsidR="00F26A39" w:rsidRPr="00744292" w:rsidRDefault="00F26A39" w:rsidP="00F26A39">
      <w:pPr>
        <w:ind w:right="-5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F26A39" w:rsidRPr="00066DA4" w:rsidRDefault="00F26A39" w:rsidP="00F26A39">
      <w:pPr>
        <w:ind w:right="-5"/>
        <w:jc w:val="center"/>
        <w:rPr>
          <w:b/>
          <w:bCs/>
          <w:iCs/>
          <w:sz w:val="22"/>
          <w:szCs w:val="22"/>
        </w:rPr>
      </w:pPr>
      <w:r w:rsidRPr="00066DA4">
        <w:rPr>
          <w:b/>
          <w:bCs/>
          <w:iCs/>
          <w:sz w:val="22"/>
          <w:szCs w:val="22"/>
        </w:rPr>
        <w:t xml:space="preserve">Объём  расходов </w:t>
      </w:r>
      <w:r w:rsidR="00066DA4">
        <w:rPr>
          <w:b/>
          <w:bCs/>
          <w:iCs/>
          <w:sz w:val="22"/>
          <w:szCs w:val="22"/>
        </w:rPr>
        <w:t>Линёвского городского поселения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На общегосударственные вопросы составят: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 </w:t>
      </w:r>
      <w:r>
        <w:rPr>
          <w:sz w:val="22"/>
          <w:szCs w:val="22"/>
        </w:rPr>
        <w:t>10 589,6</w:t>
      </w:r>
      <w:r w:rsidRPr="00457FC5">
        <w:rPr>
          <w:sz w:val="22"/>
          <w:szCs w:val="22"/>
        </w:rPr>
        <w:t xml:space="preserve">   тыс. рублей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 </w:t>
      </w:r>
      <w:r>
        <w:rPr>
          <w:sz w:val="22"/>
          <w:szCs w:val="22"/>
        </w:rPr>
        <w:t>10 589,6</w:t>
      </w:r>
      <w:r w:rsidRPr="00457FC5">
        <w:rPr>
          <w:sz w:val="22"/>
          <w:szCs w:val="22"/>
        </w:rPr>
        <w:t xml:space="preserve">  тыс. 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На  национальную оборону: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542,6</w:t>
      </w:r>
      <w:r w:rsidRPr="00457FC5">
        <w:rPr>
          <w:sz w:val="22"/>
          <w:szCs w:val="22"/>
        </w:rPr>
        <w:t xml:space="preserve">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 xml:space="preserve">542,6 </w:t>
      </w:r>
      <w:r w:rsidRPr="00457FC5">
        <w:rPr>
          <w:sz w:val="22"/>
          <w:szCs w:val="22"/>
        </w:rPr>
        <w:t>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На</w:t>
      </w:r>
      <w:r w:rsidRPr="00457FC5">
        <w:rPr>
          <w:b/>
          <w:bCs/>
          <w:i/>
          <w:iCs/>
          <w:sz w:val="22"/>
          <w:szCs w:val="22"/>
        </w:rPr>
        <w:t xml:space="preserve">   </w:t>
      </w:r>
      <w:r w:rsidRPr="00457FC5">
        <w:rPr>
          <w:sz w:val="22"/>
          <w:szCs w:val="22"/>
        </w:rPr>
        <w:t>национальную безопасность  и правоохранительную д</w:t>
      </w:r>
      <w:r w:rsidR="00066DA4">
        <w:rPr>
          <w:sz w:val="22"/>
          <w:szCs w:val="22"/>
        </w:rPr>
        <w:t>еятельность</w:t>
      </w:r>
      <w:r w:rsidRPr="00457FC5">
        <w:rPr>
          <w:sz w:val="22"/>
          <w:szCs w:val="22"/>
        </w:rPr>
        <w:t>;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210,0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210,0 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На национальную экономику: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5 816,</w:t>
      </w:r>
      <w:r w:rsidRPr="00457FC5">
        <w:rPr>
          <w:sz w:val="22"/>
          <w:szCs w:val="22"/>
        </w:rPr>
        <w:t>0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8 045</w:t>
      </w:r>
      <w:r w:rsidRPr="00457FC5">
        <w:rPr>
          <w:sz w:val="22"/>
          <w:szCs w:val="22"/>
        </w:rPr>
        <w:t>,0 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На жилищно  – коммунальное хозяйство: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5 030,</w:t>
      </w:r>
      <w:r w:rsidRPr="00457FC5">
        <w:rPr>
          <w:sz w:val="22"/>
          <w:szCs w:val="22"/>
        </w:rPr>
        <w:t>0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5 030,</w:t>
      </w:r>
      <w:r w:rsidRPr="00457FC5">
        <w:rPr>
          <w:sz w:val="22"/>
          <w:szCs w:val="22"/>
        </w:rPr>
        <w:t>0 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066DA4" w:rsidP="00F26A39">
      <w:pPr>
        <w:ind w:right="-5"/>
        <w:rPr>
          <w:sz w:val="22"/>
          <w:szCs w:val="22"/>
        </w:rPr>
      </w:pPr>
      <w:r>
        <w:rPr>
          <w:sz w:val="22"/>
          <w:szCs w:val="22"/>
        </w:rPr>
        <w:t>На молодёжную политику</w:t>
      </w:r>
      <w:r w:rsidR="00F26A39" w:rsidRPr="00457FC5">
        <w:rPr>
          <w:sz w:val="22"/>
          <w:szCs w:val="22"/>
        </w:rPr>
        <w:t>;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30,0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30,0 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На культурно-массовый досуг: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2 678</w:t>
      </w:r>
      <w:r w:rsidRPr="00457FC5">
        <w:rPr>
          <w:sz w:val="22"/>
          <w:szCs w:val="22"/>
        </w:rPr>
        <w:t>,0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2 678</w:t>
      </w:r>
      <w:r w:rsidRPr="00457FC5">
        <w:rPr>
          <w:sz w:val="22"/>
          <w:szCs w:val="22"/>
        </w:rPr>
        <w:t>,0 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F26A39" w:rsidP="00F26A39">
      <w:pPr>
        <w:ind w:right="-5"/>
        <w:rPr>
          <w:bCs/>
          <w:sz w:val="22"/>
          <w:szCs w:val="22"/>
        </w:rPr>
      </w:pPr>
      <w:r w:rsidRPr="00457FC5">
        <w:rPr>
          <w:bCs/>
          <w:sz w:val="22"/>
          <w:szCs w:val="22"/>
        </w:rPr>
        <w:t>Н</w:t>
      </w:r>
      <w:r w:rsidR="00066DA4">
        <w:rPr>
          <w:bCs/>
          <w:sz w:val="22"/>
          <w:szCs w:val="22"/>
        </w:rPr>
        <w:t>а социальную политику</w:t>
      </w:r>
      <w:r w:rsidRPr="00457FC5">
        <w:rPr>
          <w:bCs/>
          <w:sz w:val="22"/>
          <w:szCs w:val="22"/>
        </w:rPr>
        <w:t>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32</w:t>
      </w:r>
      <w:r w:rsidRPr="00457FC5">
        <w:rPr>
          <w:sz w:val="22"/>
          <w:szCs w:val="22"/>
        </w:rPr>
        <w:t>0,0 тыс. рублей,</w:t>
      </w:r>
    </w:p>
    <w:p w:rsidR="00F26A39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</w:t>
      </w:r>
      <w:r>
        <w:rPr>
          <w:sz w:val="22"/>
          <w:szCs w:val="22"/>
        </w:rPr>
        <w:t>32</w:t>
      </w:r>
      <w:r w:rsidRPr="00457FC5">
        <w:rPr>
          <w:sz w:val="22"/>
          <w:szCs w:val="22"/>
        </w:rPr>
        <w:t>0,0 тыс. рублей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</w:p>
    <w:p w:rsidR="00F26A39" w:rsidRPr="00457FC5" w:rsidRDefault="00066DA4" w:rsidP="00F26A39">
      <w:pPr>
        <w:ind w:right="-5"/>
        <w:rPr>
          <w:bCs/>
          <w:sz w:val="22"/>
          <w:szCs w:val="22"/>
        </w:rPr>
      </w:pPr>
      <w:r>
        <w:rPr>
          <w:bCs/>
          <w:sz w:val="22"/>
          <w:szCs w:val="22"/>
        </w:rPr>
        <w:t>На физкультуру и спорт</w:t>
      </w:r>
      <w:r w:rsidR="00F26A39" w:rsidRPr="00457FC5">
        <w:rPr>
          <w:bCs/>
          <w:sz w:val="22"/>
          <w:szCs w:val="22"/>
        </w:rPr>
        <w:t>: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году 50,0 тыс. рублей,</w:t>
      </w:r>
    </w:p>
    <w:p w:rsidR="00F26A39" w:rsidRPr="00457FC5" w:rsidRDefault="00F26A39" w:rsidP="00F26A39">
      <w:pPr>
        <w:ind w:right="-5"/>
        <w:rPr>
          <w:sz w:val="22"/>
          <w:szCs w:val="22"/>
        </w:rPr>
      </w:pPr>
      <w:r w:rsidRPr="00457FC5">
        <w:rPr>
          <w:sz w:val="22"/>
          <w:szCs w:val="22"/>
        </w:rPr>
        <w:t>- в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году 50,0 тыс. рублей</w:t>
      </w:r>
    </w:p>
    <w:p w:rsidR="00F26A39" w:rsidRPr="00744292" w:rsidRDefault="00F26A39" w:rsidP="00F26A39">
      <w:pPr>
        <w:ind w:right="-5"/>
        <w:rPr>
          <w:bCs/>
          <w:color w:val="FF0000"/>
          <w:sz w:val="22"/>
          <w:szCs w:val="22"/>
        </w:rPr>
      </w:pPr>
    </w:p>
    <w:p w:rsidR="00066DA4" w:rsidRDefault="00066DA4" w:rsidP="00066DA4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Культура</w:t>
      </w:r>
    </w:p>
    <w:p w:rsidR="00066DA4" w:rsidRDefault="00F26A39" w:rsidP="00066DA4">
      <w:pPr>
        <w:ind w:right="-5" w:firstLine="709"/>
        <w:jc w:val="both"/>
        <w:rPr>
          <w:b/>
          <w:sz w:val="22"/>
          <w:szCs w:val="22"/>
        </w:rPr>
      </w:pPr>
      <w:r w:rsidRPr="00457FC5">
        <w:rPr>
          <w:sz w:val="22"/>
          <w:szCs w:val="22"/>
        </w:rPr>
        <w:t xml:space="preserve">В настоящее время, в Линёвском  городском  поселении  функционирует 1  дом культуры, 1            </w:t>
      </w:r>
      <w:r w:rsidR="00066DA4">
        <w:rPr>
          <w:sz w:val="22"/>
          <w:szCs w:val="22"/>
        </w:rPr>
        <w:t>б</w:t>
      </w:r>
      <w:r w:rsidRPr="00457FC5">
        <w:rPr>
          <w:sz w:val="22"/>
          <w:szCs w:val="22"/>
        </w:rPr>
        <w:t>иблиотека, 1 школьный музей, 1 детский  дом творчества.</w:t>
      </w:r>
    </w:p>
    <w:p w:rsidR="00066DA4" w:rsidRDefault="00F26A39" w:rsidP="00066DA4">
      <w:pPr>
        <w:ind w:right="-5" w:firstLine="709"/>
        <w:jc w:val="both"/>
        <w:rPr>
          <w:b/>
          <w:sz w:val="22"/>
          <w:szCs w:val="22"/>
        </w:rPr>
      </w:pPr>
      <w:r w:rsidRPr="00457FC5">
        <w:rPr>
          <w:sz w:val="22"/>
          <w:szCs w:val="22"/>
        </w:rPr>
        <w:t xml:space="preserve">В условиях изменения основной стратегии управления, особое значение приобретает состояние   кадрового ресурса сферы культуры и искусства. Реализовать такого рода модернизацию возможно с созданием в Линёвском городском поселении четкой системы повышения квалификации, профессионального и творческого мастерства. </w:t>
      </w:r>
    </w:p>
    <w:p w:rsidR="00066DA4" w:rsidRDefault="00F26A39" w:rsidP="00066DA4">
      <w:pPr>
        <w:ind w:right="-5" w:firstLine="709"/>
        <w:jc w:val="both"/>
        <w:rPr>
          <w:b/>
          <w:sz w:val="22"/>
          <w:szCs w:val="22"/>
        </w:rPr>
      </w:pPr>
      <w:r w:rsidRPr="00457FC5">
        <w:rPr>
          <w:sz w:val="22"/>
          <w:szCs w:val="22"/>
        </w:rPr>
        <w:t>Сохранение и развитие профессионального искусства, сохранение инфраструктуры учреждений культуры  Линёвского  городского поселения - задачи, требующие постоянного внимания и финансовых вложений.</w:t>
      </w:r>
    </w:p>
    <w:p w:rsidR="00F26A39" w:rsidRPr="00066DA4" w:rsidRDefault="00F26A39" w:rsidP="00066DA4">
      <w:pPr>
        <w:ind w:right="-5" w:firstLine="709"/>
        <w:jc w:val="both"/>
        <w:rPr>
          <w:b/>
          <w:sz w:val="22"/>
          <w:szCs w:val="22"/>
        </w:rPr>
      </w:pPr>
      <w:r w:rsidRPr="00457FC5">
        <w:rPr>
          <w:sz w:val="22"/>
          <w:szCs w:val="22"/>
        </w:rPr>
        <w:t>Основные результаты культурной деятельности выражаются  в доступности и расширении предложений  населению культурных благ и информации в сфере культуры.</w:t>
      </w:r>
    </w:p>
    <w:p w:rsidR="00066DA4" w:rsidRDefault="00F26A39" w:rsidP="00066DA4">
      <w:pPr>
        <w:ind w:right="-1" w:firstLine="709"/>
        <w:jc w:val="both"/>
        <w:rPr>
          <w:sz w:val="22"/>
          <w:szCs w:val="22"/>
        </w:rPr>
      </w:pPr>
      <w:r w:rsidRPr="00457FC5">
        <w:rPr>
          <w:sz w:val="22"/>
          <w:szCs w:val="22"/>
        </w:rPr>
        <w:t>В прогнозный период по финансированию по разделу культура  предусмотрено: на 202</w:t>
      </w:r>
      <w:r>
        <w:rPr>
          <w:sz w:val="22"/>
          <w:szCs w:val="22"/>
        </w:rPr>
        <w:t>5</w:t>
      </w:r>
      <w:r w:rsidRPr="00457FC5">
        <w:rPr>
          <w:sz w:val="22"/>
          <w:szCs w:val="22"/>
        </w:rPr>
        <w:t xml:space="preserve"> год  </w:t>
      </w:r>
      <w:r>
        <w:rPr>
          <w:sz w:val="22"/>
          <w:szCs w:val="22"/>
        </w:rPr>
        <w:t>2 741,0</w:t>
      </w:r>
      <w:r w:rsidRPr="00457FC5">
        <w:rPr>
          <w:sz w:val="22"/>
          <w:szCs w:val="22"/>
        </w:rPr>
        <w:t xml:space="preserve"> тыс. рублей, на 202</w:t>
      </w:r>
      <w:r>
        <w:rPr>
          <w:sz w:val="22"/>
          <w:szCs w:val="22"/>
        </w:rPr>
        <w:t>6</w:t>
      </w:r>
      <w:r w:rsidRPr="00457FC5">
        <w:rPr>
          <w:sz w:val="22"/>
          <w:szCs w:val="22"/>
        </w:rPr>
        <w:t xml:space="preserve">  год в сумме </w:t>
      </w:r>
      <w:r>
        <w:rPr>
          <w:sz w:val="22"/>
          <w:szCs w:val="22"/>
        </w:rPr>
        <w:t>2 687</w:t>
      </w:r>
      <w:r w:rsidRPr="00457FC5">
        <w:rPr>
          <w:sz w:val="22"/>
          <w:szCs w:val="22"/>
        </w:rPr>
        <w:t>,0тыс. рублей, на 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год в сумме  2 </w:t>
      </w:r>
      <w:r>
        <w:rPr>
          <w:sz w:val="22"/>
          <w:szCs w:val="22"/>
        </w:rPr>
        <w:t>687</w:t>
      </w:r>
      <w:r w:rsidRPr="00457FC5">
        <w:rPr>
          <w:sz w:val="22"/>
          <w:szCs w:val="22"/>
        </w:rPr>
        <w:t xml:space="preserve">,0 тыс. руб. </w:t>
      </w:r>
    </w:p>
    <w:p w:rsidR="00066DA4" w:rsidRDefault="00F26A39" w:rsidP="00066DA4">
      <w:pPr>
        <w:ind w:right="-1" w:firstLine="709"/>
        <w:jc w:val="both"/>
        <w:rPr>
          <w:sz w:val="22"/>
          <w:szCs w:val="22"/>
        </w:rPr>
      </w:pPr>
      <w:r w:rsidRPr="00457FC5">
        <w:rPr>
          <w:sz w:val="22"/>
          <w:szCs w:val="22"/>
        </w:rPr>
        <w:t>С целью сохранения культурного потенциала Линёвского городского поселения в 202</w:t>
      </w:r>
      <w:r>
        <w:rPr>
          <w:sz w:val="22"/>
          <w:szCs w:val="22"/>
        </w:rPr>
        <w:t>5</w:t>
      </w:r>
      <w:r w:rsidRPr="00457FC5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457FC5">
        <w:rPr>
          <w:sz w:val="22"/>
          <w:szCs w:val="22"/>
        </w:rPr>
        <w:t xml:space="preserve">  годах ставятся следую</w:t>
      </w:r>
      <w:r w:rsidR="00066DA4">
        <w:rPr>
          <w:sz w:val="22"/>
          <w:szCs w:val="22"/>
        </w:rPr>
        <w:t>щие задачи и пути их реализации:</w:t>
      </w:r>
    </w:p>
    <w:p w:rsidR="00F26A39" w:rsidRPr="00457FC5" w:rsidRDefault="00F26A39" w:rsidP="00066DA4">
      <w:pPr>
        <w:ind w:right="-1" w:firstLine="709"/>
        <w:jc w:val="both"/>
        <w:rPr>
          <w:sz w:val="22"/>
          <w:szCs w:val="22"/>
        </w:rPr>
      </w:pPr>
      <w:r w:rsidRPr="00457FC5">
        <w:rPr>
          <w:sz w:val="22"/>
          <w:szCs w:val="22"/>
        </w:rPr>
        <w:t xml:space="preserve">- развитие различных форм культурно - </w:t>
      </w:r>
      <w:proofErr w:type="spellStart"/>
      <w:r w:rsidRPr="00457FC5">
        <w:rPr>
          <w:sz w:val="22"/>
          <w:szCs w:val="22"/>
        </w:rPr>
        <w:t>досуговой</w:t>
      </w:r>
      <w:proofErr w:type="spellEnd"/>
      <w:r w:rsidRPr="00457FC5">
        <w:rPr>
          <w:sz w:val="22"/>
          <w:szCs w:val="22"/>
        </w:rPr>
        <w:t xml:space="preserve"> деятельности  и любительского творчества      </w:t>
      </w:r>
    </w:p>
    <w:p w:rsidR="00066DA4" w:rsidRDefault="00F26A39" w:rsidP="00066DA4">
      <w:pPr>
        <w:ind w:right="-1" w:firstLine="709"/>
        <w:jc w:val="both"/>
        <w:rPr>
          <w:sz w:val="22"/>
          <w:szCs w:val="22"/>
        </w:rPr>
      </w:pPr>
      <w:r w:rsidRPr="00457FC5">
        <w:rPr>
          <w:sz w:val="22"/>
          <w:szCs w:val="22"/>
        </w:rPr>
        <w:t>- обеспечение общедоступности и массового характера  доступности  дополнительного  образования в сфере культуры  и искусст</w:t>
      </w:r>
      <w:r w:rsidR="00066DA4">
        <w:rPr>
          <w:sz w:val="22"/>
          <w:szCs w:val="22"/>
        </w:rPr>
        <w:t>ва</w:t>
      </w:r>
      <w:proofErr w:type="gramStart"/>
      <w:r w:rsidR="00066DA4">
        <w:rPr>
          <w:sz w:val="22"/>
          <w:szCs w:val="22"/>
        </w:rPr>
        <w:t xml:space="preserve"> ,</w:t>
      </w:r>
      <w:proofErr w:type="gramEnd"/>
      <w:r w:rsidR="00066DA4">
        <w:rPr>
          <w:sz w:val="22"/>
          <w:szCs w:val="22"/>
        </w:rPr>
        <w:t>поддержка молодых дарований</w:t>
      </w:r>
      <w:r w:rsidRPr="00457FC5">
        <w:rPr>
          <w:sz w:val="22"/>
          <w:szCs w:val="22"/>
        </w:rPr>
        <w:t xml:space="preserve">;                               </w:t>
      </w:r>
    </w:p>
    <w:p w:rsidR="00F26A39" w:rsidRPr="00457FC5" w:rsidRDefault="00F26A39" w:rsidP="00066DA4">
      <w:pPr>
        <w:ind w:right="-1" w:firstLine="709"/>
        <w:jc w:val="both"/>
        <w:rPr>
          <w:sz w:val="22"/>
          <w:szCs w:val="22"/>
        </w:rPr>
      </w:pPr>
      <w:r w:rsidRPr="00457FC5">
        <w:rPr>
          <w:sz w:val="22"/>
          <w:szCs w:val="22"/>
        </w:rPr>
        <w:t>- укрепление материально - технической базы учреждения  культуры</w:t>
      </w:r>
      <w:r w:rsidR="00066DA4">
        <w:rPr>
          <w:sz w:val="22"/>
          <w:szCs w:val="22"/>
        </w:rPr>
        <w:t>.</w:t>
      </w:r>
    </w:p>
    <w:p w:rsidR="00F26A39" w:rsidRPr="00457FC5" w:rsidRDefault="00F26A39" w:rsidP="00F26A39">
      <w:pPr>
        <w:pStyle w:val="af3"/>
        <w:jc w:val="both"/>
        <w:rPr>
          <w:sz w:val="22"/>
          <w:szCs w:val="22"/>
        </w:rPr>
      </w:pPr>
      <w:r w:rsidRPr="00457FC5">
        <w:rPr>
          <w:sz w:val="22"/>
          <w:szCs w:val="22"/>
        </w:rPr>
        <w:t xml:space="preserve">                             </w:t>
      </w:r>
    </w:p>
    <w:p w:rsidR="00F26A39" w:rsidRPr="00066DA4" w:rsidRDefault="00F26A39" w:rsidP="00066DA4">
      <w:pPr>
        <w:pStyle w:val="af3"/>
        <w:rPr>
          <w:sz w:val="22"/>
          <w:szCs w:val="22"/>
        </w:rPr>
      </w:pPr>
      <w:r w:rsidRPr="005424EA">
        <w:rPr>
          <w:sz w:val="22"/>
          <w:szCs w:val="22"/>
        </w:rPr>
        <w:t>10. Развитие массов</w:t>
      </w:r>
      <w:r w:rsidR="00066DA4">
        <w:rPr>
          <w:sz w:val="22"/>
          <w:szCs w:val="22"/>
        </w:rPr>
        <w:t>ой физической культуры и спорта</w:t>
      </w:r>
    </w:p>
    <w:p w:rsidR="00F26A39" w:rsidRPr="00066DA4" w:rsidRDefault="00F26A39" w:rsidP="00066DA4">
      <w:pPr>
        <w:pStyle w:val="BodyTextIndent31"/>
        <w:ind w:firstLine="709"/>
        <w:rPr>
          <w:sz w:val="22"/>
          <w:szCs w:val="22"/>
        </w:rPr>
      </w:pPr>
      <w:r w:rsidRPr="00066DA4">
        <w:rPr>
          <w:sz w:val="22"/>
          <w:szCs w:val="22"/>
        </w:rPr>
        <w:t>В настоящее время с целью развития массовых и индивидуальных занятий физкультурно-оздоровительной и спортивной работы на территории Линёвского   городского поселения действует: 2 спортивных зала, 1 стадион, 1 хоккейная площадка, 3 сооружений приспособленных для занятий физической культурой и спортом.</w:t>
      </w:r>
    </w:p>
    <w:p w:rsidR="00066DA4" w:rsidRDefault="00F26A39" w:rsidP="00066DA4">
      <w:pPr>
        <w:pStyle w:val="af"/>
        <w:jc w:val="center"/>
        <w:rPr>
          <w:b/>
          <w:sz w:val="22"/>
          <w:szCs w:val="22"/>
        </w:rPr>
      </w:pPr>
      <w:r w:rsidRPr="005424EA">
        <w:rPr>
          <w:b/>
          <w:sz w:val="22"/>
          <w:szCs w:val="22"/>
        </w:rPr>
        <w:t>11.</w:t>
      </w:r>
      <w:r w:rsidR="00066DA4">
        <w:rPr>
          <w:b/>
          <w:sz w:val="22"/>
          <w:szCs w:val="22"/>
        </w:rPr>
        <w:t xml:space="preserve"> Жилищно-коммунальное хозяйство</w:t>
      </w:r>
    </w:p>
    <w:p w:rsidR="00066DA4" w:rsidRDefault="00F26A39" w:rsidP="00066DA4">
      <w:pPr>
        <w:pStyle w:val="af"/>
        <w:ind w:firstLine="709"/>
        <w:rPr>
          <w:sz w:val="22"/>
          <w:szCs w:val="22"/>
        </w:rPr>
      </w:pPr>
      <w:r w:rsidRPr="005424EA">
        <w:rPr>
          <w:sz w:val="22"/>
          <w:szCs w:val="22"/>
        </w:rPr>
        <w:t>На начало 202</w:t>
      </w:r>
      <w:r>
        <w:rPr>
          <w:sz w:val="22"/>
          <w:szCs w:val="22"/>
        </w:rPr>
        <w:t>5</w:t>
      </w:r>
      <w:r w:rsidRPr="005424EA">
        <w:rPr>
          <w:sz w:val="22"/>
          <w:szCs w:val="22"/>
        </w:rPr>
        <w:t xml:space="preserve"> года в жилищно-коммунальном хозяйстве Линёвского  городского поселения имеется </w:t>
      </w:r>
      <w:r>
        <w:rPr>
          <w:sz w:val="22"/>
          <w:szCs w:val="22"/>
        </w:rPr>
        <w:t>2 предприятия</w:t>
      </w:r>
      <w:r w:rsidRPr="005424EA">
        <w:rPr>
          <w:sz w:val="22"/>
          <w:szCs w:val="22"/>
        </w:rPr>
        <w:t>, в котор</w:t>
      </w:r>
      <w:r>
        <w:rPr>
          <w:sz w:val="22"/>
          <w:szCs w:val="22"/>
        </w:rPr>
        <w:t>ых</w:t>
      </w:r>
      <w:r w:rsidRPr="005424EA">
        <w:rPr>
          <w:sz w:val="22"/>
          <w:szCs w:val="22"/>
        </w:rPr>
        <w:t xml:space="preserve"> работает </w:t>
      </w:r>
      <w:r>
        <w:rPr>
          <w:sz w:val="22"/>
          <w:szCs w:val="22"/>
        </w:rPr>
        <w:t>59</w:t>
      </w:r>
      <w:r w:rsidRPr="005424EA">
        <w:rPr>
          <w:sz w:val="22"/>
          <w:szCs w:val="22"/>
        </w:rPr>
        <w:t xml:space="preserve"> человек, предоставляющих услуги теплосна</w:t>
      </w:r>
      <w:r w:rsidR="00066DA4">
        <w:rPr>
          <w:sz w:val="22"/>
          <w:szCs w:val="22"/>
        </w:rPr>
        <w:t>бжения, водоснабжения водоотведения</w:t>
      </w:r>
      <w:r w:rsidRPr="005424EA">
        <w:rPr>
          <w:sz w:val="22"/>
          <w:szCs w:val="22"/>
        </w:rPr>
        <w:t>,</w:t>
      </w:r>
      <w:r w:rsidR="00066DA4">
        <w:rPr>
          <w:sz w:val="22"/>
          <w:szCs w:val="22"/>
        </w:rPr>
        <w:t xml:space="preserve"> </w:t>
      </w:r>
      <w:r w:rsidRPr="005424EA">
        <w:rPr>
          <w:sz w:val="22"/>
          <w:szCs w:val="22"/>
        </w:rPr>
        <w:t xml:space="preserve">управление и эксплуатацию жилого </w:t>
      </w:r>
      <w:proofErr w:type="gramStart"/>
      <w:r w:rsidRPr="005424EA">
        <w:rPr>
          <w:sz w:val="22"/>
          <w:szCs w:val="22"/>
        </w:rPr>
        <w:t>фонда</w:t>
      </w:r>
      <w:proofErr w:type="gramEnd"/>
      <w:r w:rsidRPr="005424EA">
        <w:rPr>
          <w:sz w:val="22"/>
          <w:szCs w:val="22"/>
        </w:rPr>
        <w:t xml:space="preserve"> и прочие бытовые  услуги</w:t>
      </w:r>
      <w:r w:rsidR="00066DA4">
        <w:rPr>
          <w:sz w:val="22"/>
          <w:szCs w:val="22"/>
        </w:rPr>
        <w:t>.</w:t>
      </w:r>
    </w:p>
    <w:p w:rsidR="00F26A39" w:rsidRPr="00066DA4" w:rsidRDefault="00F26A39" w:rsidP="00066DA4">
      <w:pPr>
        <w:pStyle w:val="af"/>
        <w:ind w:firstLine="709"/>
        <w:rPr>
          <w:sz w:val="22"/>
          <w:szCs w:val="22"/>
        </w:rPr>
      </w:pPr>
      <w:r w:rsidRPr="005424EA">
        <w:rPr>
          <w:sz w:val="22"/>
          <w:szCs w:val="22"/>
        </w:rPr>
        <w:lastRenderedPageBreak/>
        <w:t xml:space="preserve">Теплоснабжение в городском поселении осуществляют 5 котельных. </w:t>
      </w:r>
    </w:p>
    <w:p w:rsidR="00F26A39" w:rsidRPr="005424EA" w:rsidRDefault="00F26A39" w:rsidP="00F26A39">
      <w:pPr>
        <w:ind w:right="-5"/>
        <w:jc w:val="both"/>
        <w:rPr>
          <w:b/>
          <w:sz w:val="22"/>
          <w:szCs w:val="22"/>
        </w:rPr>
      </w:pPr>
      <w:r w:rsidRPr="005424EA">
        <w:rPr>
          <w:b/>
          <w:bCs/>
          <w:sz w:val="22"/>
          <w:szCs w:val="22"/>
        </w:rPr>
        <w:t xml:space="preserve">                                       </w:t>
      </w:r>
      <w:r w:rsidRPr="005424EA">
        <w:rPr>
          <w:b/>
          <w:sz w:val="22"/>
          <w:szCs w:val="22"/>
        </w:rPr>
        <w:t xml:space="preserve">     </w:t>
      </w:r>
    </w:p>
    <w:p w:rsidR="00066DA4" w:rsidRDefault="00F26A39" w:rsidP="00066DA4">
      <w:pPr>
        <w:ind w:right="-5"/>
        <w:jc w:val="center"/>
        <w:rPr>
          <w:sz w:val="22"/>
          <w:szCs w:val="22"/>
        </w:rPr>
      </w:pPr>
      <w:r w:rsidRPr="005424EA">
        <w:rPr>
          <w:b/>
          <w:sz w:val="22"/>
          <w:szCs w:val="22"/>
        </w:rPr>
        <w:t>12. Транспорт и дороги</w:t>
      </w:r>
    </w:p>
    <w:p w:rsidR="00F26A39" w:rsidRPr="005424EA" w:rsidRDefault="00F26A39" w:rsidP="00066DA4">
      <w:pPr>
        <w:ind w:right="-5" w:firstLine="851"/>
        <w:jc w:val="both"/>
        <w:rPr>
          <w:sz w:val="22"/>
          <w:szCs w:val="22"/>
        </w:rPr>
      </w:pPr>
      <w:r w:rsidRPr="005424EA">
        <w:rPr>
          <w:sz w:val="22"/>
          <w:szCs w:val="22"/>
        </w:rPr>
        <w:t xml:space="preserve">На территории Линёвского городского поселения планируется </w:t>
      </w:r>
      <w:r>
        <w:rPr>
          <w:sz w:val="22"/>
          <w:szCs w:val="22"/>
        </w:rPr>
        <w:t xml:space="preserve">проведение инвентаризация дорог Линевского городского поселения и </w:t>
      </w:r>
      <w:r w:rsidRPr="005424EA">
        <w:rPr>
          <w:sz w:val="22"/>
          <w:szCs w:val="22"/>
        </w:rPr>
        <w:t>ремонт  автомобильных дорог местного значения за счет средств дорожног</w:t>
      </w:r>
      <w:r>
        <w:rPr>
          <w:sz w:val="22"/>
          <w:szCs w:val="22"/>
        </w:rPr>
        <w:t>о фонда.</w:t>
      </w:r>
    </w:p>
    <w:p w:rsidR="00F26A39" w:rsidRPr="00744292" w:rsidRDefault="00F26A39" w:rsidP="00F26A39">
      <w:pPr>
        <w:ind w:right="-5"/>
        <w:jc w:val="both"/>
        <w:rPr>
          <w:color w:val="FF0000"/>
          <w:sz w:val="22"/>
          <w:szCs w:val="22"/>
        </w:rPr>
      </w:pPr>
      <w:r w:rsidRPr="00744292">
        <w:rPr>
          <w:color w:val="FF0000"/>
          <w:sz w:val="22"/>
          <w:szCs w:val="22"/>
        </w:rPr>
        <w:t xml:space="preserve">           </w:t>
      </w:r>
    </w:p>
    <w:p w:rsidR="00F26A39" w:rsidRPr="00744292" w:rsidRDefault="00F26A39" w:rsidP="00F26A39">
      <w:pPr>
        <w:ind w:right="-5"/>
        <w:jc w:val="both"/>
        <w:rPr>
          <w:color w:val="FF0000"/>
          <w:sz w:val="22"/>
          <w:szCs w:val="22"/>
        </w:rPr>
      </w:pPr>
      <w:r w:rsidRPr="00744292">
        <w:rPr>
          <w:color w:val="FF0000"/>
          <w:sz w:val="22"/>
          <w:szCs w:val="22"/>
        </w:rPr>
        <w:t xml:space="preserve">           </w:t>
      </w:r>
    </w:p>
    <w:p w:rsidR="00A125EB" w:rsidRDefault="00F26A39" w:rsidP="00F26A39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A125EB" w:rsidRPr="007055A7" w:rsidTr="009B7C76">
        <w:tc>
          <w:tcPr>
            <w:tcW w:w="4676" w:type="dxa"/>
          </w:tcPr>
          <w:p w:rsidR="00A125EB" w:rsidRPr="007055A7" w:rsidRDefault="00A125EB" w:rsidP="009B7C76">
            <w:r w:rsidRPr="007055A7">
              <w:t xml:space="preserve">Председатель Совета </w:t>
            </w:r>
          </w:p>
          <w:p w:rsidR="00A125EB" w:rsidRPr="007055A7" w:rsidRDefault="00A125EB" w:rsidP="009B7C76">
            <w:r w:rsidRPr="007055A7">
              <w:t>Линёвского городского поселения</w:t>
            </w:r>
          </w:p>
          <w:p w:rsidR="00A125EB" w:rsidRPr="007055A7" w:rsidRDefault="00A125EB" w:rsidP="009B7C76">
            <w:r w:rsidRPr="007055A7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A125EB" w:rsidRPr="007055A7" w:rsidRDefault="00A125EB" w:rsidP="009B7C76">
            <w:r w:rsidRPr="007055A7">
              <w:t xml:space="preserve">Глава </w:t>
            </w:r>
          </w:p>
          <w:p w:rsidR="00A125EB" w:rsidRPr="007055A7" w:rsidRDefault="00A125EB" w:rsidP="009B7C76">
            <w:r w:rsidRPr="007055A7">
              <w:t>Линёвского городского поселения</w:t>
            </w:r>
          </w:p>
          <w:p w:rsidR="00A125EB" w:rsidRPr="007055A7" w:rsidRDefault="00A125EB" w:rsidP="009B7C76">
            <w:r w:rsidRPr="007055A7">
              <w:t>_____________________ Г.В. Лоскутов</w:t>
            </w:r>
          </w:p>
        </w:tc>
      </w:tr>
    </w:tbl>
    <w:p w:rsidR="00F26A39" w:rsidRDefault="00F26A39" w:rsidP="00F26A39">
      <w:pPr>
        <w:ind w:right="-5"/>
        <w:jc w:val="both"/>
        <w:rPr>
          <w:sz w:val="22"/>
          <w:szCs w:val="22"/>
        </w:rPr>
      </w:pPr>
    </w:p>
    <w:p w:rsidR="00F26A39" w:rsidRDefault="00F26A39" w:rsidP="00F26A39">
      <w:pPr>
        <w:ind w:right="-5"/>
        <w:jc w:val="both"/>
        <w:rPr>
          <w:sz w:val="22"/>
          <w:szCs w:val="22"/>
        </w:rPr>
      </w:pPr>
    </w:p>
    <w:p w:rsidR="00F26A39" w:rsidRDefault="00F26A39" w:rsidP="00F26A39">
      <w:pPr>
        <w:ind w:right="-5"/>
        <w:jc w:val="both"/>
        <w:rPr>
          <w:sz w:val="22"/>
          <w:szCs w:val="22"/>
        </w:rPr>
      </w:pPr>
    </w:p>
    <w:p w:rsidR="00F26A39" w:rsidRDefault="00F26A39" w:rsidP="00F26A39">
      <w:pPr>
        <w:pStyle w:val="af3"/>
        <w:rPr>
          <w:sz w:val="32"/>
          <w:szCs w:val="32"/>
        </w:rPr>
      </w:pPr>
    </w:p>
    <w:p w:rsidR="00F26A39" w:rsidRDefault="00F26A39" w:rsidP="00F26A39">
      <w:pPr>
        <w:pStyle w:val="af3"/>
        <w:rPr>
          <w:sz w:val="32"/>
          <w:szCs w:val="32"/>
        </w:rPr>
      </w:pPr>
    </w:p>
    <w:p w:rsidR="00F26A39" w:rsidRDefault="00F26A39" w:rsidP="00F26A39">
      <w:pPr>
        <w:pStyle w:val="af3"/>
        <w:rPr>
          <w:sz w:val="32"/>
          <w:szCs w:val="32"/>
        </w:rPr>
      </w:pPr>
    </w:p>
    <w:p w:rsidR="00F26A39" w:rsidRDefault="00F26A39" w:rsidP="00F26A39">
      <w:pPr>
        <w:pStyle w:val="af3"/>
        <w:rPr>
          <w:sz w:val="32"/>
          <w:szCs w:val="32"/>
        </w:rPr>
      </w:pPr>
    </w:p>
    <w:p w:rsidR="00F26A39" w:rsidRDefault="00F26A39" w:rsidP="00F26A39">
      <w:pPr>
        <w:pStyle w:val="af3"/>
        <w:rPr>
          <w:sz w:val="32"/>
          <w:szCs w:val="32"/>
        </w:rPr>
      </w:pPr>
    </w:p>
    <w:p w:rsidR="00F26A39" w:rsidRDefault="00F26A39" w:rsidP="00F26A39">
      <w:pPr>
        <w:pStyle w:val="af3"/>
        <w:rPr>
          <w:sz w:val="32"/>
          <w:szCs w:val="32"/>
        </w:rPr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F26A39" w:rsidRDefault="00F26A39" w:rsidP="00355E0D">
      <w:pPr>
        <w:tabs>
          <w:tab w:val="left" w:pos="8280"/>
        </w:tabs>
      </w:pPr>
    </w:p>
    <w:p w:rsidR="00251674" w:rsidRDefault="00251674" w:rsidP="00355E0D">
      <w:pPr>
        <w:tabs>
          <w:tab w:val="left" w:pos="8280"/>
        </w:tabs>
      </w:pPr>
    </w:p>
    <w:p w:rsidR="00251674" w:rsidRDefault="00251674" w:rsidP="00355E0D">
      <w:pPr>
        <w:tabs>
          <w:tab w:val="left" w:pos="8280"/>
        </w:tabs>
      </w:pPr>
    </w:p>
    <w:sectPr w:rsidR="00251674" w:rsidSect="004F5A23">
      <w:pgSz w:w="11906" w:h="16838"/>
      <w:pgMar w:top="949" w:right="850" w:bottom="949" w:left="1260" w:header="719" w:footer="719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145543"/>
    <w:multiLevelType w:val="hybridMultilevel"/>
    <w:tmpl w:val="3C8E8ECA"/>
    <w:lvl w:ilvl="0" w:tplc="234ECA8E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33A6FC7"/>
    <w:multiLevelType w:val="hybridMultilevel"/>
    <w:tmpl w:val="3AC89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AF7"/>
    <w:rsid w:val="000079DD"/>
    <w:rsid w:val="00054D61"/>
    <w:rsid w:val="00066DA4"/>
    <w:rsid w:val="00093CF3"/>
    <w:rsid w:val="000F0D98"/>
    <w:rsid w:val="001C53F0"/>
    <w:rsid w:val="00212CA0"/>
    <w:rsid w:val="00224CD2"/>
    <w:rsid w:val="00251674"/>
    <w:rsid w:val="00253C71"/>
    <w:rsid w:val="002E31DA"/>
    <w:rsid w:val="00355E0D"/>
    <w:rsid w:val="00367D45"/>
    <w:rsid w:val="003C3401"/>
    <w:rsid w:val="00416225"/>
    <w:rsid w:val="004545ED"/>
    <w:rsid w:val="00461FB4"/>
    <w:rsid w:val="004F5A23"/>
    <w:rsid w:val="005172C1"/>
    <w:rsid w:val="00565336"/>
    <w:rsid w:val="0056647F"/>
    <w:rsid w:val="005A7B06"/>
    <w:rsid w:val="005C0046"/>
    <w:rsid w:val="00642E71"/>
    <w:rsid w:val="006C44C5"/>
    <w:rsid w:val="00701C4E"/>
    <w:rsid w:val="007F0A4E"/>
    <w:rsid w:val="00853B16"/>
    <w:rsid w:val="008610D4"/>
    <w:rsid w:val="00865FD2"/>
    <w:rsid w:val="008A08DD"/>
    <w:rsid w:val="0092398D"/>
    <w:rsid w:val="00983F0C"/>
    <w:rsid w:val="00A125EB"/>
    <w:rsid w:val="00A429E0"/>
    <w:rsid w:val="00A506F2"/>
    <w:rsid w:val="00AA0EF5"/>
    <w:rsid w:val="00AA1CD6"/>
    <w:rsid w:val="00AC0DFC"/>
    <w:rsid w:val="00B45AF7"/>
    <w:rsid w:val="00B64F65"/>
    <w:rsid w:val="00C273BB"/>
    <w:rsid w:val="00CF6F1C"/>
    <w:rsid w:val="00D1435B"/>
    <w:rsid w:val="00EE3C53"/>
    <w:rsid w:val="00F16BC0"/>
    <w:rsid w:val="00F26A39"/>
    <w:rsid w:val="00F865DF"/>
    <w:rsid w:val="00FE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73BB"/>
    <w:pPr>
      <w:keepNext/>
      <w:widowControl w:val="0"/>
      <w:tabs>
        <w:tab w:val="num" w:pos="600"/>
      </w:tabs>
      <w:spacing w:before="240" w:after="60" w:line="240" w:lineRule="auto"/>
      <w:ind w:left="600" w:hanging="360"/>
      <w:outlineLvl w:val="0"/>
    </w:pPr>
    <w:rPr>
      <w:rFonts w:ascii="Cambria" w:eastAsia="Lucida Sans Unicode" w:hAnsi="Cambria" w:cs="Mangal"/>
      <w:b/>
      <w:bCs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C273BB"/>
    <w:pPr>
      <w:keepNext/>
      <w:widowControl w:val="0"/>
      <w:tabs>
        <w:tab w:val="num" w:pos="1320"/>
      </w:tabs>
      <w:spacing w:line="240" w:lineRule="auto"/>
      <w:ind w:left="1320" w:hanging="360"/>
      <w:jc w:val="center"/>
      <w:outlineLvl w:val="1"/>
    </w:pPr>
    <w:rPr>
      <w:rFonts w:ascii="Arial" w:eastAsia="Lucida Sans Unicode" w:hAnsi="Arial" w:cs="Mangal"/>
      <w:i/>
      <w:sz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C273BB"/>
    <w:pPr>
      <w:keepNext/>
      <w:widowControl w:val="0"/>
      <w:tabs>
        <w:tab w:val="num" w:pos="2040"/>
      </w:tabs>
      <w:spacing w:line="240" w:lineRule="auto"/>
      <w:ind w:firstLine="709"/>
      <w:jc w:val="center"/>
      <w:outlineLvl w:val="2"/>
    </w:pPr>
    <w:rPr>
      <w:rFonts w:ascii="Arial" w:eastAsia="Lucida Sans Unicode" w:hAnsi="Arial" w:cs="Mangal"/>
      <w:b/>
      <w:i/>
      <w:sz w:val="20"/>
      <w:lang w:eastAsia="hi-IN" w:bidi="hi-IN"/>
    </w:rPr>
  </w:style>
  <w:style w:type="paragraph" w:styleId="4">
    <w:name w:val="heading 4"/>
    <w:basedOn w:val="a"/>
    <w:next w:val="a"/>
    <w:link w:val="40"/>
    <w:qFormat/>
    <w:rsid w:val="00C273BB"/>
    <w:pPr>
      <w:keepNext/>
      <w:widowControl w:val="0"/>
      <w:tabs>
        <w:tab w:val="num" w:pos="2760"/>
      </w:tabs>
      <w:spacing w:line="240" w:lineRule="auto"/>
      <w:ind w:right="-185"/>
      <w:outlineLvl w:val="3"/>
    </w:pPr>
    <w:rPr>
      <w:rFonts w:ascii="Arial" w:eastAsia="Lucida Sans Unicode" w:hAnsi="Arial" w:cs="Mangal"/>
      <w:sz w:val="32"/>
      <w:lang w:eastAsia="hi-IN" w:bidi="hi-IN"/>
    </w:rPr>
  </w:style>
  <w:style w:type="paragraph" w:styleId="5">
    <w:name w:val="heading 5"/>
    <w:basedOn w:val="a"/>
    <w:next w:val="a"/>
    <w:link w:val="50"/>
    <w:qFormat/>
    <w:rsid w:val="00C273BB"/>
    <w:pPr>
      <w:widowControl w:val="0"/>
      <w:tabs>
        <w:tab w:val="num" w:pos="3480"/>
      </w:tabs>
      <w:spacing w:before="240" w:after="60" w:line="240" w:lineRule="auto"/>
      <w:ind w:left="3480" w:hanging="360"/>
      <w:outlineLvl w:val="4"/>
    </w:pPr>
    <w:rPr>
      <w:rFonts w:ascii="Calibri" w:hAnsi="Calibri"/>
      <w:b/>
      <w:bCs/>
      <w:i/>
      <w:iCs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0F0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9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qFormat/>
    <w:rsid w:val="00212CA0"/>
    <w:pPr>
      <w:spacing w:line="240" w:lineRule="auto"/>
      <w:ind w:left="720"/>
      <w:contextualSpacing/>
    </w:pPr>
    <w:rPr>
      <w:kern w:val="0"/>
      <w:lang w:eastAsia="zh-CN"/>
    </w:rPr>
  </w:style>
  <w:style w:type="paragraph" w:styleId="a6">
    <w:name w:val="No Spacing"/>
    <w:qFormat/>
    <w:rsid w:val="00224C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3BB"/>
    <w:rPr>
      <w:rFonts w:ascii="Cambria" w:eastAsia="Lucida Sans Unicode" w:hAnsi="Cambria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rsid w:val="00C273BB"/>
    <w:rPr>
      <w:rFonts w:ascii="Arial" w:eastAsia="Lucida Sans Unicode" w:hAnsi="Arial" w:cs="Mangal"/>
      <w:i/>
      <w:kern w:val="1"/>
      <w:sz w:val="20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C273BB"/>
    <w:rPr>
      <w:rFonts w:ascii="Arial" w:eastAsia="Lucida Sans Unicode" w:hAnsi="Arial" w:cs="Mangal"/>
      <w:b/>
      <w:i/>
      <w:kern w:val="1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C273B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C273BB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hi-IN" w:bidi="hi-IN"/>
    </w:rPr>
  </w:style>
  <w:style w:type="table" w:styleId="a7">
    <w:name w:val="Table Grid"/>
    <w:basedOn w:val="a1"/>
    <w:rsid w:val="00C273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273BB"/>
    <w:pPr>
      <w:suppressAutoHyphens/>
      <w:spacing w:after="0" w:line="100" w:lineRule="atLeast"/>
    </w:pPr>
    <w:rPr>
      <w:rFonts w:ascii="Times New Roman" w:eastAsia="Lucida Sans Unicode" w:hAnsi="Times New Roman" w:cs="Calibri"/>
      <w:bCs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273BB"/>
    <w:pPr>
      <w:spacing w:line="240" w:lineRule="auto"/>
      <w:ind w:firstLine="708"/>
      <w:jc w:val="both"/>
    </w:pPr>
    <w:rPr>
      <w:color w:val="CC99FF"/>
      <w:sz w:val="28"/>
    </w:rPr>
  </w:style>
  <w:style w:type="character" w:styleId="a8">
    <w:name w:val="Hyperlink"/>
    <w:rsid w:val="00C273BB"/>
    <w:rPr>
      <w:color w:val="000080"/>
      <w:u w:val="single"/>
    </w:rPr>
  </w:style>
  <w:style w:type="paragraph" w:customStyle="1" w:styleId="a9">
    <w:name w:val="Содержимое таблицы"/>
    <w:basedOn w:val="a"/>
    <w:rsid w:val="00C273BB"/>
    <w:pPr>
      <w:suppressLineNumbers/>
      <w:spacing w:line="240" w:lineRule="auto"/>
    </w:pPr>
    <w:rPr>
      <w:kern w:val="0"/>
    </w:rPr>
  </w:style>
  <w:style w:type="paragraph" w:customStyle="1" w:styleId="aa">
    <w:name w:val="Заголовок таблицы"/>
    <w:basedOn w:val="a9"/>
    <w:rsid w:val="00C273BB"/>
    <w:pPr>
      <w:jc w:val="center"/>
    </w:pPr>
    <w:rPr>
      <w:b/>
      <w:bCs/>
    </w:rPr>
  </w:style>
  <w:style w:type="paragraph" w:styleId="ab">
    <w:name w:val="header"/>
    <w:basedOn w:val="a"/>
    <w:link w:val="ac"/>
    <w:unhideWhenUsed/>
    <w:rsid w:val="00C273BB"/>
    <w:pPr>
      <w:tabs>
        <w:tab w:val="center" w:pos="4677"/>
        <w:tab w:val="right" w:pos="9355"/>
      </w:tabs>
      <w:spacing w:line="240" w:lineRule="auto"/>
    </w:pPr>
    <w:rPr>
      <w:rFonts w:cs="Calibri"/>
      <w:bCs/>
    </w:rPr>
  </w:style>
  <w:style w:type="character" w:customStyle="1" w:styleId="ac">
    <w:name w:val="Верхний колонтитул Знак"/>
    <w:basedOn w:val="a0"/>
    <w:link w:val="ab"/>
    <w:uiPriority w:val="99"/>
    <w:rsid w:val="00C273BB"/>
    <w:rPr>
      <w:rFonts w:ascii="Times New Roman" w:eastAsia="Times New Roman" w:hAnsi="Times New Roman" w:cs="Calibri"/>
      <w:bCs/>
      <w:kern w:val="1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C273BB"/>
    <w:pPr>
      <w:tabs>
        <w:tab w:val="center" w:pos="4677"/>
        <w:tab w:val="right" w:pos="9355"/>
      </w:tabs>
      <w:spacing w:line="240" w:lineRule="auto"/>
    </w:pPr>
    <w:rPr>
      <w:rFonts w:cs="Calibri"/>
      <w:bCs/>
    </w:rPr>
  </w:style>
  <w:style w:type="character" w:customStyle="1" w:styleId="ae">
    <w:name w:val="Нижний колонтитул Знак"/>
    <w:basedOn w:val="a0"/>
    <w:link w:val="ad"/>
    <w:uiPriority w:val="99"/>
    <w:rsid w:val="00C273BB"/>
    <w:rPr>
      <w:rFonts w:ascii="Times New Roman" w:eastAsia="Times New Roman" w:hAnsi="Times New Roman" w:cs="Calibri"/>
      <w:bCs/>
      <w:kern w:val="1"/>
      <w:sz w:val="24"/>
      <w:szCs w:val="24"/>
      <w:lang w:eastAsia="ar-SA"/>
    </w:rPr>
  </w:style>
  <w:style w:type="paragraph" w:styleId="af">
    <w:name w:val="Body Text"/>
    <w:basedOn w:val="a"/>
    <w:link w:val="af0"/>
    <w:rsid w:val="00C273BB"/>
    <w:pPr>
      <w:spacing w:line="240" w:lineRule="auto"/>
      <w:jc w:val="both"/>
    </w:pPr>
    <w:rPr>
      <w:kern w:val="0"/>
      <w:szCs w:val="20"/>
    </w:rPr>
  </w:style>
  <w:style w:type="character" w:customStyle="1" w:styleId="af0">
    <w:name w:val="Основной текст Знак"/>
    <w:basedOn w:val="a0"/>
    <w:link w:val="af"/>
    <w:rsid w:val="00C273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Body Text Indent"/>
    <w:basedOn w:val="a"/>
    <w:link w:val="af2"/>
    <w:rsid w:val="00C273BB"/>
    <w:pPr>
      <w:spacing w:line="240" w:lineRule="auto"/>
      <w:ind w:firstLine="720"/>
      <w:jc w:val="both"/>
    </w:pPr>
    <w:rPr>
      <w:kern w:val="0"/>
      <w:sz w:val="26"/>
      <w:szCs w:val="20"/>
    </w:rPr>
  </w:style>
  <w:style w:type="character" w:customStyle="1" w:styleId="af2">
    <w:name w:val="Основной текст с отступом Знак"/>
    <w:basedOn w:val="a0"/>
    <w:link w:val="af1"/>
    <w:rsid w:val="00C273B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C273BB"/>
    <w:pPr>
      <w:spacing w:line="240" w:lineRule="auto"/>
      <w:jc w:val="center"/>
    </w:pPr>
    <w:rPr>
      <w:b/>
      <w:kern w:val="0"/>
      <w:sz w:val="28"/>
      <w:szCs w:val="20"/>
    </w:rPr>
  </w:style>
  <w:style w:type="character" w:customStyle="1" w:styleId="af5">
    <w:name w:val="Название Знак"/>
    <w:basedOn w:val="a0"/>
    <w:link w:val="af3"/>
    <w:rsid w:val="00C273B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Subtitle"/>
    <w:basedOn w:val="a"/>
    <w:next w:val="af"/>
    <w:link w:val="af6"/>
    <w:qFormat/>
    <w:rsid w:val="00C273BB"/>
    <w:pPr>
      <w:spacing w:before="240" w:line="220" w:lineRule="atLeast"/>
      <w:ind w:firstLine="720"/>
      <w:jc w:val="center"/>
    </w:pPr>
    <w:rPr>
      <w:b/>
      <w:bCs/>
      <w:kern w:val="0"/>
    </w:rPr>
  </w:style>
  <w:style w:type="character" w:customStyle="1" w:styleId="af6">
    <w:name w:val="Подзаголовок Знак"/>
    <w:basedOn w:val="a0"/>
    <w:link w:val="af4"/>
    <w:rsid w:val="00C273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C273BB"/>
    <w:pPr>
      <w:widowControl w:val="0"/>
      <w:spacing w:line="240" w:lineRule="auto"/>
      <w:ind w:firstLine="720"/>
      <w:jc w:val="both"/>
    </w:pPr>
    <w:rPr>
      <w:kern w:val="0"/>
      <w:sz w:val="26"/>
      <w:szCs w:val="20"/>
    </w:rPr>
  </w:style>
  <w:style w:type="paragraph" w:customStyle="1" w:styleId="ConsNonformat">
    <w:name w:val="ConsNonformat"/>
    <w:rsid w:val="00C273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C273BB"/>
  </w:style>
  <w:style w:type="character" w:customStyle="1" w:styleId="WW-Absatz-Standardschriftart">
    <w:name w:val="WW-Absatz-Standardschriftart"/>
    <w:rsid w:val="00C273BB"/>
  </w:style>
  <w:style w:type="character" w:customStyle="1" w:styleId="WW-Absatz-Standardschriftart1">
    <w:name w:val="WW-Absatz-Standardschriftart1"/>
    <w:rsid w:val="00C273BB"/>
  </w:style>
  <w:style w:type="character" w:customStyle="1" w:styleId="WW-Absatz-Standardschriftart11">
    <w:name w:val="WW-Absatz-Standardschriftart11"/>
    <w:rsid w:val="00C273BB"/>
  </w:style>
  <w:style w:type="character" w:customStyle="1" w:styleId="WW-Absatz-Standardschriftart111">
    <w:name w:val="WW-Absatz-Standardschriftart111"/>
    <w:rsid w:val="00C273BB"/>
  </w:style>
  <w:style w:type="character" w:customStyle="1" w:styleId="WW-Absatz-Standardschriftart1111">
    <w:name w:val="WW-Absatz-Standardschriftart1111"/>
    <w:rsid w:val="00C273BB"/>
  </w:style>
  <w:style w:type="character" w:customStyle="1" w:styleId="WW-Absatz-Standardschriftart11111">
    <w:name w:val="WW-Absatz-Standardschriftart11111"/>
    <w:rsid w:val="00C273BB"/>
  </w:style>
  <w:style w:type="character" w:customStyle="1" w:styleId="WW-Absatz-Standardschriftart111111">
    <w:name w:val="WW-Absatz-Standardschriftart111111"/>
    <w:rsid w:val="00C273BB"/>
  </w:style>
  <w:style w:type="character" w:customStyle="1" w:styleId="WW-Absatz-Standardschriftart1111111">
    <w:name w:val="WW-Absatz-Standardschriftart1111111"/>
    <w:rsid w:val="00C273BB"/>
  </w:style>
  <w:style w:type="character" w:customStyle="1" w:styleId="WW-Absatz-Standardschriftart11111111">
    <w:name w:val="WW-Absatz-Standardschriftart11111111"/>
    <w:rsid w:val="00C273BB"/>
  </w:style>
  <w:style w:type="character" w:customStyle="1" w:styleId="WW-Absatz-Standardschriftart111111111">
    <w:name w:val="WW-Absatz-Standardschriftart111111111"/>
    <w:rsid w:val="00C273BB"/>
  </w:style>
  <w:style w:type="character" w:customStyle="1" w:styleId="WW-Absatz-Standardschriftart1111111111">
    <w:name w:val="WW-Absatz-Standardschriftart1111111111"/>
    <w:rsid w:val="00C273BB"/>
  </w:style>
  <w:style w:type="character" w:customStyle="1" w:styleId="WW-Absatz-Standardschriftart11111111111">
    <w:name w:val="WW-Absatz-Standardschriftart11111111111"/>
    <w:rsid w:val="00C273BB"/>
  </w:style>
  <w:style w:type="character" w:customStyle="1" w:styleId="WW-Absatz-Standardschriftart111111111111">
    <w:name w:val="WW-Absatz-Standardschriftart111111111111"/>
    <w:rsid w:val="00C273BB"/>
  </w:style>
  <w:style w:type="character" w:customStyle="1" w:styleId="WW-Absatz-Standardschriftart1111111111111">
    <w:name w:val="WW-Absatz-Standardschriftart1111111111111"/>
    <w:rsid w:val="00C273BB"/>
  </w:style>
  <w:style w:type="character" w:customStyle="1" w:styleId="WW-Absatz-Standardschriftart11111111111111">
    <w:name w:val="WW-Absatz-Standardschriftart11111111111111"/>
    <w:rsid w:val="00C273BB"/>
  </w:style>
  <w:style w:type="character" w:customStyle="1" w:styleId="WW-Absatz-Standardschriftart111111111111111">
    <w:name w:val="WW-Absatz-Standardschriftart111111111111111"/>
    <w:rsid w:val="00C273BB"/>
  </w:style>
  <w:style w:type="character" w:customStyle="1" w:styleId="12">
    <w:name w:val="Основной шрифт абзаца1"/>
    <w:rsid w:val="00C273BB"/>
  </w:style>
  <w:style w:type="character" w:styleId="af7">
    <w:name w:val="Emphasis"/>
    <w:basedOn w:val="12"/>
    <w:qFormat/>
    <w:rsid w:val="00C273BB"/>
    <w:rPr>
      <w:i/>
      <w:iCs/>
    </w:rPr>
  </w:style>
  <w:style w:type="character" w:customStyle="1" w:styleId="WW8Num1z0">
    <w:name w:val="WW8Num1z0"/>
    <w:rsid w:val="00C273BB"/>
    <w:rPr>
      <w:rFonts w:ascii="Times New Roman" w:hAnsi="Times New Roman" w:cs="Times New Roman"/>
    </w:rPr>
  </w:style>
  <w:style w:type="character" w:customStyle="1" w:styleId="WW8Num23z0">
    <w:name w:val="WW8Num23z0"/>
    <w:rsid w:val="00C273BB"/>
    <w:rPr>
      <w:rFonts w:ascii="Symbol" w:hAnsi="Symbol"/>
    </w:rPr>
  </w:style>
  <w:style w:type="character" w:customStyle="1" w:styleId="WW8Num23z1">
    <w:name w:val="WW8Num23z1"/>
    <w:rsid w:val="00C273BB"/>
    <w:rPr>
      <w:rFonts w:ascii="Courier New" w:hAnsi="Courier New" w:cs="Courier New"/>
    </w:rPr>
  </w:style>
  <w:style w:type="character" w:customStyle="1" w:styleId="WW8Num23z2">
    <w:name w:val="WW8Num23z2"/>
    <w:rsid w:val="00C273BB"/>
    <w:rPr>
      <w:rFonts w:ascii="Wingdings" w:hAnsi="Wingdings"/>
    </w:rPr>
  </w:style>
  <w:style w:type="character" w:customStyle="1" w:styleId="WW8Num7z0">
    <w:name w:val="WW8Num7z0"/>
    <w:rsid w:val="00C273BB"/>
    <w:rPr>
      <w:rFonts w:ascii="Symbol" w:hAnsi="Symbol"/>
    </w:rPr>
  </w:style>
  <w:style w:type="character" w:customStyle="1" w:styleId="WW8Num7z1">
    <w:name w:val="WW8Num7z1"/>
    <w:rsid w:val="00C273BB"/>
    <w:rPr>
      <w:rFonts w:ascii="Courier New" w:hAnsi="Courier New" w:cs="Courier New"/>
    </w:rPr>
  </w:style>
  <w:style w:type="character" w:customStyle="1" w:styleId="WW8Num7z2">
    <w:name w:val="WW8Num7z2"/>
    <w:rsid w:val="00C273BB"/>
    <w:rPr>
      <w:rFonts w:ascii="Wingdings" w:hAnsi="Wingdings"/>
    </w:rPr>
  </w:style>
  <w:style w:type="character" w:customStyle="1" w:styleId="WW8Num12z0">
    <w:name w:val="WW8Num12z0"/>
    <w:rsid w:val="00C273BB"/>
    <w:rPr>
      <w:rFonts w:ascii="Symbol" w:hAnsi="Symbol"/>
    </w:rPr>
  </w:style>
  <w:style w:type="character" w:customStyle="1" w:styleId="WW8Num12z1">
    <w:name w:val="WW8Num12z1"/>
    <w:rsid w:val="00C273BB"/>
    <w:rPr>
      <w:rFonts w:ascii="Courier New" w:hAnsi="Courier New" w:cs="Courier New"/>
    </w:rPr>
  </w:style>
  <w:style w:type="character" w:customStyle="1" w:styleId="WW8Num12z2">
    <w:name w:val="WW8Num12z2"/>
    <w:rsid w:val="00C273BB"/>
    <w:rPr>
      <w:rFonts w:ascii="Wingdings" w:hAnsi="Wingdings"/>
    </w:rPr>
  </w:style>
  <w:style w:type="character" w:customStyle="1" w:styleId="WW8Num14z0">
    <w:name w:val="WW8Num14z0"/>
    <w:rsid w:val="00C273BB"/>
    <w:rPr>
      <w:rFonts w:ascii="Symbol" w:hAnsi="Symbol"/>
    </w:rPr>
  </w:style>
  <w:style w:type="character" w:customStyle="1" w:styleId="WW8Num14z1">
    <w:name w:val="WW8Num14z1"/>
    <w:rsid w:val="00C273BB"/>
    <w:rPr>
      <w:rFonts w:ascii="Courier New" w:hAnsi="Courier New" w:cs="Courier New"/>
    </w:rPr>
  </w:style>
  <w:style w:type="character" w:customStyle="1" w:styleId="WW8Num14z2">
    <w:name w:val="WW8Num14z2"/>
    <w:rsid w:val="00C273BB"/>
    <w:rPr>
      <w:rFonts w:ascii="Wingdings" w:hAnsi="Wingdings"/>
    </w:rPr>
  </w:style>
  <w:style w:type="character" w:customStyle="1" w:styleId="WW8Num36z0">
    <w:name w:val="WW8Num36z0"/>
    <w:rsid w:val="00C273BB"/>
    <w:rPr>
      <w:rFonts w:ascii="Symbol" w:hAnsi="Symbol"/>
    </w:rPr>
  </w:style>
  <w:style w:type="character" w:customStyle="1" w:styleId="WW8Num36z1">
    <w:name w:val="WW8Num36z1"/>
    <w:rsid w:val="00C273BB"/>
    <w:rPr>
      <w:rFonts w:ascii="Courier New" w:hAnsi="Courier New" w:cs="Courier New"/>
    </w:rPr>
  </w:style>
  <w:style w:type="character" w:customStyle="1" w:styleId="WW8Num36z2">
    <w:name w:val="WW8Num36z2"/>
    <w:rsid w:val="00C273BB"/>
    <w:rPr>
      <w:rFonts w:ascii="Wingdings" w:hAnsi="Wingdings"/>
    </w:rPr>
  </w:style>
  <w:style w:type="character" w:customStyle="1" w:styleId="WW8Num30z0">
    <w:name w:val="WW8Num30z0"/>
    <w:rsid w:val="00C273BB"/>
    <w:rPr>
      <w:rFonts w:ascii="Symbol" w:hAnsi="Symbol"/>
    </w:rPr>
  </w:style>
  <w:style w:type="character" w:customStyle="1" w:styleId="WW8Num30z1">
    <w:name w:val="WW8Num30z1"/>
    <w:rsid w:val="00C273BB"/>
    <w:rPr>
      <w:rFonts w:ascii="Courier New" w:hAnsi="Courier New" w:cs="Courier New"/>
    </w:rPr>
  </w:style>
  <w:style w:type="character" w:customStyle="1" w:styleId="WW8Num30z2">
    <w:name w:val="WW8Num30z2"/>
    <w:rsid w:val="00C273BB"/>
    <w:rPr>
      <w:rFonts w:ascii="Wingdings" w:hAnsi="Wingdings"/>
    </w:rPr>
  </w:style>
  <w:style w:type="character" w:customStyle="1" w:styleId="WW8Num34z0">
    <w:name w:val="WW8Num34z0"/>
    <w:rsid w:val="00C273BB"/>
    <w:rPr>
      <w:rFonts w:ascii="Symbol" w:hAnsi="Symbol"/>
    </w:rPr>
  </w:style>
  <w:style w:type="character" w:customStyle="1" w:styleId="WW8Num34z1">
    <w:name w:val="WW8Num34z1"/>
    <w:rsid w:val="00C273BB"/>
    <w:rPr>
      <w:rFonts w:ascii="Courier New" w:hAnsi="Courier New" w:cs="Courier New"/>
    </w:rPr>
  </w:style>
  <w:style w:type="character" w:customStyle="1" w:styleId="WW8Num34z2">
    <w:name w:val="WW8Num34z2"/>
    <w:rsid w:val="00C273BB"/>
    <w:rPr>
      <w:rFonts w:ascii="Wingdings" w:hAnsi="Wingdings"/>
    </w:rPr>
  </w:style>
  <w:style w:type="character" w:customStyle="1" w:styleId="WW8Num5z0">
    <w:name w:val="WW8Num5z0"/>
    <w:rsid w:val="00C273BB"/>
    <w:rPr>
      <w:rFonts w:ascii="Symbol" w:hAnsi="Symbol"/>
    </w:rPr>
  </w:style>
  <w:style w:type="character" w:customStyle="1" w:styleId="WW8Num5z1">
    <w:name w:val="WW8Num5z1"/>
    <w:rsid w:val="00C273BB"/>
    <w:rPr>
      <w:rFonts w:ascii="Courier New" w:hAnsi="Courier New" w:cs="Courier New"/>
    </w:rPr>
  </w:style>
  <w:style w:type="character" w:customStyle="1" w:styleId="WW8Num5z2">
    <w:name w:val="WW8Num5z2"/>
    <w:rsid w:val="00C273BB"/>
    <w:rPr>
      <w:rFonts w:ascii="Wingdings" w:hAnsi="Wingdings"/>
    </w:rPr>
  </w:style>
  <w:style w:type="character" w:customStyle="1" w:styleId="WW8Num16z0">
    <w:name w:val="WW8Num16z0"/>
    <w:rsid w:val="00C273B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273BB"/>
    <w:rPr>
      <w:rFonts w:ascii="Courier New" w:hAnsi="Courier New" w:cs="Courier New"/>
    </w:rPr>
  </w:style>
  <w:style w:type="character" w:customStyle="1" w:styleId="WW8Num16z2">
    <w:name w:val="WW8Num16z2"/>
    <w:rsid w:val="00C273BB"/>
    <w:rPr>
      <w:rFonts w:ascii="Wingdings" w:hAnsi="Wingdings"/>
    </w:rPr>
  </w:style>
  <w:style w:type="character" w:customStyle="1" w:styleId="WW8Num16z3">
    <w:name w:val="WW8Num16z3"/>
    <w:rsid w:val="00C273BB"/>
    <w:rPr>
      <w:rFonts w:ascii="Symbol" w:hAnsi="Symbol"/>
    </w:rPr>
  </w:style>
  <w:style w:type="character" w:customStyle="1" w:styleId="WW8Num26z0">
    <w:name w:val="WW8Num26z0"/>
    <w:rsid w:val="00C273BB"/>
    <w:rPr>
      <w:rFonts w:ascii="Symbol" w:hAnsi="Symbol"/>
    </w:rPr>
  </w:style>
  <w:style w:type="character" w:customStyle="1" w:styleId="WW8Num26z1">
    <w:name w:val="WW8Num26z1"/>
    <w:rsid w:val="00C273BB"/>
    <w:rPr>
      <w:rFonts w:ascii="Courier New" w:hAnsi="Courier New" w:cs="Courier New"/>
    </w:rPr>
  </w:style>
  <w:style w:type="character" w:customStyle="1" w:styleId="WW8Num26z2">
    <w:name w:val="WW8Num26z2"/>
    <w:rsid w:val="00C273BB"/>
    <w:rPr>
      <w:rFonts w:ascii="Wingdings" w:hAnsi="Wingdings"/>
    </w:rPr>
  </w:style>
  <w:style w:type="character" w:customStyle="1" w:styleId="af8">
    <w:name w:val="Символ нумерации"/>
    <w:rsid w:val="00C273BB"/>
  </w:style>
  <w:style w:type="paragraph" w:customStyle="1" w:styleId="af9">
    <w:name w:val="Заголовок"/>
    <w:basedOn w:val="a"/>
    <w:next w:val="af"/>
    <w:rsid w:val="00C273BB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styleId="afa">
    <w:name w:val="List"/>
    <w:basedOn w:val="af"/>
    <w:rsid w:val="00C273BB"/>
    <w:pPr>
      <w:widowControl w:val="0"/>
      <w:spacing w:after="12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C273BB"/>
    <w:pPr>
      <w:widowControl w:val="0"/>
      <w:suppressLineNumbers/>
      <w:spacing w:before="120" w:after="120" w:line="240" w:lineRule="auto"/>
    </w:pPr>
    <w:rPr>
      <w:rFonts w:ascii="Arial" w:eastAsia="Lucida Sans Unicode" w:hAnsi="Arial" w:cs="Mangal"/>
      <w:i/>
      <w:iCs/>
      <w:sz w:val="20"/>
      <w:lang w:eastAsia="hi-IN" w:bidi="hi-IN"/>
    </w:rPr>
  </w:style>
  <w:style w:type="paragraph" w:customStyle="1" w:styleId="14">
    <w:name w:val="Указатель1"/>
    <w:basedOn w:val="a"/>
    <w:rsid w:val="00C273BB"/>
    <w:pPr>
      <w:widowControl w:val="0"/>
      <w:suppressLineNumbers/>
      <w:spacing w:line="240" w:lineRule="auto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210">
    <w:name w:val="Красная строка 21"/>
    <w:basedOn w:val="af1"/>
    <w:rsid w:val="00C273BB"/>
    <w:pPr>
      <w:widowControl w:val="0"/>
      <w:spacing w:after="120"/>
      <w:ind w:left="283" w:firstLine="210"/>
      <w:jc w:val="left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22">
    <w:name w:val="Основной текст 22"/>
    <w:basedOn w:val="a"/>
    <w:rsid w:val="00C273BB"/>
    <w:pPr>
      <w:widowControl w:val="0"/>
      <w:spacing w:line="240" w:lineRule="auto"/>
      <w:jc w:val="both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NormalANX">
    <w:name w:val="NormalANX"/>
    <w:basedOn w:val="a"/>
    <w:rsid w:val="00C273BB"/>
    <w:pPr>
      <w:widowControl w:val="0"/>
      <w:spacing w:before="240" w:after="240" w:line="360" w:lineRule="auto"/>
      <w:ind w:firstLine="720"/>
      <w:jc w:val="both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211">
    <w:name w:val="Основной текст 21"/>
    <w:basedOn w:val="a"/>
    <w:rsid w:val="00C273BB"/>
    <w:pPr>
      <w:widowControl w:val="0"/>
      <w:spacing w:line="240" w:lineRule="auto"/>
    </w:pPr>
    <w:rPr>
      <w:rFonts w:ascii="Arial" w:eastAsia="Lucida Sans Unicode" w:hAnsi="Arial" w:cs="Mangal"/>
      <w:sz w:val="20"/>
      <w:lang w:eastAsia="hi-IN" w:bidi="hi-IN"/>
    </w:rPr>
  </w:style>
  <w:style w:type="paragraph" w:customStyle="1" w:styleId="31">
    <w:name w:val="Основной текст 31"/>
    <w:basedOn w:val="a"/>
    <w:rsid w:val="00C273BB"/>
    <w:pPr>
      <w:widowControl w:val="0"/>
      <w:spacing w:after="120" w:line="240" w:lineRule="auto"/>
    </w:pPr>
    <w:rPr>
      <w:rFonts w:ascii="Arial" w:eastAsia="Lucida Sans Unicode" w:hAnsi="Arial" w:cs="Mangal"/>
      <w:sz w:val="16"/>
      <w:szCs w:val="16"/>
      <w:lang w:eastAsia="hi-IN" w:bidi="hi-IN"/>
    </w:rPr>
  </w:style>
  <w:style w:type="paragraph" w:customStyle="1" w:styleId="23">
    <w:name w:val="Основной текст 23"/>
    <w:basedOn w:val="a"/>
    <w:rsid w:val="00C273BB"/>
    <w:pPr>
      <w:widowControl w:val="0"/>
      <w:spacing w:line="360" w:lineRule="auto"/>
      <w:ind w:left="360" w:firstLine="720"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paragraph" w:customStyle="1" w:styleId="ConsTitle">
    <w:name w:val="ConsTitle"/>
    <w:rsid w:val="00C273BB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kern w:val="1"/>
      <w:sz w:val="16"/>
      <w:szCs w:val="20"/>
      <w:lang w:eastAsia="ar-SA"/>
    </w:rPr>
  </w:style>
  <w:style w:type="paragraph" w:customStyle="1" w:styleId="ConsPlusNonformat">
    <w:name w:val="ConsPlusNonformat"/>
    <w:rsid w:val="00C273BB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Normal">
    <w:name w:val="ConsNormal"/>
    <w:rsid w:val="00C273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24">
    <w:name w:val="Основной текст 24"/>
    <w:basedOn w:val="a"/>
    <w:rsid w:val="00AA1CD6"/>
    <w:pPr>
      <w:widowControl w:val="0"/>
      <w:spacing w:line="360" w:lineRule="auto"/>
      <w:ind w:left="360" w:firstLine="720"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  <w:style w:type="paragraph" w:customStyle="1" w:styleId="BodyText2">
    <w:name w:val="Body Text 2"/>
    <w:basedOn w:val="a"/>
    <w:rsid w:val="00F26A39"/>
    <w:pPr>
      <w:widowControl w:val="0"/>
      <w:spacing w:line="360" w:lineRule="auto"/>
      <w:ind w:left="360" w:firstLine="720"/>
      <w:jc w:val="both"/>
    </w:pPr>
    <w:rPr>
      <w:rFonts w:ascii="Arial" w:eastAsia="Lucida Sans Unicode" w:hAnsi="Arial" w:cs="Mangal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4F18634B6EB4A0F4C4F17D6CC0B90C90AA79286B8A405BE7BD8F6048225D98E8E1F9F2B53CE4447E3CAC8P3D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D4F18634B6EB4A0F4C4F17D6CC0B90C90AA79286B8A405BE7BD8F6048225D98E8E1F9F2B53CE4447E3CAC8P3D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ate=11.11.202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74&amp;date=11.11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7235</Words>
  <Characters>41242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Uzman</cp:lastModifiedBy>
  <cp:revision>12</cp:revision>
  <cp:lastPrinted>2023-11-22T12:15:00Z</cp:lastPrinted>
  <dcterms:created xsi:type="dcterms:W3CDTF">2024-11-19T11:34:00Z</dcterms:created>
  <dcterms:modified xsi:type="dcterms:W3CDTF">2024-11-29T06:14:00Z</dcterms:modified>
</cp:coreProperties>
</file>