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554A23">
        <w:t>27</w:t>
      </w:r>
      <w:r w:rsidR="009862AF">
        <w:t>.07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9862AF">
        <w:t>№ 58</w:t>
      </w:r>
      <w:r w:rsidR="003301E4">
        <w:t>/2</w:t>
      </w:r>
    </w:p>
    <w:p w:rsidR="003036D4" w:rsidRDefault="003036D4" w:rsidP="00606DDD"/>
    <w:p w:rsidR="00807ADA" w:rsidRDefault="00807ADA" w:rsidP="00807ADA"/>
    <w:p w:rsidR="003301E4" w:rsidRDefault="003301E4" w:rsidP="003301E4">
      <w:pPr>
        <w:pStyle w:val="a3"/>
        <w:jc w:val="center"/>
      </w:pPr>
      <w:r>
        <w:t>О постановке на балансовый учет муниципального имущества</w:t>
      </w:r>
    </w:p>
    <w:p w:rsidR="003301E4" w:rsidRDefault="003301E4" w:rsidP="003301E4">
      <w:pPr>
        <w:pStyle w:val="a3"/>
      </w:pPr>
    </w:p>
    <w:p w:rsidR="003301E4" w:rsidRDefault="003301E4" w:rsidP="003301E4">
      <w:pPr>
        <w:pStyle w:val="a3"/>
        <w:spacing w:line="276" w:lineRule="auto"/>
        <w:jc w:val="both"/>
      </w:pPr>
      <w:r>
        <w:t xml:space="preserve">           </w:t>
      </w:r>
      <w:proofErr w:type="gramStart"/>
      <w:r>
        <w:t xml:space="preserve">В соответствии с Федеральным законом от 06.10.2003 года № 131 - ФЗ «Об общих принципах организации местного самоуправления в Российской Федерации», руководствуясь Уставом Линёвского городского поселения Жирновского муниципального района Волгоградской области, 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недвижимости, Совет Линёвского городского поселения Жирновского муниципального района Волгоградской области </w:t>
      </w:r>
      <w:proofErr w:type="gramEnd"/>
    </w:p>
    <w:p w:rsidR="003301E4" w:rsidRDefault="003301E4" w:rsidP="003301E4">
      <w:pPr>
        <w:pStyle w:val="a3"/>
        <w:spacing w:line="276" w:lineRule="auto"/>
        <w:ind w:firstLine="709"/>
        <w:jc w:val="both"/>
      </w:pPr>
      <w:r>
        <w:t>РЕШИЛ:</w:t>
      </w:r>
    </w:p>
    <w:p w:rsidR="003301E4" w:rsidRDefault="003301E4" w:rsidP="009D7AC6">
      <w:pPr>
        <w:pStyle w:val="a3"/>
        <w:spacing w:line="276" w:lineRule="auto"/>
        <w:jc w:val="both"/>
      </w:pPr>
      <w:r>
        <w:t xml:space="preserve">           1.</w:t>
      </w:r>
      <w:r w:rsidRPr="00CE11B1">
        <w:rPr>
          <w:sz w:val="28"/>
          <w:szCs w:val="28"/>
        </w:rPr>
        <w:t xml:space="preserve"> </w:t>
      </w:r>
      <w:r w:rsidRPr="00CE11B1">
        <w:t>Поставит</w:t>
      </w:r>
      <w:r>
        <w:t>ь на балансовый учет</w:t>
      </w:r>
      <w:r w:rsidRPr="00CE11B1">
        <w:t xml:space="preserve"> </w:t>
      </w:r>
      <w:r w:rsidR="009D7AC6">
        <w:t xml:space="preserve">в муниципальную казну </w:t>
      </w:r>
      <w:r w:rsidRPr="00CE11B1">
        <w:t xml:space="preserve">и внести в Реестр объектов муниципальной собственности </w:t>
      </w:r>
      <w:r>
        <w:t>Линёвского городского поселения</w:t>
      </w:r>
      <w:r w:rsidR="009D7AC6">
        <w:t xml:space="preserve"> </w:t>
      </w:r>
      <w:r>
        <w:t>недвижимое имущество:</w:t>
      </w:r>
    </w:p>
    <w:p w:rsidR="009D7AC6" w:rsidRPr="009D7AC6" w:rsidRDefault="009D7AC6" w:rsidP="009D7AC6">
      <w:pPr>
        <w:pStyle w:val="a3"/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2493"/>
        <w:gridCol w:w="2178"/>
        <w:gridCol w:w="1815"/>
      </w:tblGrid>
      <w:tr w:rsidR="003301E4" w:rsidTr="00B27E53">
        <w:tc>
          <w:tcPr>
            <w:tcW w:w="540" w:type="dxa"/>
          </w:tcPr>
          <w:p w:rsidR="003301E4" w:rsidRDefault="003301E4" w:rsidP="00B27E53">
            <w:pPr>
              <w:pStyle w:val="a3"/>
            </w:pPr>
            <w:r>
              <w:t>№</w:t>
            </w:r>
          </w:p>
          <w:p w:rsidR="003301E4" w:rsidRDefault="003301E4" w:rsidP="00B27E53">
            <w:pPr>
              <w:pStyle w:val="a3"/>
            </w:pPr>
            <w:r>
              <w:t>п/п</w:t>
            </w:r>
          </w:p>
        </w:tc>
        <w:tc>
          <w:tcPr>
            <w:tcW w:w="2545" w:type="dxa"/>
          </w:tcPr>
          <w:p w:rsidR="003301E4" w:rsidRDefault="003301E4" w:rsidP="00B27E53">
            <w:pPr>
              <w:pStyle w:val="a3"/>
            </w:pPr>
            <w:r>
              <w:t>Наименование имущества</w:t>
            </w:r>
          </w:p>
        </w:tc>
        <w:tc>
          <w:tcPr>
            <w:tcW w:w="2493" w:type="dxa"/>
          </w:tcPr>
          <w:p w:rsidR="003301E4" w:rsidRDefault="003301E4" w:rsidP="00B27E53">
            <w:pPr>
              <w:pStyle w:val="a3"/>
            </w:pPr>
            <w:r>
              <w:t>Адрес места нахождения</w:t>
            </w:r>
          </w:p>
        </w:tc>
        <w:tc>
          <w:tcPr>
            <w:tcW w:w="2178" w:type="dxa"/>
          </w:tcPr>
          <w:p w:rsidR="003301E4" w:rsidRDefault="003301E4" w:rsidP="00B27E53">
            <w:pPr>
              <w:pStyle w:val="a3"/>
            </w:pPr>
            <w:r>
              <w:t>Кадастровый номер</w:t>
            </w:r>
          </w:p>
        </w:tc>
        <w:tc>
          <w:tcPr>
            <w:tcW w:w="1815" w:type="dxa"/>
          </w:tcPr>
          <w:p w:rsidR="003301E4" w:rsidRDefault="003301E4" w:rsidP="00B27E53">
            <w:pPr>
              <w:pStyle w:val="a3"/>
              <w:jc w:val="center"/>
            </w:pPr>
            <w:r>
              <w:t xml:space="preserve">Протяженность </w:t>
            </w:r>
          </w:p>
        </w:tc>
      </w:tr>
      <w:tr w:rsidR="003301E4" w:rsidTr="00B27E53">
        <w:tc>
          <w:tcPr>
            <w:tcW w:w="540" w:type="dxa"/>
          </w:tcPr>
          <w:p w:rsidR="003301E4" w:rsidRDefault="003301E4" w:rsidP="00B27E53">
            <w:pPr>
              <w:pStyle w:val="a3"/>
            </w:pPr>
            <w:r>
              <w:t>1</w:t>
            </w:r>
          </w:p>
        </w:tc>
        <w:tc>
          <w:tcPr>
            <w:tcW w:w="2545" w:type="dxa"/>
          </w:tcPr>
          <w:p w:rsidR="003301E4" w:rsidRDefault="003301E4" w:rsidP="00B27E53">
            <w:pPr>
              <w:pStyle w:val="a3"/>
            </w:pPr>
            <w:r>
              <w:t>Сеть канализационная</w:t>
            </w:r>
          </w:p>
        </w:tc>
        <w:tc>
          <w:tcPr>
            <w:tcW w:w="2493" w:type="dxa"/>
          </w:tcPr>
          <w:p w:rsidR="003301E4" w:rsidRDefault="003301E4" w:rsidP="00B27E53">
            <w:pPr>
              <w:pStyle w:val="a3"/>
            </w:pPr>
            <w:r>
              <w:t>Волгоградская область, Жирновский район, р.п. Линёво, ул. Ленина</w:t>
            </w:r>
          </w:p>
        </w:tc>
        <w:tc>
          <w:tcPr>
            <w:tcW w:w="2178" w:type="dxa"/>
          </w:tcPr>
          <w:p w:rsidR="003301E4" w:rsidRDefault="003301E4" w:rsidP="00B27E53">
            <w:pPr>
              <w:pStyle w:val="a3"/>
            </w:pPr>
            <w:r>
              <w:t>34:07:070003:9538</w:t>
            </w:r>
          </w:p>
        </w:tc>
        <w:tc>
          <w:tcPr>
            <w:tcW w:w="1815" w:type="dxa"/>
          </w:tcPr>
          <w:p w:rsidR="003301E4" w:rsidRDefault="003301E4" w:rsidP="00B27E53">
            <w:pPr>
              <w:pStyle w:val="a3"/>
            </w:pPr>
            <w:r>
              <w:t>2700 м</w:t>
            </w:r>
          </w:p>
        </w:tc>
      </w:tr>
    </w:tbl>
    <w:p w:rsidR="003301E4" w:rsidRDefault="003301E4" w:rsidP="003301E4">
      <w:pPr>
        <w:jc w:val="center"/>
      </w:pPr>
    </w:p>
    <w:p w:rsidR="003301E4" w:rsidRDefault="003301E4" w:rsidP="003301E4">
      <w:pPr>
        <w:jc w:val="center"/>
      </w:pPr>
    </w:p>
    <w:tbl>
      <w:tblPr>
        <w:tblpPr w:leftFromText="180" w:rightFromText="180" w:vertAnchor="text" w:horzAnchor="margin" w:tblpY="208"/>
        <w:tblW w:w="946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136"/>
        <w:gridCol w:w="4328"/>
      </w:tblGrid>
      <w:tr w:rsidR="003301E4" w:rsidRPr="00350454" w:rsidTr="00B27E53">
        <w:trPr>
          <w:trHeight w:val="850"/>
          <w:tblCellSpacing w:w="0" w:type="dxa"/>
        </w:trPr>
        <w:tc>
          <w:tcPr>
            <w:tcW w:w="5136" w:type="dxa"/>
          </w:tcPr>
          <w:p w:rsidR="003301E4" w:rsidRPr="00350454" w:rsidRDefault="003301E4" w:rsidP="00B27E53">
            <w:r>
              <w:t xml:space="preserve">Председатель Совета </w:t>
            </w:r>
          </w:p>
          <w:p w:rsidR="003301E4" w:rsidRDefault="003301E4" w:rsidP="00B27E53">
            <w:r w:rsidRPr="00350454">
              <w:t>Линёвского городского поселения</w:t>
            </w:r>
          </w:p>
          <w:p w:rsidR="003301E4" w:rsidRPr="00350454" w:rsidRDefault="003301E4" w:rsidP="00B27E53"/>
          <w:p w:rsidR="003301E4" w:rsidRPr="00350454" w:rsidRDefault="003301E4" w:rsidP="00B27E53">
            <w:r w:rsidRPr="00350454">
              <w:t>_________________ /Н.П. Боровикова/</w:t>
            </w:r>
          </w:p>
        </w:tc>
        <w:tc>
          <w:tcPr>
            <w:tcW w:w="4328" w:type="dxa"/>
          </w:tcPr>
          <w:p w:rsidR="003301E4" w:rsidRDefault="003301E4" w:rsidP="00B27E53">
            <w:r w:rsidRPr="00350454">
              <w:t xml:space="preserve">Глава </w:t>
            </w:r>
          </w:p>
          <w:p w:rsidR="003301E4" w:rsidRPr="00350454" w:rsidRDefault="003301E4" w:rsidP="00B27E53">
            <w:r w:rsidRPr="00350454">
              <w:t>Линёвского городского поселения</w:t>
            </w:r>
          </w:p>
          <w:p w:rsidR="003301E4" w:rsidRPr="00350454" w:rsidRDefault="003301E4" w:rsidP="00B27E53"/>
          <w:p w:rsidR="003301E4" w:rsidRPr="00350454" w:rsidRDefault="003301E4" w:rsidP="00B27E53">
            <w:r w:rsidRPr="00350454">
              <w:t>________________/ Г.В. Лоскутов/</w:t>
            </w:r>
          </w:p>
        </w:tc>
      </w:tr>
    </w:tbl>
    <w:p w:rsidR="003301E4" w:rsidRDefault="003301E4" w:rsidP="003301E4">
      <w:pPr>
        <w:jc w:val="center"/>
      </w:pPr>
    </w:p>
    <w:p w:rsidR="003301E4" w:rsidRDefault="003301E4" w:rsidP="003301E4"/>
    <w:p w:rsidR="00807ADA" w:rsidRPr="00105B10" w:rsidRDefault="00807ADA" w:rsidP="003301E4">
      <w:pPr>
        <w:jc w:val="center"/>
        <w:outlineLvl w:val="0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3F42"/>
    <w:rsid w:val="000073F6"/>
    <w:rsid w:val="00024924"/>
    <w:rsid w:val="000635E7"/>
    <w:rsid w:val="00085751"/>
    <w:rsid w:val="0008658C"/>
    <w:rsid w:val="000F32A6"/>
    <w:rsid w:val="00105B97"/>
    <w:rsid w:val="00155C84"/>
    <w:rsid w:val="001743F9"/>
    <w:rsid w:val="001811BF"/>
    <w:rsid w:val="001B711D"/>
    <w:rsid w:val="001D6C35"/>
    <w:rsid w:val="001D7721"/>
    <w:rsid w:val="0025418D"/>
    <w:rsid w:val="00292D4B"/>
    <w:rsid w:val="003036D4"/>
    <w:rsid w:val="0031337D"/>
    <w:rsid w:val="00322A10"/>
    <w:rsid w:val="00322AD2"/>
    <w:rsid w:val="003301E4"/>
    <w:rsid w:val="00374005"/>
    <w:rsid w:val="00396A81"/>
    <w:rsid w:val="003A75FE"/>
    <w:rsid w:val="003C3494"/>
    <w:rsid w:val="00415BD8"/>
    <w:rsid w:val="004D73F6"/>
    <w:rsid w:val="0055237C"/>
    <w:rsid w:val="00554A23"/>
    <w:rsid w:val="00571376"/>
    <w:rsid w:val="00573A8D"/>
    <w:rsid w:val="00597A5B"/>
    <w:rsid w:val="005B6B96"/>
    <w:rsid w:val="005C1E1F"/>
    <w:rsid w:val="005F687B"/>
    <w:rsid w:val="00606DDD"/>
    <w:rsid w:val="00647D55"/>
    <w:rsid w:val="00662C58"/>
    <w:rsid w:val="0069447D"/>
    <w:rsid w:val="006D1864"/>
    <w:rsid w:val="00704CEA"/>
    <w:rsid w:val="00776C48"/>
    <w:rsid w:val="007E035F"/>
    <w:rsid w:val="007E385B"/>
    <w:rsid w:val="007F31A3"/>
    <w:rsid w:val="00807ADA"/>
    <w:rsid w:val="00810739"/>
    <w:rsid w:val="0084452E"/>
    <w:rsid w:val="008B3C44"/>
    <w:rsid w:val="008E277D"/>
    <w:rsid w:val="008E4DCE"/>
    <w:rsid w:val="009176BB"/>
    <w:rsid w:val="00951B46"/>
    <w:rsid w:val="00961D2D"/>
    <w:rsid w:val="00966979"/>
    <w:rsid w:val="009862AF"/>
    <w:rsid w:val="009D7AC6"/>
    <w:rsid w:val="009F5E37"/>
    <w:rsid w:val="00A015AD"/>
    <w:rsid w:val="00A15AFE"/>
    <w:rsid w:val="00AC05F5"/>
    <w:rsid w:val="00AF6B28"/>
    <w:rsid w:val="00B865BA"/>
    <w:rsid w:val="00BC7F0D"/>
    <w:rsid w:val="00C22EDB"/>
    <w:rsid w:val="00CF6A33"/>
    <w:rsid w:val="00CF6C11"/>
    <w:rsid w:val="00D2217A"/>
    <w:rsid w:val="00D27E20"/>
    <w:rsid w:val="00DC1AA2"/>
    <w:rsid w:val="00DE45F6"/>
    <w:rsid w:val="00E40A93"/>
    <w:rsid w:val="00E62C4B"/>
    <w:rsid w:val="00EA2142"/>
    <w:rsid w:val="00EB0079"/>
    <w:rsid w:val="00F03D40"/>
    <w:rsid w:val="00F119FA"/>
    <w:rsid w:val="00F7062A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qFormat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  <w:style w:type="paragraph" w:styleId="ac">
    <w:name w:val="Plain Text"/>
    <w:basedOn w:val="a"/>
    <w:link w:val="ad"/>
    <w:uiPriority w:val="99"/>
    <w:unhideWhenUsed/>
    <w:rsid w:val="00DC1AA2"/>
    <w:pPr>
      <w:suppressAutoHyphens w:val="0"/>
      <w:spacing w:line="240" w:lineRule="auto"/>
    </w:pPr>
    <w:rPr>
      <w:rFonts w:ascii="Calibri" w:eastAsia="Calibri" w:hAnsi="Calibri" w:cs="Times New Roman"/>
      <w:bCs w:val="0"/>
      <w:kern w:val="0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DC1AA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6</cp:revision>
  <cp:lastPrinted>2023-06-08T12:17:00Z</cp:lastPrinted>
  <dcterms:created xsi:type="dcterms:W3CDTF">2023-07-12T05:06:00Z</dcterms:created>
  <dcterms:modified xsi:type="dcterms:W3CDTF">2023-07-27T06:03:00Z</dcterms:modified>
</cp:coreProperties>
</file>