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1"/>
        <w:jc w:val="center"/>
      </w:pPr>
      <w:r>
        <w:t>СОВЕТ ДЕПУТАТОВ</w:t>
      </w:r>
    </w:p>
    <w:p w:rsidR="0069447D" w:rsidRDefault="0069447D" w:rsidP="0069447D">
      <w:pPr>
        <w:pStyle w:val="1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1"/>
      </w:pPr>
      <w:r>
        <w:t>_____________________________________________________________________________</w:t>
      </w:r>
    </w:p>
    <w:p w:rsidR="0069447D" w:rsidRDefault="0069447D" w:rsidP="0069447D">
      <w:pPr>
        <w:pStyle w:val="11"/>
      </w:pPr>
    </w:p>
    <w:p w:rsidR="0069447D" w:rsidRDefault="0069447D" w:rsidP="0069447D">
      <w:pPr>
        <w:pStyle w:val="11"/>
        <w:jc w:val="center"/>
      </w:pPr>
      <w:r>
        <w:t>РЕШЕНИЕ</w:t>
      </w:r>
    </w:p>
    <w:p w:rsidR="0069447D" w:rsidRDefault="0069447D" w:rsidP="0069447D">
      <w:pPr>
        <w:pStyle w:val="11"/>
        <w:jc w:val="both"/>
      </w:pPr>
    </w:p>
    <w:p w:rsidR="0069447D" w:rsidRPr="00597A5B" w:rsidRDefault="0069447D" w:rsidP="0069447D">
      <w:pPr>
        <w:pStyle w:val="11"/>
        <w:tabs>
          <w:tab w:val="left" w:pos="8160"/>
        </w:tabs>
        <w:jc w:val="both"/>
        <w:rPr>
          <w:u w:val="single"/>
        </w:rPr>
      </w:pPr>
      <w:r w:rsidRPr="00647B74">
        <w:t xml:space="preserve">от  </w:t>
      </w:r>
      <w:r w:rsidR="00647B74" w:rsidRPr="00647B74">
        <w:t>14</w:t>
      </w:r>
      <w:r w:rsidR="00AF6B28" w:rsidRPr="00647B74">
        <w:t>.11</w:t>
      </w:r>
      <w:r w:rsidRPr="00647B74">
        <w:t>.2022 года</w:t>
      </w:r>
      <w:r w:rsidRPr="000206CA">
        <w:t xml:space="preserve"> </w:t>
      </w:r>
      <w:r w:rsidRPr="000206CA">
        <w:tab/>
      </w:r>
      <w:r w:rsidR="00F03D40">
        <w:t>№ 47/2</w:t>
      </w:r>
    </w:p>
    <w:p w:rsidR="00573A8D" w:rsidRDefault="00573A8D" w:rsidP="00573A8D"/>
    <w:p w:rsidR="00825385" w:rsidRDefault="00F03D40" w:rsidP="00825385">
      <w:pPr>
        <w:widowControl w:val="0"/>
        <w:autoSpaceDE w:val="0"/>
        <w:jc w:val="center"/>
      </w:pPr>
      <w:r w:rsidRPr="00785702">
        <w:t xml:space="preserve">О бюджете Линёвского городского поселения </w:t>
      </w:r>
    </w:p>
    <w:p w:rsidR="00825385" w:rsidRDefault="00F03D40" w:rsidP="00825385">
      <w:pPr>
        <w:widowControl w:val="0"/>
        <w:autoSpaceDE w:val="0"/>
        <w:jc w:val="center"/>
      </w:pPr>
      <w:r w:rsidRPr="00785702">
        <w:t>Жирновск</w:t>
      </w:r>
      <w:r w:rsidR="00825385">
        <w:t xml:space="preserve">ого </w:t>
      </w:r>
      <w:r w:rsidRPr="00785702">
        <w:t>муниципального района Волгоградской области  на  202</w:t>
      </w:r>
      <w:r>
        <w:t>3</w:t>
      </w:r>
      <w:r w:rsidR="00825385">
        <w:t xml:space="preserve"> год </w:t>
      </w:r>
    </w:p>
    <w:p w:rsidR="00F03D40" w:rsidRPr="00785702" w:rsidRDefault="00F03D40" w:rsidP="00825385">
      <w:pPr>
        <w:widowControl w:val="0"/>
        <w:autoSpaceDE w:val="0"/>
        <w:jc w:val="center"/>
      </w:pPr>
      <w:r w:rsidRPr="00785702">
        <w:t>и плановый период 202</w:t>
      </w:r>
      <w:r>
        <w:t>4</w:t>
      </w:r>
      <w:r w:rsidRPr="00785702">
        <w:t xml:space="preserve"> и 202</w:t>
      </w:r>
      <w:r>
        <w:t>5</w:t>
      </w:r>
      <w:r w:rsidRPr="00785702">
        <w:t xml:space="preserve"> годов</w:t>
      </w:r>
      <w:r>
        <w:t xml:space="preserve"> -</w:t>
      </w:r>
      <w:r w:rsidRPr="00785702">
        <w:t xml:space="preserve"> первое чтение</w:t>
      </w:r>
    </w:p>
    <w:p w:rsidR="00F03D40" w:rsidRDefault="00F03D40" w:rsidP="00825385">
      <w:pPr>
        <w:autoSpaceDE w:val="0"/>
        <w:jc w:val="center"/>
      </w:pPr>
    </w:p>
    <w:p w:rsidR="003036D4" w:rsidRDefault="003036D4" w:rsidP="003036D4">
      <w:pPr>
        <w:jc w:val="center"/>
      </w:pPr>
      <w:r>
        <w:t xml:space="preserve"> </w:t>
      </w:r>
    </w:p>
    <w:p w:rsidR="00C17860" w:rsidRDefault="00C17860" w:rsidP="00C17860">
      <w:pPr>
        <w:widowControl w:val="0"/>
        <w:autoSpaceDE w:val="0"/>
        <w:ind w:firstLine="709"/>
        <w:jc w:val="both"/>
      </w:pPr>
      <w:r w:rsidRPr="00785702">
        <w:t>Совет Линёвского городского поселения</w:t>
      </w:r>
      <w:r>
        <w:t xml:space="preserve"> Жирновского муниципального района Волгоградской области</w:t>
      </w:r>
      <w:r w:rsidRPr="00785702">
        <w:t xml:space="preserve"> </w:t>
      </w:r>
    </w:p>
    <w:p w:rsidR="00C17860" w:rsidRPr="00C17860" w:rsidRDefault="00C17860" w:rsidP="00C17860">
      <w:pPr>
        <w:widowControl w:val="0"/>
        <w:autoSpaceDE w:val="0"/>
        <w:ind w:firstLine="709"/>
      </w:pPr>
      <w:r w:rsidRPr="00C17860">
        <w:rPr>
          <w:bCs w:val="0"/>
        </w:rPr>
        <w:t>РЕШИЛ: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 w:rsidRPr="007C2735">
        <w:t>1.</w:t>
      </w:r>
      <w:r>
        <w:t xml:space="preserve"> </w:t>
      </w:r>
      <w:r w:rsidRPr="007C2735">
        <w:t>Принять бюджет Линёвского городского поселения  Жирновского муниципального</w:t>
      </w:r>
      <w:r>
        <w:t xml:space="preserve"> </w:t>
      </w:r>
      <w:r w:rsidRPr="007C2735">
        <w:t>района Волгоградской области на 202</w:t>
      </w:r>
      <w:r>
        <w:t>3</w:t>
      </w:r>
      <w:r w:rsidRPr="007C2735">
        <w:t xml:space="preserve"> год и плановый период 202</w:t>
      </w:r>
      <w:r>
        <w:t>4</w:t>
      </w:r>
      <w:r w:rsidR="00E243B2">
        <w:t xml:space="preserve"> </w:t>
      </w:r>
      <w:r w:rsidRPr="007C2735">
        <w:t>-</w:t>
      </w:r>
      <w:r w:rsidR="00E243B2">
        <w:t xml:space="preserve"> </w:t>
      </w:r>
      <w:r w:rsidRPr="007C2735">
        <w:t xml:space="preserve"> 202</w:t>
      </w:r>
      <w:r>
        <w:t>5</w:t>
      </w:r>
      <w:r w:rsidR="00E243B2">
        <w:t xml:space="preserve"> года </w:t>
      </w:r>
      <w:r w:rsidRPr="007C2735">
        <w:t>в первом</w:t>
      </w:r>
      <w:r>
        <w:t xml:space="preserve"> </w:t>
      </w:r>
      <w:r w:rsidRPr="007C2735">
        <w:t>чтении.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 w:rsidRPr="007C2735">
        <w:t>2. Утвердить прогнозируемый общий  объём  доходов бюджета  Линёвского городского</w:t>
      </w:r>
      <w:r>
        <w:t xml:space="preserve"> </w:t>
      </w:r>
      <w:r w:rsidRPr="007C2735">
        <w:t>поселения на 202</w:t>
      </w:r>
      <w:r>
        <w:t>3</w:t>
      </w:r>
      <w:r w:rsidRPr="007C2735">
        <w:t xml:space="preserve"> год</w:t>
      </w:r>
      <w:r w:rsidR="00E243B2">
        <w:t xml:space="preserve"> </w:t>
      </w:r>
      <w:r w:rsidRPr="007C2735">
        <w:t xml:space="preserve">в сумме </w:t>
      </w:r>
      <w:r>
        <w:t>41 882,32</w:t>
      </w:r>
      <w:r w:rsidRPr="007C2735">
        <w:t xml:space="preserve"> тыс. рублей, согласно</w:t>
      </w:r>
      <w:r w:rsidR="00E243B2">
        <w:t xml:space="preserve"> </w:t>
      </w:r>
      <w:r w:rsidRPr="007C2735">
        <w:t xml:space="preserve">приложения  № </w:t>
      </w:r>
      <w:r>
        <w:t>1</w:t>
      </w:r>
      <w:r w:rsidRPr="007C2735">
        <w:t>,  на  202</w:t>
      </w:r>
      <w:r>
        <w:t>4</w:t>
      </w:r>
      <w:r w:rsidRPr="007C2735">
        <w:t xml:space="preserve"> год в сумме </w:t>
      </w:r>
      <w:r>
        <w:t>20 267,4</w:t>
      </w:r>
      <w:r w:rsidRPr="007C2735">
        <w:t xml:space="preserve"> тыс.  рублей,  на  202</w:t>
      </w:r>
      <w:r>
        <w:t>5</w:t>
      </w:r>
      <w:r w:rsidRPr="007C2735">
        <w:t xml:space="preserve">  год в сумме </w:t>
      </w:r>
      <w:r>
        <w:t>19 264,9</w:t>
      </w:r>
      <w:r w:rsidRPr="007C2735">
        <w:t xml:space="preserve"> тыс. рублей</w:t>
      </w:r>
      <w:r>
        <w:t xml:space="preserve"> </w:t>
      </w:r>
      <w:r w:rsidRPr="007C2735">
        <w:t xml:space="preserve">согласно  приложения  № </w:t>
      </w:r>
      <w:r>
        <w:t>2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 w:rsidRPr="007C2735">
        <w:t>3.</w:t>
      </w:r>
      <w:r>
        <w:t xml:space="preserve"> </w:t>
      </w:r>
      <w:r w:rsidRPr="007C2735">
        <w:t>Утвердить общий объём расходов  бюджета Линёвского городского поселения на 202</w:t>
      </w:r>
      <w:r>
        <w:t xml:space="preserve">3 </w:t>
      </w:r>
      <w:r w:rsidRPr="007C2735">
        <w:t xml:space="preserve">год в сумме </w:t>
      </w:r>
      <w:r>
        <w:t>43 048,0</w:t>
      </w:r>
      <w:r w:rsidRPr="007C2735">
        <w:t xml:space="preserve">  тыс. рублей, на 202</w:t>
      </w:r>
      <w:r>
        <w:t>4</w:t>
      </w:r>
      <w:r w:rsidRPr="007C2735">
        <w:t xml:space="preserve">  год в сумме </w:t>
      </w:r>
      <w:r>
        <w:t>20 606,0</w:t>
      </w:r>
      <w:r w:rsidRPr="007C2735">
        <w:t xml:space="preserve">  тыс. рублей, на 202</w:t>
      </w:r>
      <w:r>
        <w:t>5</w:t>
      </w:r>
      <w:r w:rsidRPr="007C2735">
        <w:t xml:space="preserve"> год   в сумме  </w:t>
      </w:r>
      <w:r>
        <w:t>19 843,6</w:t>
      </w:r>
      <w:r w:rsidR="00E243B2">
        <w:t xml:space="preserve"> тыс. рублей</w:t>
      </w:r>
      <w:r w:rsidRPr="007C2735">
        <w:t xml:space="preserve">, согласно  приложений  № </w:t>
      </w:r>
      <w:r>
        <w:t>5, 6, 7</w:t>
      </w:r>
      <w:r w:rsidRPr="007C2735">
        <w:t xml:space="preserve">, </w:t>
      </w:r>
      <w:r>
        <w:t>8</w:t>
      </w:r>
      <w:r w:rsidRPr="007C2735">
        <w:t>.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 w:rsidRPr="007C2735">
        <w:t>4.  Утвердить условно утверждённые расходы   на   202</w:t>
      </w:r>
      <w:r>
        <w:t>4</w:t>
      </w:r>
      <w:r w:rsidRPr="007C2735">
        <w:t xml:space="preserve"> год  в  сумме  </w:t>
      </w:r>
      <w:r>
        <w:t>287,4</w:t>
      </w:r>
      <w:r w:rsidRPr="007C2735">
        <w:t xml:space="preserve">  тыс. рублей,</w:t>
      </w:r>
      <w:r>
        <w:t xml:space="preserve"> </w:t>
      </w:r>
      <w:r w:rsidRPr="007C2735">
        <w:t>на 202</w:t>
      </w:r>
      <w:r>
        <w:t>5</w:t>
      </w:r>
      <w:r w:rsidR="00E243B2">
        <w:t xml:space="preserve"> год </w:t>
      </w:r>
      <w:r w:rsidRPr="007C2735">
        <w:t xml:space="preserve">в сумме </w:t>
      </w:r>
      <w:r>
        <w:t>576,6</w:t>
      </w:r>
      <w:r w:rsidRPr="007C2735">
        <w:t xml:space="preserve">  тыс. рублей.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 w:rsidRPr="007C2735">
        <w:t>5. Утвердить предельный объём муниципального долга  Линёвского  городского</w:t>
      </w:r>
      <w:r>
        <w:t xml:space="preserve"> </w:t>
      </w:r>
      <w:r w:rsidRPr="007C2735">
        <w:t xml:space="preserve">поселения </w:t>
      </w:r>
      <w:r>
        <w:t xml:space="preserve">по состоянию </w:t>
      </w:r>
      <w:r w:rsidRPr="007C2735">
        <w:t>на</w:t>
      </w:r>
      <w:r w:rsidR="00E243B2">
        <w:t xml:space="preserve"> </w:t>
      </w:r>
      <w:r w:rsidRPr="007C2735">
        <w:t>1 января 202</w:t>
      </w:r>
      <w:r>
        <w:t>4</w:t>
      </w:r>
      <w:r w:rsidRPr="007C2735">
        <w:t xml:space="preserve"> года  в сумме </w:t>
      </w:r>
      <w:r>
        <w:t>2 469,0</w:t>
      </w:r>
      <w:r w:rsidRPr="007C2735">
        <w:t xml:space="preserve"> </w:t>
      </w:r>
      <w:r w:rsidR="00E243B2">
        <w:t>тыс. рублей</w:t>
      </w:r>
      <w:r w:rsidRPr="007C2735">
        <w:t>, в том числе верхний предел</w:t>
      </w:r>
      <w:r>
        <w:t xml:space="preserve"> </w:t>
      </w:r>
      <w:r w:rsidRPr="007C2735">
        <w:t xml:space="preserve">долга по муниципальным  гарантиям в сумме  </w:t>
      </w:r>
      <w:r>
        <w:t>2 469,0</w:t>
      </w:r>
      <w:r w:rsidRPr="007C2735">
        <w:t xml:space="preserve">  тыс.</w:t>
      </w:r>
      <w:r w:rsidR="00E243B2">
        <w:t xml:space="preserve"> рублей</w:t>
      </w:r>
      <w:r w:rsidRPr="007C2735">
        <w:t>;</w:t>
      </w:r>
      <w:r>
        <w:t xml:space="preserve"> </w:t>
      </w:r>
      <w:r w:rsidRPr="007C2735">
        <w:t>на 1 января 202</w:t>
      </w:r>
      <w:r>
        <w:t xml:space="preserve">5 года </w:t>
      </w:r>
      <w:r w:rsidRPr="007C2735">
        <w:t>в</w:t>
      </w:r>
      <w:r>
        <w:t xml:space="preserve"> </w:t>
      </w:r>
      <w:r w:rsidRPr="007C2735">
        <w:t>сумме 0,00 тыс.</w:t>
      </w:r>
      <w:r w:rsidR="00E243B2">
        <w:t xml:space="preserve"> рублей</w:t>
      </w:r>
      <w:r w:rsidRPr="007C2735">
        <w:t>,</w:t>
      </w:r>
      <w:r w:rsidR="00E243B2">
        <w:t xml:space="preserve"> </w:t>
      </w:r>
      <w:r w:rsidRPr="007C2735">
        <w:t>в том числе верхний предел долга по муниципальным гарантиям</w:t>
      </w:r>
      <w:r>
        <w:t xml:space="preserve"> </w:t>
      </w:r>
      <w:r w:rsidRPr="007C2735">
        <w:t>Линёвского городского поселения в сумме 0,00 тыс.  рублей,   на 1 января 2024 года в</w:t>
      </w:r>
      <w:r>
        <w:t xml:space="preserve"> </w:t>
      </w:r>
      <w:r w:rsidRPr="007C2735">
        <w:t>сумме 0,00</w:t>
      </w:r>
      <w:r w:rsidR="00E243B2">
        <w:t xml:space="preserve"> тыс. рублей</w:t>
      </w:r>
      <w:r w:rsidRPr="007C2735">
        <w:t>, в том числе  верхний   предел долга по  муниципальным</w:t>
      </w:r>
      <w:r>
        <w:t xml:space="preserve"> </w:t>
      </w:r>
      <w:r w:rsidRPr="007C2735">
        <w:t>гарантиям  Линёвского городского поселения в сумме 0,00 тыс. рублей</w:t>
      </w:r>
      <w:r>
        <w:t>.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>
        <w:t xml:space="preserve">6. </w:t>
      </w:r>
      <w:r w:rsidRPr="007C2735">
        <w:t>Утвердить резервный фонд  администрации Линёвского городского поселения на 202</w:t>
      </w:r>
      <w:r>
        <w:t>3</w:t>
      </w:r>
      <w:r w:rsidRPr="007C2735">
        <w:t xml:space="preserve"> год  в сумме 50,0 тыс. рублей, на 202</w:t>
      </w:r>
      <w:r>
        <w:t>4</w:t>
      </w:r>
      <w:r w:rsidRPr="007C2735">
        <w:t xml:space="preserve"> год в сумме 50,0 тыс. рублей, на 202</w:t>
      </w:r>
      <w:r>
        <w:t>5</w:t>
      </w:r>
      <w:r w:rsidRPr="007C2735">
        <w:t xml:space="preserve"> год в сумме 50,0  тыс.</w:t>
      </w:r>
      <w:r>
        <w:t xml:space="preserve"> рублей</w:t>
      </w:r>
      <w:r w:rsidRPr="007C2735">
        <w:t xml:space="preserve">.                                                                                                                                           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 w:rsidRPr="007C2735">
        <w:t>7.  Утвердить прогнозируемый дефицит бюджета  Линёвского городского поселения  на</w:t>
      </w:r>
      <w:r w:rsidR="00E243B2">
        <w:t xml:space="preserve"> </w:t>
      </w:r>
      <w:r w:rsidRPr="007C2735">
        <w:t>202</w:t>
      </w:r>
      <w:r>
        <w:t>3</w:t>
      </w:r>
      <w:r w:rsidRPr="007C2735">
        <w:t xml:space="preserve"> год в сумме  </w:t>
      </w:r>
      <w:r>
        <w:t>1 165,68</w:t>
      </w:r>
      <w:r w:rsidRPr="007C2735">
        <w:t xml:space="preserve"> </w:t>
      </w:r>
      <w:r w:rsidR="00E243B2">
        <w:t xml:space="preserve">тыс. рублей </w:t>
      </w:r>
      <w:r w:rsidRPr="007C2735">
        <w:t xml:space="preserve"> или </w:t>
      </w:r>
      <w:r>
        <w:t>9,9</w:t>
      </w:r>
      <w:r w:rsidRPr="007C2735">
        <w:t xml:space="preserve"> процентов  к объёму доходов  бюджета  Линёвского городского поселения  без учёта  утверждённого объёма безвозмездных поступлений, прогнозирующий дефицит бюджета на 202</w:t>
      </w:r>
      <w:r>
        <w:t>4</w:t>
      </w:r>
      <w:r w:rsidRPr="007C2735">
        <w:t xml:space="preserve">  год в сумме </w:t>
      </w:r>
      <w:r>
        <w:t>338,6</w:t>
      </w:r>
      <w:r w:rsidRPr="007C2735">
        <w:t xml:space="preserve"> тыс. рублей, или </w:t>
      </w:r>
      <w:r>
        <w:t>3,0</w:t>
      </w:r>
      <w:r w:rsidRPr="007C2735">
        <w:t xml:space="preserve"> процентов  к объёму    доходов бюджета  Линёвского городского поселения  без учёта  утверждённого объё</w:t>
      </w:r>
      <w:r w:rsidR="00E243B2">
        <w:t>ма   безвозмездных  поступлений</w:t>
      </w:r>
      <w:r w:rsidRPr="007C2735">
        <w:t>,  прогнозирующий  дефицит бюджета  Линёвского городского поселения на  202</w:t>
      </w:r>
      <w:r>
        <w:t>5</w:t>
      </w:r>
      <w:r w:rsidRPr="007C2735">
        <w:t xml:space="preserve"> год  в сумме  </w:t>
      </w:r>
      <w:r>
        <w:t>578,7</w:t>
      </w:r>
      <w:r w:rsidRPr="007C2735">
        <w:t xml:space="preserve"> тыс. рублей  или </w:t>
      </w:r>
      <w:r>
        <w:t>5</w:t>
      </w:r>
      <w:r w:rsidRPr="007C2735">
        <w:t xml:space="preserve"> </w:t>
      </w:r>
      <w:r w:rsidRPr="007C2735">
        <w:lastRenderedPageBreak/>
        <w:t xml:space="preserve">процентов  к объёму   доходов   бюджета  Линёвского городского поселения  без утвержденного объема безвозмездных  поступлений.                                                                           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 w:rsidRPr="007C2735">
        <w:t>8. Утвердить  перечень главных ад</w:t>
      </w:r>
      <w:r>
        <w:t xml:space="preserve">министраторов  доходов  бюджета </w:t>
      </w:r>
      <w:r w:rsidRPr="007C2735">
        <w:t xml:space="preserve">Линёвского </w:t>
      </w:r>
      <w:r>
        <w:t xml:space="preserve">   г</w:t>
      </w:r>
      <w:r w:rsidRPr="007C2735">
        <w:t>ородского поселения</w:t>
      </w:r>
      <w:r>
        <w:t xml:space="preserve"> Жирновского муниципального района Волгоградской области.</w:t>
      </w:r>
      <w:r w:rsidRPr="007C2735">
        <w:t xml:space="preserve">                                     </w:t>
      </w:r>
    </w:p>
    <w:p w:rsidR="00346AAB" w:rsidRDefault="00346AAB" w:rsidP="00346AAB">
      <w:pPr>
        <w:widowControl w:val="0"/>
        <w:autoSpaceDE w:val="0"/>
        <w:spacing w:line="240" w:lineRule="auto"/>
        <w:ind w:firstLine="709"/>
        <w:jc w:val="both"/>
      </w:pPr>
      <w:r>
        <w:t xml:space="preserve">9. Утвердить перечень главных администраторов источников финансирования </w:t>
      </w:r>
      <w:r w:rsidRPr="007C2735">
        <w:t>дефицита</w:t>
      </w:r>
      <w:r>
        <w:t xml:space="preserve"> </w:t>
      </w:r>
      <w:r w:rsidRPr="007C2735">
        <w:t xml:space="preserve">бюджета Линёвского городского поселения </w:t>
      </w:r>
      <w:r>
        <w:t>Жирновского муниципального района Волгоградской области.</w:t>
      </w:r>
    </w:p>
    <w:p w:rsidR="00346AAB" w:rsidRPr="007C2735" w:rsidRDefault="00E243B2" w:rsidP="00346AAB">
      <w:pPr>
        <w:widowControl w:val="0"/>
        <w:autoSpaceDE w:val="0"/>
        <w:spacing w:line="240" w:lineRule="auto"/>
        <w:ind w:firstLine="709"/>
        <w:jc w:val="both"/>
      </w:pPr>
      <w:r>
        <w:t xml:space="preserve">10. Утвердить прогноз социально - </w:t>
      </w:r>
      <w:r w:rsidR="00346AAB" w:rsidRPr="007C2735">
        <w:t>экономического развития Линё</w:t>
      </w:r>
      <w:r w:rsidR="00346AAB">
        <w:t xml:space="preserve">вского городского </w:t>
      </w:r>
      <w:r w:rsidR="00346AAB" w:rsidRPr="007C2735">
        <w:t>поселения на 202</w:t>
      </w:r>
      <w:r w:rsidR="00346AAB">
        <w:t>3</w:t>
      </w:r>
      <w:r w:rsidR="00346AAB" w:rsidRPr="007C2735">
        <w:t xml:space="preserve"> год и плановый период 202</w:t>
      </w:r>
      <w:r w:rsidR="00346AAB">
        <w:t xml:space="preserve">4 </w:t>
      </w:r>
      <w:r w:rsidR="00346AAB" w:rsidRPr="007C2735">
        <w:t>-</w:t>
      </w:r>
      <w:r w:rsidR="00346AAB">
        <w:t xml:space="preserve"> </w:t>
      </w:r>
      <w:r w:rsidR="00346AAB" w:rsidRPr="007C2735">
        <w:t>202</w:t>
      </w:r>
      <w:r w:rsidR="00346AAB">
        <w:t>5</w:t>
      </w:r>
      <w:r w:rsidR="00346AAB" w:rsidRPr="007C2735">
        <w:t xml:space="preserve">  </w:t>
      </w:r>
      <w:r>
        <w:t>годов.</w:t>
      </w:r>
    </w:p>
    <w:p w:rsidR="00346AAB" w:rsidRPr="007C2735" w:rsidRDefault="00346AAB" w:rsidP="00346AAB">
      <w:pPr>
        <w:widowControl w:val="0"/>
        <w:autoSpaceDE w:val="0"/>
        <w:jc w:val="both"/>
      </w:pPr>
      <w:r w:rsidRPr="007C2735">
        <w:t xml:space="preserve">            </w:t>
      </w:r>
    </w:p>
    <w:p w:rsidR="00AF6B28" w:rsidRDefault="00AF6B28" w:rsidP="00573A8D">
      <w:pPr>
        <w:ind w:firstLine="720"/>
        <w:jc w:val="both"/>
      </w:pP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C93215">
        <w:tc>
          <w:tcPr>
            <w:tcW w:w="4676" w:type="dxa"/>
          </w:tcPr>
          <w:p w:rsidR="00573A8D" w:rsidRDefault="00573A8D" w:rsidP="00C93215">
            <w:r>
              <w:t xml:space="preserve">Председатель Совета </w:t>
            </w:r>
          </w:p>
          <w:p w:rsidR="00573A8D" w:rsidRDefault="00573A8D" w:rsidP="00C93215">
            <w:r>
              <w:t>Линёвского городского поселения</w:t>
            </w:r>
          </w:p>
          <w:p w:rsidR="00573A8D" w:rsidRDefault="00573A8D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C93215">
            <w:r>
              <w:t xml:space="preserve">Глава </w:t>
            </w:r>
          </w:p>
          <w:p w:rsidR="00573A8D" w:rsidRDefault="00573A8D" w:rsidP="00C93215">
            <w:r>
              <w:t>Линёвского городского поселения</w:t>
            </w:r>
          </w:p>
          <w:p w:rsidR="00573A8D" w:rsidRDefault="00573A8D" w:rsidP="00C93215">
            <w:r>
              <w:t>_____________________ Г.В. Лоскутов</w:t>
            </w:r>
          </w:p>
        </w:tc>
      </w:tr>
    </w:tbl>
    <w:p w:rsidR="00573A8D" w:rsidRDefault="00573A8D"/>
    <w:p w:rsidR="00C17860" w:rsidRDefault="00C17860"/>
    <w:p w:rsidR="00C17860" w:rsidRDefault="00C17860"/>
    <w:p w:rsidR="00C17860" w:rsidRDefault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Default="00C17860" w:rsidP="00C17860"/>
    <w:p w:rsidR="00C17860" w:rsidRPr="00C17860" w:rsidRDefault="00C17860" w:rsidP="00C17860"/>
    <w:p w:rsidR="00C17860" w:rsidRDefault="00C17860" w:rsidP="00C17860"/>
    <w:p w:rsidR="00C17860" w:rsidRDefault="00C17860" w:rsidP="00C17860">
      <w:pPr>
        <w:tabs>
          <w:tab w:val="left" w:pos="7695"/>
        </w:tabs>
      </w:pPr>
      <w:r>
        <w:tab/>
      </w:r>
    </w:p>
    <w:p w:rsidR="00C17860" w:rsidRDefault="00C17860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825385" w:rsidRDefault="00825385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C17860" w:rsidRPr="00E13822" w:rsidRDefault="00C17860" w:rsidP="00C17860">
      <w:pPr>
        <w:keepLines/>
        <w:tabs>
          <w:tab w:val="left" w:pos="426"/>
          <w:tab w:val="left" w:pos="5580"/>
        </w:tabs>
        <w:jc w:val="right"/>
        <w:rPr>
          <w:szCs w:val="20"/>
        </w:rPr>
      </w:pPr>
      <w:r w:rsidRPr="00E13822">
        <w:rPr>
          <w:sz w:val="18"/>
          <w:szCs w:val="18"/>
        </w:rPr>
        <w:lastRenderedPageBreak/>
        <w:t xml:space="preserve">   </w:t>
      </w:r>
      <w:r w:rsidRPr="00E13822">
        <w:rPr>
          <w:szCs w:val="20"/>
        </w:rPr>
        <w:t xml:space="preserve"> Приложение № 1</w:t>
      </w:r>
    </w:p>
    <w:p w:rsidR="00C17860" w:rsidRPr="00E13822" w:rsidRDefault="00C17860" w:rsidP="00C17860">
      <w:pPr>
        <w:ind w:left="3402"/>
        <w:jc w:val="right"/>
        <w:rPr>
          <w:szCs w:val="20"/>
        </w:rPr>
      </w:pPr>
      <w:r w:rsidRPr="00E13822">
        <w:rPr>
          <w:szCs w:val="20"/>
        </w:rPr>
        <w:t xml:space="preserve">к решению Совета Линевского городского поселения </w:t>
      </w:r>
    </w:p>
    <w:p w:rsidR="00C17860" w:rsidRPr="00E13822" w:rsidRDefault="00C17860" w:rsidP="00C17860">
      <w:pPr>
        <w:ind w:left="1560"/>
        <w:jc w:val="right"/>
        <w:rPr>
          <w:szCs w:val="20"/>
        </w:rPr>
      </w:pPr>
      <w:r w:rsidRPr="00E13822">
        <w:rPr>
          <w:szCs w:val="20"/>
        </w:rPr>
        <w:t xml:space="preserve">Жирновского муниципального района </w:t>
      </w:r>
    </w:p>
    <w:p w:rsidR="00C17860" w:rsidRPr="00E13822" w:rsidRDefault="00C17860" w:rsidP="00C17860">
      <w:pPr>
        <w:ind w:left="1560"/>
        <w:jc w:val="right"/>
        <w:rPr>
          <w:szCs w:val="20"/>
        </w:rPr>
      </w:pPr>
      <w:r w:rsidRPr="00E13822">
        <w:rPr>
          <w:szCs w:val="20"/>
        </w:rPr>
        <w:t xml:space="preserve">Волгоградской области </w:t>
      </w:r>
    </w:p>
    <w:p w:rsidR="00E13822" w:rsidRPr="00E13822" w:rsidRDefault="00C17860" w:rsidP="00C17860">
      <w:pPr>
        <w:ind w:left="1560"/>
        <w:jc w:val="right"/>
        <w:rPr>
          <w:szCs w:val="20"/>
        </w:rPr>
      </w:pPr>
      <w:r w:rsidRPr="00E13822">
        <w:rPr>
          <w:szCs w:val="20"/>
        </w:rPr>
        <w:t xml:space="preserve">от   14.11.2022.года № 47/2 </w:t>
      </w:r>
    </w:p>
    <w:p w:rsidR="00C17860" w:rsidRPr="00E13822" w:rsidRDefault="00C17860" w:rsidP="00C17860">
      <w:pPr>
        <w:ind w:left="1560"/>
        <w:jc w:val="right"/>
        <w:rPr>
          <w:szCs w:val="20"/>
        </w:rPr>
      </w:pPr>
      <w:r w:rsidRPr="00E13822">
        <w:rPr>
          <w:szCs w:val="20"/>
        </w:rPr>
        <w:t xml:space="preserve">«О бюджете Линёвского городского  поселения  </w:t>
      </w:r>
    </w:p>
    <w:p w:rsidR="00C17860" w:rsidRPr="00355369" w:rsidRDefault="00C17860" w:rsidP="00C17860">
      <w:pPr>
        <w:tabs>
          <w:tab w:val="left" w:pos="10348"/>
        </w:tabs>
        <w:ind w:right="-2"/>
        <w:jc w:val="right"/>
        <w:rPr>
          <w:i/>
          <w:sz w:val="18"/>
          <w:szCs w:val="18"/>
        </w:rPr>
      </w:pPr>
      <w:r>
        <w:rPr>
          <w:szCs w:val="20"/>
        </w:rPr>
        <w:t xml:space="preserve"> на 2023</w:t>
      </w:r>
      <w:r w:rsidRPr="00126DFE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126DFE">
        <w:rPr>
          <w:szCs w:val="20"/>
        </w:rPr>
        <w:t xml:space="preserve"> и 202</w:t>
      </w:r>
      <w:r>
        <w:rPr>
          <w:szCs w:val="20"/>
        </w:rPr>
        <w:t>5</w:t>
      </w:r>
      <w:r w:rsidRPr="00126DFE">
        <w:rPr>
          <w:szCs w:val="20"/>
        </w:rPr>
        <w:t xml:space="preserve"> годов»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Pr="000578C6">
        <w:rPr>
          <w:b/>
          <w:szCs w:val="20"/>
        </w:rPr>
        <w:t xml:space="preserve"> </w:t>
      </w:r>
      <w:r>
        <w:rPr>
          <w:b/>
          <w:szCs w:val="20"/>
        </w:rPr>
        <w:t xml:space="preserve">            </w:t>
      </w:r>
      <w:r w:rsidRPr="00355369">
        <w:rPr>
          <w:i/>
          <w:sz w:val="18"/>
          <w:szCs w:val="18"/>
        </w:rPr>
        <w:t xml:space="preserve">                                                                    </w:t>
      </w:r>
    </w:p>
    <w:p w:rsidR="00C17860" w:rsidRDefault="00C17860" w:rsidP="00C17860">
      <w:pPr>
        <w:pStyle w:val="21"/>
        <w:widowControl w:val="0"/>
        <w:ind w:firstLine="0"/>
        <w:jc w:val="center"/>
        <w:rPr>
          <w:b/>
          <w:color w:val="auto"/>
          <w:sz w:val="24"/>
          <w:szCs w:val="18"/>
        </w:rPr>
      </w:pPr>
    </w:p>
    <w:p w:rsidR="00C17860" w:rsidRPr="00C17860" w:rsidRDefault="00C17860" w:rsidP="00C17860">
      <w:pPr>
        <w:pStyle w:val="21"/>
        <w:widowControl w:val="0"/>
        <w:ind w:firstLine="0"/>
        <w:jc w:val="center"/>
        <w:rPr>
          <w:color w:val="auto"/>
          <w:sz w:val="24"/>
          <w:szCs w:val="18"/>
        </w:rPr>
      </w:pPr>
      <w:r w:rsidRPr="00C17860">
        <w:rPr>
          <w:color w:val="auto"/>
          <w:sz w:val="24"/>
          <w:szCs w:val="18"/>
        </w:rPr>
        <w:t>Прогноз поступления по налогам, сборам, платежам и</w:t>
      </w:r>
    </w:p>
    <w:p w:rsidR="00C17860" w:rsidRPr="00C17860" w:rsidRDefault="00C17860" w:rsidP="00C17860">
      <w:pPr>
        <w:pStyle w:val="21"/>
        <w:widowControl w:val="0"/>
        <w:ind w:firstLine="0"/>
        <w:jc w:val="center"/>
        <w:rPr>
          <w:color w:val="auto"/>
          <w:sz w:val="24"/>
          <w:szCs w:val="18"/>
        </w:rPr>
      </w:pPr>
      <w:r w:rsidRPr="00C17860">
        <w:rPr>
          <w:color w:val="auto"/>
          <w:sz w:val="24"/>
          <w:szCs w:val="18"/>
        </w:rPr>
        <w:t xml:space="preserve"> поступлений из других бюджетов бюджетной системы Российской Федерации </w:t>
      </w:r>
    </w:p>
    <w:p w:rsidR="00C17860" w:rsidRPr="00C17860" w:rsidRDefault="00C17860" w:rsidP="00C17860">
      <w:pPr>
        <w:pStyle w:val="21"/>
        <w:widowControl w:val="0"/>
        <w:ind w:firstLine="0"/>
        <w:jc w:val="center"/>
        <w:rPr>
          <w:bCs/>
          <w:color w:val="000000"/>
          <w:sz w:val="20"/>
          <w:szCs w:val="20"/>
        </w:rPr>
      </w:pPr>
      <w:r w:rsidRPr="00C17860">
        <w:rPr>
          <w:color w:val="auto"/>
          <w:sz w:val="24"/>
          <w:szCs w:val="18"/>
        </w:rPr>
        <w:t>в бюджет Линёвского городского поселения в 2023 году</w:t>
      </w:r>
      <w:r w:rsidRPr="00C17860">
        <w:rPr>
          <w:bCs/>
          <w:color w:val="000000"/>
          <w:sz w:val="20"/>
          <w:szCs w:val="20"/>
        </w:rPr>
        <w:t xml:space="preserve">    </w:t>
      </w:r>
    </w:p>
    <w:p w:rsidR="00C17860" w:rsidRPr="00C17860" w:rsidRDefault="00C17860" w:rsidP="00C17860">
      <w:pPr>
        <w:pStyle w:val="21"/>
        <w:widowControl w:val="0"/>
        <w:ind w:firstLine="0"/>
        <w:jc w:val="right"/>
        <w:rPr>
          <w:b/>
          <w:color w:val="auto"/>
          <w:sz w:val="24"/>
          <w:szCs w:val="18"/>
        </w:rPr>
      </w:pPr>
      <w:r w:rsidRPr="00D124A5">
        <w:rPr>
          <w:bCs/>
          <w:color w:val="000000"/>
          <w:sz w:val="16"/>
          <w:szCs w:val="16"/>
        </w:rPr>
        <w:t>(тыс. рублей)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2598"/>
        <w:gridCol w:w="5790"/>
        <w:gridCol w:w="1183"/>
      </w:tblGrid>
      <w:tr w:rsidR="00C17860" w:rsidRPr="00E13822" w:rsidTr="00C17860">
        <w:trPr>
          <w:trHeight w:val="491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3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Сумма       </w:t>
            </w:r>
          </w:p>
        </w:tc>
      </w:tr>
      <w:tr w:rsidR="00C17860" w:rsidRPr="00E13822" w:rsidTr="00C17860">
        <w:trPr>
          <w:trHeight w:val="367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7860" w:rsidRPr="00E13822" w:rsidTr="00C17860">
        <w:trPr>
          <w:trHeight w:val="29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41 882,32</w:t>
            </w:r>
          </w:p>
        </w:tc>
      </w:tr>
      <w:tr w:rsidR="00C17860" w:rsidRPr="00E13822" w:rsidTr="00C17860">
        <w:trPr>
          <w:trHeight w:val="28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11 783,8</w:t>
            </w:r>
          </w:p>
        </w:tc>
      </w:tr>
      <w:tr w:rsidR="00C17860" w:rsidRPr="00E13822" w:rsidTr="00C17860">
        <w:trPr>
          <w:trHeight w:val="33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6 060,0</w:t>
            </w:r>
          </w:p>
        </w:tc>
      </w:tr>
      <w:tr w:rsidR="00C17860" w:rsidRPr="00E13822" w:rsidTr="00C17860">
        <w:trPr>
          <w:trHeight w:val="35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6 060,0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РФ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1 134,0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537,1</w:t>
            </w:r>
          </w:p>
        </w:tc>
      </w:tr>
      <w:tr w:rsidR="00C17860" w:rsidRPr="00E13822" w:rsidTr="00C17860">
        <w:trPr>
          <w:trHeight w:val="76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C17860" w:rsidRPr="00E13822" w:rsidTr="00C17860">
        <w:trPr>
          <w:trHeight w:val="10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664,0</w:t>
            </w:r>
          </w:p>
        </w:tc>
      </w:tr>
      <w:tr w:rsidR="00C17860" w:rsidRPr="00E13822" w:rsidTr="00C17860">
        <w:trPr>
          <w:trHeight w:val="10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-70,8</w:t>
            </w:r>
          </w:p>
        </w:tc>
      </w:tr>
      <w:tr w:rsidR="00C17860" w:rsidRPr="00E13822" w:rsidTr="00C17860">
        <w:trPr>
          <w:trHeight w:val="22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35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3 400,0</w:t>
            </w:r>
          </w:p>
        </w:tc>
      </w:tr>
      <w:tr w:rsidR="00C17860" w:rsidRPr="00E13822" w:rsidTr="00C17860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357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C17860" w:rsidRPr="00E13822" w:rsidTr="00C17860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17860" w:rsidRPr="00E13822" w:rsidTr="00C17860">
        <w:trPr>
          <w:trHeight w:val="6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17860" w:rsidRPr="00E13822" w:rsidTr="00C17860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17860" w:rsidRPr="00E13822" w:rsidTr="00C17860">
        <w:trPr>
          <w:trHeight w:val="6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17860" w:rsidRPr="00E13822" w:rsidTr="00C17860">
        <w:trPr>
          <w:trHeight w:val="61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494,8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000 1 11 09080 00 0000 120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</w:t>
            </w: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200,0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000 1 11 09080 13 0000 120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000 1 14 06010 00 000 430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000 1 14 06013 13 000 430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17860" w:rsidRPr="00E13822" w:rsidTr="00C17860">
        <w:trPr>
          <w:trHeight w:val="34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30 098,52</w:t>
            </w:r>
          </w:p>
        </w:tc>
      </w:tr>
      <w:tr w:rsidR="00C17860" w:rsidRPr="00E13822" w:rsidTr="00C17860">
        <w:trPr>
          <w:trHeight w:val="82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30 098,52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7 333,0</w:t>
            </w:r>
          </w:p>
        </w:tc>
      </w:tr>
      <w:tr w:rsidR="00C17860" w:rsidRPr="00E13822" w:rsidTr="00C17860">
        <w:trPr>
          <w:trHeight w:val="32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7 333,0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7 333,0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20 491,920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000 2 02 25243 00 0000 150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20 491,920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000 2 02 25243 13 0000 150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20 491,920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000 2 02 25243 13 0000 150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строительство и реконструкцию (модернизацию) объектов питьевого водоснабжения (реконструкция системы водоснабжения р.п. Линево Волгоградской области </w:t>
            </w:r>
            <w:r w:rsidRPr="00E13822">
              <w:rPr>
                <w:rFonts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 этап)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373,6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356,9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356,9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000 2 02 </w:t>
            </w:r>
            <w:r w:rsidRPr="00E1382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0000 00 0000 150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000 2 02 49999 13 0000 150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1 600,0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000 2 07 05000 13 0000 150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000 2 07 05030 13 0000 150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1 600,0</w:t>
            </w:r>
          </w:p>
        </w:tc>
      </w:tr>
    </w:tbl>
    <w:p w:rsidR="00C17860" w:rsidRDefault="00C17860" w:rsidP="00C17860">
      <w:pPr>
        <w:jc w:val="both"/>
      </w:pPr>
    </w:p>
    <w:p w:rsidR="00C17860" w:rsidRDefault="00C17860" w:rsidP="00C17860">
      <w:pPr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C17860" w:rsidTr="00C93215">
        <w:tc>
          <w:tcPr>
            <w:tcW w:w="4676" w:type="dxa"/>
          </w:tcPr>
          <w:p w:rsidR="00C17860" w:rsidRDefault="00C17860" w:rsidP="00C93215">
            <w:r>
              <w:t xml:space="preserve">Председатель Совета </w:t>
            </w:r>
          </w:p>
          <w:p w:rsidR="00C17860" w:rsidRDefault="00C17860" w:rsidP="00C93215">
            <w:r>
              <w:t>Линёвского городского поселения</w:t>
            </w:r>
          </w:p>
          <w:p w:rsidR="00C17860" w:rsidRDefault="00C17860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C17860" w:rsidRDefault="00C17860" w:rsidP="00C93215">
            <w:r>
              <w:t xml:space="preserve">Глава </w:t>
            </w:r>
          </w:p>
          <w:p w:rsidR="00C17860" w:rsidRDefault="00C17860" w:rsidP="00C93215">
            <w:r>
              <w:t>Линёвского городского поселения</w:t>
            </w:r>
          </w:p>
          <w:p w:rsidR="00C17860" w:rsidRDefault="00C17860" w:rsidP="00C93215">
            <w:r>
              <w:t>_____________________ Г.В. Лоскутов</w:t>
            </w:r>
          </w:p>
        </w:tc>
      </w:tr>
    </w:tbl>
    <w:p w:rsidR="00C17860" w:rsidRDefault="00C17860" w:rsidP="00C17860">
      <w:pPr>
        <w:tabs>
          <w:tab w:val="left" w:pos="7695"/>
        </w:tabs>
      </w:pPr>
    </w:p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Default="00C17860" w:rsidP="00C17860"/>
    <w:p w:rsidR="00C17860" w:rsidRDefault="00C17860" w:rsidP="00C17860"/>
    <w:p w:rsidR="00C17860" w:rsidRDefault="00C17860" w:rsidP="00C17860">
      <w:pPr>
        <w:tabs>
          <w:tab w:val="left" w:pos="8640"/>
        </w:tabs>
      </w:pPr>
      <w:r>
        <w:tab/>
      </w: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E13822" w:rsidRDefault="00E13822" w:rsidP="00C17860">
      <w:pPr>
        <w:tabs>
          <w:tab w:val="left" w:pos="8640"/>
        </w:tabs>
      </w:pPr>
    </w:p>
    <w:p w:rsidR="00C17860" w:rsidRDefault="00C17860" w:rsidP="00C17860">
      <w:pPr>
        <w:tabs>
          <w:tab w:val="left" w:pos="8640"/>
        </w:tabs>
      </w:pPr>
    </w:p>
    <w:p w:rsidR="00FB58B9" w:rsidRDefault="00FB58B9" w:rsidP="00C17860">
      <w:pPr>
        <w:tabs>
          <w:tab w:val="left" w:pos="8640"/>
        </w:tabs>
      </w:pPr>
    </w:p>
    <w:p w:rsidR="00C17860" w:rsidRDefault="00C17860" w:rsidP="00C17860">
      <w:pPr>
        <w:tabs>
          <w:tab w:val="left" w:pos="8640"/>
        </w:tabs>
      </w:pPr>
    </w:p>
    <w:p w:rsidR="00C17860" w:rsidRPr="00E86E74" w:rsidRDefault="00C17860" w:rsidP="00C17860">
      <w:pPr>
        <w:keepLines/>
        <w:tabs>
          <w:tab w:val="left" w:pos="426"/>
          <w:tab w:val="left" w:pos="5580"/>
        </w:tabs>
        <w:jc w:val="right"/>
        <w:rPr>
          <w:szCs w:val="20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</w:t>
      </w:r>
      <w:r w:rsidRPr="005C1288">
        <w:rPr>
          <w:sz w:val="18"/>
          <w:szCs w:val="18"/>
        </w:rPr>
        <w:t xml:space="preserve">     </w:t>
      </w:r>
      <w:r w:rsidRPr="00E86E74">
        <w:rPr>
          <w:szCs w:val="20"/>
        </w:rPr>
        <w:t>Приложение №</w:t>
      </w:r>
      <w:r w:rsidR="00E13822">
        <w:rPr>
          <w:szCs w:val="20"/>
        </w:rPr>
        <w:t xml:space="preserve"> </w:t>
      </w:r>
      <w:r>
        <w:rPr>
          <w:szCs w:val="20"/>
        </w:rPr>
        <w:t>2</w:t>
      </w:r>
    </w:p>
    <w:p w:rsidR="00C17860" w:rsidRPr="00E86E74" w:rsidRDefault="00C17860" w:rsidP="00C17860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 w:rsidR="00E13822"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E13822" w:rsidRDefault="00C17860" w:rsidP="00C17860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C17860" w:rsidRPr="00E86E74" w:rsidRDefault="00C17860" w:rsidP="00C17860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E13822" w:rsidRDefault="00C17860" w:rsidP="00C17860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 w:rsidR="00E13822">
        <w:rPr>
          <w:szCs w:val="20"/>
        </w:rPr>
        <w:t xml:space="preserve">  </w:t>
      </w:r>
    </w:p>
    <w:p w:rsidR="00C17860" w:rsidRPr="00E86E74" w:rsidRDefault="00E13822" w:rsidP="00C17860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="00C17860" w:rsidRPr="00C17860">
        <w:rPr>
          <w:szCs w:val="20"/>
        </w:rPr>
        <w:t>вского</w:t>
      </w:r>
      <w:r w:rsidR="00C17860" w:rsidRPr="00E86E74">
        <w:rPr>
          <w:szCs w:val="20"/>
        </w:rPr>
        <w:t xml:space="preserve"> городского  поселения  </w:t>
      </w:r>
    </w:p>
    <w:p w:rsidR="00C17860" w:rsidRDefault="00C17860" w:rsidP="00C17860">
      <w:pPr>
        <w:jc w:val="right"/>
        <w:rPr>
          <w:i/>
          <w:sz w:val="16"/>
          <w:szCs w:val="16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z w:val="16"/>
          <w:szCs w:val="16"/>
        </w:rPr>
        <w:t xml:space="preserve">              </w:t>
      </w:r>
    </w:p>
    <w:p w:rsidR="00C17860" w:rsidRDefault="00C17860" w:rsidP="00C17860">
      <w:pPr>
        <w:tabs>
          <w:tab w:val="left" w:pos="10348"/>
        </w:tabs>
        <w:ind w:right="-2"/>
        <w:jc w:val="right"/>
        <w:rPr>
          <w:i/>
          <w:sz w:val="18"/>
          <w:szCs w:val="18"/>
        </w:rPr>
      </w:pPr>
      <w:r>
        <w:rPr>
          <w:b/>
        </w:rPr>
        <w:t xml:space="preserve">                                            </w:t>
      </w:r>
      <w:r w:rsidRPr="000578C6">
        <w:rPr>
          <w:b/>
          <w:szCs w:val="20"/>
        </w:rPr>
        <w:t xml:space="preserve"> </w:t>
      </w:r>
      <w:r>
        <w:rPr>
          <w:b/>
          <w:szCs w:val="20"/>
        </w:rPr>
        <w:t xml:space="preserve">              </w:t>
      </w:r>
    </w:p>
    <w:p w:rsidR="00C17860" w:rsidRPr="00355369" w:rsidRDefault="00C17860" w:rsidP="00C17860">
      <w:pPr>
        <w:tabs>
          <w:tab w:val="left" w:pos="10206"/>
        </w:tabs>
        <w:ind w:right="-2"/>
        <w:jc w:val="right"/>
        <w:rPr>
          <w:i/>
          <w:sz w:val="18"/>
          <w:szCs w:val="18"/>
        </w:rPr>
      </w:pPr>
      <w:r>
        <w:rPr>
          <w:i/>
          <w:szCs w:val="20"/>
        </w:rPr>
        <w:t xml:space="preserve">                                                                                                                                            </w:t>
      </w:r>
      <w:r w:rsidRPr="00355369"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 xml:space="preserve">                 </w:t>
      </w:r>
    </w:p>
    <w:p w:rsidR="00C17860" w:rsidRPr="005E738D" w:rsidRDefault="00C17860" w:rsidP="00C17860">
      <w:pPr>
        <w:pStyle w:val="21"/>
        <w:widowControl w:val="0"/>
        <w:ind w:firstLine="0"/>
        <w:jc w:val="right"/>
        <w:rPr>
          <w:color w:val="auto"/>
          <w:sz w:val="18"/>
          <w:szCs w:val="18"/>
        </w:rPr>
      </w:pPr>
    </w:p>
    <w:p w:rsidR="00C17860" w:rsidRDefault="00C17860" w:rsidP="00C17860">
      <w:pPr>
        <w:jc w:val="center"/>
        <w:rPr>
          <w:b/>
          <w:bCs w:val="0"/>
          <w:color w:val="000000"/>
        </w:rPr>
      </w:pPr>
      <w:r w:rsidRPr="00A23982">
        <w:rPr>
          <w:b/>
          <w:bCs w:val="0"/>
          <w:color w:val="000000"/>
        </w:rPr>
        <w:t xml:space="preserve">Прогноз поступления по налогам, сборам, платежам и </w:t>
      </w:r>
      <w:r w:rsidRPr="00A23982">
        <w:rPr>
          <w:b/>
          <w:bCs w:val="0"/>
          <w:color w:val="000000"/>
        </w:rPr>
        <w:br/>
        <w:t>поступлений из других бюджетов бюджетной системы Российской Федерации</w:t>
      </w:r>
      <w:r w:rsidRPr="00A23982">
        <w:rPr>
          <w:b/>
          <w:bCs w:val="0"/>
          <w:color w:val="000000"/>
        </w:rPr>
        <w:br/>
        <w:t>в бюджет Линевского городского поселения в плановом периоде 2024 и 2025 годов</w:t>
      </w:r>
    </w:p>
    <w:p w:rsidR="00C17860" w:rsidRPr="00E13822" w:rsidRDefault="00E13822" w:rsidP="00E13822">
      <w:pPr>
        <w:jc w:val="center"/>
        <w:rPr>
          <w:b/>
          <w:bCs w:val="0"/>
          <w:color w:val="000000"/>
        </w:rPr>
      </w:pPr>
      <w:r>
        <w:rPr>
          <w:bCs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A23982">
        <w:rPr>
          <w:bCs w:val="0"/>
          <w:color w:val="000000"/>
          <w:sz w:val="16"/>
          <w:szCs w:val="16"/>
        </w:rPr>
        <w:t>(тыс. рублей)</w:t>
      </w:r>
      <w:r w:rsidR="00C17860" w:rsidRPr="00A23982">
        <w:rPr>
          <w:bCs w:val="0"/>
          <w:color w:val="000000"/>
          <w:sz w:val="20"/>
          <w:szCs w:val="20"/>
        </w:rPr>
        <w:t xml:space="preserve">                                                           </w:t>
      </w:r>
      <w:r>
        <w:rPr>
          <w:bCs w:val="0"/>
          <w:color w:val="000000"/>
          <w:sz w:val="20"/>
          <w:szCs w:val="20"/>
        </w:rPr>
        <w:t xml:space="preserve">                       </w:t>
      </w:r>
      <w:r w:rsidR="00C17860" w:rsidRPr="00A23982">
        <w:rPr>
          <w:bCs w:val="0"/>
          <w:color w:val="000000"/>
          <w:sz w:val="20"/>
          <w:szCs w:val="20"/>
        </w:rPr>
        <w:t xml:space="preserve">                                         </w:t>
      </w:r>
      <w:r>
        <w:rPr>
          <w:bCs w:val="0"/>
          <w:color w:val="000000"/>
          <w:sz w:val="20"/>
          <w:szCs w:val="20"/>
        </w:rPr>
        <w:t xml:space="preserve">               </w:t>
      </w:r>
    </w:p>
    <w:tbl>
      <w:tblPr>
        <w:tblW w:w="5000" w:type="pct"/>
        <w:tblLook w:val="00A0"/>
      </w:tblPr>
      <w:tblGrid>
        <w:gridCol w:w="2597"/>
        <w:gridCol w:w="4734"/>
        <w:gridCol w:w="1120"/>
        <w:gridCol w:w="1120"/>
      </w:tblGrid>
      <w:tr w:rsidR="00C17860" w:rsidRPr="00E13822" w:rsidTr="00C17860">
        <w:trPr>
          <w:trHeight w:val="77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Сумма</w:t>
            </w:r>
          </w:p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Сумма </w:t>
            </w:r>
          </w:p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2025 год      </w:t>
            </w:r>
          </w:p>
        </w:tc>
      </w:tr>
      <w:tr w:rsidR="00C17860" w:rsidRPr="00E13822" w:rsidTr="00C17860">
        <w:trPr>
          <w:trHeight w:val="41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20 267,4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19 264,9</w:t>
            </w:r>
          </w:p>
        </w:tc>
      </w:tr>
      <w:tr w:rsidR="00C17860" w:rsidRPr="00E13822" w:rsidTr="00C17860">
        <w:trPr>
          <w:trHeight w:val="28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11 445,0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11 529,8</w:t>
            </w:r>
          </w:p>
        </w:tc>
      </w:tr>
      <w:tr w:rsidR="00C17860" w:rsidRPr="00E13822" w:rsidTr="00C17860">
        <w:trPr>
          <w:trHeight w:val="39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5 600,0 </w:t>
            </w:r>
          </w:p>
        </w:tc>
      </w:tr>
      <w:tr w:rsidR="00C17860" w:rsidRPr="00E13822" w:rsidTr="00C17860">
        <w:trPr>
          <w:trHeight w:val="4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1 190,2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1 275,0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609,8</w:t>
            </w:r>
          </w:p>
        </w:tc>
      </w:tr>
      <w:tr w:rsidR="00C17860" w:rsidRPr="00E13822" w:rsidTr="00C17860">
        <w:trPr>
          <w:trHeight w:val="76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17860" w:rsidRPr="00E13822" w:rsidTr="00C17860">
        <w:trPr>
          <w:trHeight w:val="102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C17860" w:rsidRPr="00E13822" w:rsidTr="00C17860">
        <w:trPr>
          <w:trHeight w:val="699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-74,4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-75,1</w:t>
            </w:r>
          </w:p>
        </w:tc>
      </w:tr>
      <w:tr w:rsidR="00C17860" w:rsidRPr="00E13822" w:rsidTr="00C17860">
        <w:trPr>
          <w:trHeight w:val="44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37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3 200,0</w:t>
            </w:r>
          </w:p>
        </w:tc>
      </w:tr>
      <w:tr w:rsidR="00C17860" w:rsidRPr="00E13822" w:rsidTr="00C17860">
        <w:trPr>
          <w:trHeight w:val="28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17860" w:rsidRPr="00E13822" w:rsidTr="00C17860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C17860" w:rsidRPr="00E13822" w:rsidTr="00C17860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C17860" w:rsidRPr="00E13822" w:rsidTr="00C17860">
        <w:trPr>
          <w:trHeight w:val="6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1 400,0</w:t>
            </w:r>
          </w:p>
        </w:tc>
      </w:tr>
      <w:tr w:rsidR="00C17860" w:rsidRPr="00E13822" w:rsidTr="00C17860">
        <w:trPr>
          <w:trHeight w:val="70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794,8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794,8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000 1 11 09080 00 0000 120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000 1 11 09080 13 0000 120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</w:t>
            </w: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C17860" w:rsidRPr="00E13822" w:rsidTr="00C17860">
        <w:trPr>
          <w:trHeight w:val="499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17860" w:rsidRPr="00E13822" w:rsidTr="00C17860">
        <w:trPr>
          <w:trHeight w:val="58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000 1 14 06010 00 000 430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17860" w:rsidRPr="00E13822" w:rsidTr="00C1786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000 1 14 06013 13 000 430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17860" w:rsidRPr="00E13822" w:rsidTr="00C17860">
        <w:trPr>
          <w:trHeight w:val="34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8 822,4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7 735,1</w:t>
            </w:r>
          </w:p>
        </w:tc>
      </w:tr>
      <w:tr w:rsidR="00C17860" w:rsidRPr="00E13822" w:rsidTr="00C17860">
        <w:trPr>
          <w:trHeight w:val="82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8 822,4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7 735,1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3822">
              <w:rPr>
                <w:rFonts w:cs="Times New Roman"/>
                <w:b/>
                <w:sz w:val="20"/>
                <w:szCs w:val="20"/>
              </w:rPr>
              <w:t>7 333,0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3822">
              <w:rPr>
                <w:rFonts w:cs="Times New Roman"/>
                <w:b/>
                <w:sz w:val="20"/>
                <w:szCs w:val="20"/>
              </w:rPr>
              <w:t>7 333,0</w:t>
            </w:r>
          </w:p>
        </w:tc>
      </w:tr>
      <w:tr w:rsidR="00C17860" w:rsidRPr="00E13822" w:rsidTr="00C17860">
        <w:trPr>
          <w:trHeight w:val="326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7 333,0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7 333,0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7 333,0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7 333,0</w:t>
            </w:r>
          </w:p>
        </w:tc>
      </w:tr>
      <w:tr w:rsidR="00C17860" w:rsidRPr="00E13822" w:rsidTr="00C17860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402,1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373,9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386,6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373,9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386,6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3822">
              <w:rPr>
                <w:rFonts w:cs="Times New Roman"/>
                <w:b/>
                <w:sz w:val="20"/>
                <w:szCs w:val="20"/>
              </w:rPr>
              <w:t>1 100,0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3822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000 2 07 05000 13 0000 150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 xml:space="preserve">1 100,0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17860" w:rsidRPr="00E13822" w:rsidTr="00C1786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000 2 07 05030 13 0000 150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3822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1 100,0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60" w:rsidRPr="00E13822" w:rsidRDefault="00C17860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822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C17860" w:rsidRPr="00A23982" w:rsidRDefault="00C17860" w:rsidP="00C17860">
      <w:pPr>
        <w:rPr>
          <w:b/>
          <w:bCs w:val="0"/>
        </w:rPr>
      </w:pPr>
    </w:p>
    <w:p w:rsidR="00C17860" w:rsidRPr="00A23982" w:rsidRDefault="00C17860" w:rsidP="00C17860">
      <w:pPr>
        <w:rPr>
          <w:b/>
          <w:bCs w:val="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3A16BF" w:rsidTr="00C93215">
        <w:tc>
          <w:tcPr>
            <w:tcW w:w="4676" w:type="dxa"/>
          </w:tcPr>
          <w:p w:rsidR="003A16BF" w:rsidRDefault="003A16BF" w:rsidP="00C93215">
            <w:r>
              <w:t xml:space="preserve">Председатель Совета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3A16BF" w:rsidRDefault="003A16BF" w:rsidP="00C93215">
            <w:r>
              <w:t xml:space="preserve">Глава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>_____________________ Г.В. Лоскутов</w:t>
            </w:r>
          </w:p>
        </w:tc>
      </w:tr>
    </w:tbl>
    <w:p w:rsidR="00C17860" w:rsidRDefault="00C17860" w:rsidP="00C17860">
      <w:pPr>
        <w:tabs>
          <w:tab w:val="left" w:pos="8640"/>
        </w:tabs>
      </w:pPr>
    </w:p>
    <w:p w:rsidR="00825385" w:rsidRDefault="00825385" w:rsidP="00C17860">
      <w:pPr>
        <w:tabs>
          <w:tab w:val="left" w:pos="8640"/>
        </w:tabs>
      </w:pPr>
    </w:p>
    <w:p w:rsidR="00FB58B9" w:rsidRDefault="00FB58B9" w:rsidP="00C17860">
      <w:pPr>
        <w:tabs>
          <w:tab w:val="left" w:pos="8640"/>
        </w:tabs>
      </w:pPr>
    </w:p>
    <w:p w:rsidR="003A16BF" w:rsidRPr="003A16BF" w:rsidRDefault="003A16BF" w:rsidP="003A16BF">
      <w:pPr>
        <w:keepLines/>
        <w:tabs>
          <w:tab w:val="left" w:pos="426"/>
          <w:tab w:val="left" w:pos="5580"/>
        </w:tabs>
        <w:jc w:val="right"/>
      </w:pPr>
      <w:r w:rsidRPr="003A16BF">
        <w:lastRenderedPageBreak/>
        <w:t>Приложение №</w:t>
      </w:r>
      <w:r>
        <w:t xml:space="preserve"> </w:t>
      </w:r>
      <w:r w:rsidRPr="003A16BF">
        <w:t>3</w:t>
      </w:r>
    </w:p>
    <w:p w:rsidR="003A16BF" w:rsidRPr="00E86E74" w:rsidRDefault="003A16BF" w:rsidP="003A16BF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3A16BF" w:rsidRDefault="003A16BF" w:rsidP="003A16BF">
      <w:pPr>
        <w:jc w:val="right"/>
        <w:rPr>
          <w:i/>
          <w:sz w:val="16"/>
          <w:szCs w:val="16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z w:val="16"/>
          <w:szCs w:val="16"/>
        </w:rPr>
        <w:t xml:space="preserve">              </w:t>
      </w: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center"/>
        <w:rPr>
          <w:b/>
          <w:sz w:val="22"/>
          <w:szCs w:val="22"/>
        </w:rPr>
      </w:pPr>
    </w:p>
    <w:p w:rsidR="003A16BF" w:rsidRDefault="003A16BF" w:rsidP="003A16BF">
      <w:pPr>
        <w:jc w:val="center"/>
        <w:rPr>
          <w:b/>
          <w:sz w:val="22"/>
          <w:szCs w:val="22"/>
        </w:rPr>
      </w:pPr>
    </w:p>
    <w:p w:rsidR="003A16BF" w:rsidRPr="00DA241F" w:rsidRDefault="003A16BF" w:rsidP="003A16BF">
      <w:pPr>
        <w:jc w:val="center"/>
        <w:rPr>
          <w:b/>
          <w:sz w:val="22"/>
          <w:szCs w:val="22"/>
        </w:rPr>
      </w:pPr>
      <w:hyperlink r:id="rId8" w:history="1">
        <w:r w:rsidRPr="00DA241F">
          <w:rPr>
            <w:b/>
            <w:sz w:val="22"/>
            <w:szCs w:val="22"/>
          </w:rPr>
          <w:t>Перечень</w:t>
        </w:r>
      </w:hyperlink>
      <w:r w:rsidRPr="00DA241F">
        <w:rPr>
          <w:b/>
          <w:sz w:val="22"/>
          <w:szCs w:val="22"/>
        </w:rPr>
        <w:t xml:space="preserve"> и объём межбюджетных трансфертов, поступающих от других бюджетов </w:t>
      </w:r>
    </w:p>
    <w:p w:rsidR="003A16BF" w:rsidRPr="00DA241F" w:rsidRDefault="003A16BF" w:rsidP="003A16BF">
      <w:pPr>
        <w:jc w:val="center"/>
        <w:rPr>
          <w:b/>
          <w:sz w:val="22"/>
          <w:szCs w:val="22"/>
        </w:rPr>
      </w:pPr>
      <w:r w:rsidRPr="00DA241F">
        <w:rPr>
          <w:b/>
          <w:sz w:val="22"/>
          <w:szCs w:val="22"/>
        </w:rPr>
        <w:t>бюджетной сист</w:t>
      </w:r>
      <w:r>
        <w:rPr>
          <w:b/>
          <w:sz w:val="22"/>
          <w:szCs w:val="22"/>
        </w:rPr>
        <w:t>емы Российской Федерации на 2023</w:t>
      </w:r>
      <w:r w:rsidRPr="00DA241F">
        <w:rPr>
          <w:b/>
          <w:sz w:val="22"/>
          <w:szCs w:val="22"/>
        </w:rPr>
        <w:t xml:space="preserve"> год </w:t>
      </w:r>
    </w:p>
    <w:p w:rsidR="003A16BF" w:rsidRDefault="003A16BF" w:rsidP="003A16BF">
      <w:pPr>
        <w:jc w:val="center"/>
        <w:rPr>
          <w:sz w:val="22"/>
          <w:szCs w:val="22"/>
        </w:rPr>
      </w:pPr>
    </w:p>
    <w:p w:rsidR="003A16BF" w:rsidRPr="00DA241F" w:rsidRDefault="003A16BF" w:rsidP="003A16BF">
      <w:pPr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7471"/>
        <w:gridCol w:w="2100"/>
      </w:tblGrid>
      <w:tr w:rsidR="003A16BF" w:rsidRPr="003A16BF" w:rsidTr="003A16BF">
        <w:trPr>
          <w:trHeight w:val="315"/>
        </w:trPr>
        <w:tc>
          <w:tcPr>
            <w:tcW w:w="3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 xml:space="preserve">Сумма, </w:t>
            </w:r>
          </w:p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3A16BF" w:rsidRPr="003A16BF" w:rsidTr="003A16BF">
        <w:trPr>
          <w:trHeight w:val="315"/>
        </w:trPr>
        <w:tc>
          <w:tcPr>
            <w:tcW w:w="3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3A16BF" w:rsidRPr="003A16BF" w:rsidTr="003A16BF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3A16BF" w:rsidRPr="003A16BF" w:rsidTr="003A16BF">
        <w:trPr>
          <w:trHeight w:val="315"/>
        </w:trPr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 xml:space="preserve">Межбюджетные трансферты, всего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30 098,52</w:t>
            </w:r>
          </w:p>
        </w:tc>
      </w:tr>
      <w:tr w:rsidR="003A16BF" w:rsidRPr="003A16BF" w:rsidTr="003A16BF">
        <w:trPr>
          <w:trHeight w:val="159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Дотации,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7 333,0</w:t>
            </w:r>
          </w:p>
        </w:tc>
      </w:tr>
      <w:tr w:rsidR="003A16BF" w:rsidRPr="003A16BF" w:rsidTr="003A16BF">
        <w:trPr>
          <w:trHeight w:val="311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7 333,0</w:t>
            </w:r>
          </w:p>
        </w:tc>
      </w:tr>
      <w:tr w:rsidR="003A16BF" w:rsidRPr="003A16BF" w:rsidTr="003A16BF">
        <w:trPr>
          <w:trHeight w:val="84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Субсидии,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20 491,92</w:t>
            </w:r>
          </w:p>
        </w:tc>
      </w:tr>
      <w:tr w:rsidR="003A16BF" w:rsidRPr="003A16BF" w:rsidTr="003A16BF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20 491,92</w:t>
            </w:r>
          </w:p>
        </w:tc>
      </w:tr>
      <w:tr w:rsidR="003A16BF" w:rsidRPr="003A16BF" w:rsidTr="003A16BF">
        <w:trPr>
          <w:trHeight w:val="138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Субвенции,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373,6</w:t>
            </w:r>
          </w:p>
        </w:tc>
      </w:tr>
      <w:tr w:rsidR="003A16BF" w:rsidRPr="003A16BF" w:rsidTr="003A16BF">
        <w:trPr>
          <w:trHeight w:val="653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3A16BF" w:rsidRPr="003A16BF" w:rsidTr="003A16BF">
        <w:trPr>
          <w:trHeight w:val="379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356,9</w:t>
            </w:r>
          </w:p>
        </w:tc>
      </w:tr>
      <w:tr w:rsidR="003A16BF" w:rsidRPr="003A16BF" w:rsidTr="003A16BF">
        <w:trPr>
          <w:trHeight w:val="202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3A16BF" w:rsidRPr="003A16BF" w:rsidTr="003A16BF">
        <w:trPr>
          <w:trHeight w:val="234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A16BF" w:rsidRPr="003A16BF" w:rsidTr="003A16BF">
        <w:trPr>
          <w:trHeight w:val="137"/>
        </w:trPr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1 600,0</w:t>
            </w:r>
          </w:p>
        </w:tc>
      </w:tr>
      <w:tr w:rsidR="003A16BF" w:rsidRPr="003A16BF" w:rsidTr="003A16BF">
        <w:trPr>
          <w:trHeight w:val="184"/>
        </w:trPr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BF" w:rsidRPr="003A16BF" w:rsidRDefault="003A16BF" w:rsidP="003A16B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поступлений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BF" w:rsidRPr="003A16BF" w:rsidRDefault="003A16BF" w:rsidP="003A16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1 600,0</w:t>
            </w:r>
          </w:p>
        </w:tc>
      </w:tr>
    </w:tbl>
    <w:p w:rsidR="003A16BF" w:rsidRDefault="003A16BF" w:rsidP="003A16BF">
      <w:pPr>
        <w:jc w:val="both"/>
      </w:pPr>
    </w:p>
    <w:p w:rsidR="003A16BF" w:rsidRDefault="003A16BF" w:rsidP="003A16BF">
      <w:pPr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3A16BF" w:rsidTr="00C93215">
        <w:tc>
          <w:tcPr>
            <w:tcW w:w="4676" w:type="dxa"/>
          </w:tcPr>
          <w:p w:rsidR="003A16BF" w:rsidRDefault="003A16BF" w:rsidP="00C93215">
            <w:r>
              <w:t xml:space="preserve">Председатель Совета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3A16BF" w:rsidRDefault="003A16BF" w:rsidP="00C93215">
            <w:r>
              <w:t xml:space="preserve">Глава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>_____________________ Г.В. Лоскутов</w:t>
            </w:r>
          </w:p>
        </w:tc>
      </w:tr>
    </w:tbl>
    <w:p w:rsidR="003A16BF" w:rsidRDefault="003A16BF" w:rsidP="003A16BF">
      <w:pPr>
        <w:jc w:val="both"/>
      </w:pPr>
    </w:p>
    <w:p w:rsidR="003A16BF" w:rsidRDefault="003A16BF" w:rsidP="00C17860">
      <w:pPr>
        <w:tabs>
          <w:tab w:val="left" w:pos="8640"/>
        </w:tabs>
      </w:pPr>
    </w:p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Default="003A16BF" w:rsidP="003A16BF"/>
    <w:p w:rsidR="00825385" w:rsidRDefault="00825385" w:rsidP="003A16BF"/>
    <w:p w:rsidR="003A16BF" w:rsidRDefault="003A16BF" w:rsidP="003A16BF"/>
    <w:p w:rsidR="003A16BF" w:rsidRDefault="003A16BF" w:rsidP="003A16BF">
      <w:pPr>
        <w:tabs>
          <w:tab w:val="left" w:pos="7605"/>
        </w:tabs>
      </w:pPr>
      <w:r>
        <w:tab/>
      </w:r>
    </w:p>
    <w:p w:rsidR="003A16BF" w:rsidRDefault="003A16BF" w:rsidP="003A16BF">
      <w:pPr>
        <w:tabs>
          <w:tab w:val="left" w:pos="7605"/>
        </w:tabs>
      </w:pPr>
    </w:p>
    <w:p w:rsidR="003A16BF" w:rsidRPr="003A16BF" w:rsidRDefault="003A16BF" w:rsidP="003A16BF">
      <w:pPr>
        <w:keepLines/>
        <w:tabs>
          <w:tab w:val="left" w:pos="426"/>
          <w:tab w:val="left" w:pos="5580"/>
        </w:tabs>
        <w:jc w:val="right"/>
      </w:pPr>
      <w:r w:rsidRPr="003A16BF">
        <w:t>Приложение №</w:t>
      </w:r>
      <w:r>
        <w:t xml:space="preserve"> 4</w:t>
      </w:r>
    </w:p>
    <w:p w:rsidR="003A16BF" w:rsidRPr="00E86E74" w:rsidRDefault="003A16BF" w:rsidP="003A16BF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3A16BF" w:rsidRDefault="003A16BF" w:rsidP="003A16BF">
      <w:pPr>
        <w:jc w:val="right"/>
        <w:rPr>
          <w:i/>
          <w:sz w:val="16"/>
          <w:szCs w:val="16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z w:val="16"/>
          <w:szCs w:val="16"/>
        </w:rPr>
        <w:t xml:space="preserve">              </w:t>
      </w: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tabs>
          <w:tab w:val="left" w:pos="7605"/>
        </w:tabs>
      </w:pPr>
    </w:p>
    <w:p w:rsidR="003A16BF" w:rsidRDefault="003A16BF" w:rsidP="003A16BF">
      <w:pPr>
        <w:jc w:val="center"/>
        <w:rPr>
          <w:b/>
          <w:sz w:val="22"/>
          <w:szCs w:val="22"/>
        </w:rPr>
      </w:pPr>
      <w:hyperlink r:id="rId9" w:history="1">
        <w:r w:rsidRPr="003A16BF">
          <w:rPr>
            <w:rStyle w:val="a7"/>
            <w:b/>
            <w:color w:val="auto"/>
            <w:sz w:val="22"/>
            <w:szCs w:val="22"/>
            <w:u w:val="none"/>
          </w:rPr>
          <w:t>Перечень</w:t>
        </w:r>
      </w:hyperlink>
      <w:r w:rsidRPr="003A16BF">
        <w:rPr>
          <w:b/>
          <w:sz w:val="22"/>
          <w:szCs w:val="22"/>
        </w:rPr>
        <w:t xml:space="preserve"> и объём ме</w:t>
      </w:r>
      <w:r>
        <w:rPr>
          <w:b/>
          <w:sz w:val="22"/>
          <w:szCs w:val="22"/>
        </w:rPr>
        <w:t xml:space="preserve">жбюджетных трансфертов, поступающих от других бюджетов </w:t>
      </w:r>
    </w:p>
    <w:p w:rsidR="003A16BF" w:rsidRDefault="003A16BF" w:rsidP="003A16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бюджетной системы Российской Федерации на плановый период 2024 и 2025 годов </w:t>
      </w:r>
    </w:p>
    <w:p w:rsidR="003A16BF" w:rsidRDefault="003A16BF" w:rsidP="003A16BF">
      <w:pPr>
        <w:jc w:val="center"/>
        <w:rPr>
          <w:sz w:val="22"/>
          <w:szCs w:val="22"/>
        </w:rPr>
      </w:pPr>
    </w:p>
    <w:p w:rsidR="003A16BF" w:rsidRDefault="003A16BF" w:rsidP="003A16BF">
      <w:pPr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6125"/>
        <w:gridCol w:w="1723"/>
        <w:gridCol w:w="1723"/>
      </w:tblGrid>
      <w:tr w:rsidR="003A16BF" w:rsidRPr="003A16BF" w:rsidTr="003A16BF">
        <w:trPr>
          <w:trHeight w:val="315"/>
        </w:trPr>
        <w:tc>
          <w:tcPr>
            <w:tcW w:w="3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 xml:space="preserve">Сумма, </w:t>
            </w:r>
          </w:p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3A16BF" w:rsidRPr="003A16BF" w:rsidTr="003A16BF">
        <w:trPr>
          <w:trHeight w:val="315"/>
        </w:trPr>
        <w:tc>
          <w:tcPr>
            <w:tcW w:w="3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suppressAutoHyphens w:val="0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A16BF" w:rsidRPr="003A16BF" w:rsidTr="003A16BF">
        <w:trPr>
          <w:trHeight w:val="315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</w:p>
        </w:tc>
      </w:tr>
      <w:tr w:rsidR="003A16BF" w:rsidRPr="003A16BF" w:rsidTr="003A16BF">
        <w:trPr>
          <w:trHeight w:val="31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 xml:space="preserve">Межбюджетные трансферты, всего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8 822,4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7 735,1</w:t>
            </w:r>
          </w:p>
        </w:tc>
      </w:tr>
      <w:tr w:rsidR="003A16BF" w:rsidRPr="003A16BF" w:rsidTr="003A16BF">
        <w:trPr>
          <w:trHeight w:val="315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Дотации, 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7 333,0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7 333,0</w:t>
            </w:r>
          </w:p>
        </w:tc>
      </w:tr>
      <w:tr w:rsidR="003A16BF" w:rsidRPr="003A16BF" w:rsidTr="003A16BF">
        <w:trPr>
          <w:trHeight w:val="311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7 333,0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7 333,0</w:t>
            </w:r>
          </w:p>
        </w:tc>
      </w:tr>
      <w:tr w:rsidR="003A16BF" w:rsidRPr="003A16BF" w:rsidTr="003A16BF">
        <w:trPr>
          <w:trHeight w:val="315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Субвенции, 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402,1</w:t>
            </w:r>
          </w:p>
        </w:tc>
      </w:tr>
      <w:tr w:rsidR="003A16BF" w:rsidRPr="003A16BF" w:rsidTr="003A16BF">
        <w:trPr>
          <w:trHeight w:val="681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A16BF" w:rsidRPr="003A16BF" w:rsidTr="003A16BF">
        <w:trPr>
          <w:trHeight w:val="721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rFonts w:eastAsia="Lucida Sans Unicode"/>
                <w:color w:val="000000"/>
                <w:kern w:val="2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386,6</w:t>
            </w:r>
          </w:p>
        </w:tc>
      </w:tr>
      <w:tr w:rsidR="003A16BF" w:rsidRPr="003A16BF" w:rsidTr="003A16BF">
        <w:trPr>
          <w:trHeight w:val="26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1  100,0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16BF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A16BF" w:rsidRPr="003A16BF" w:rsidTr="003A16BF">
        <w:trPr>
          <w:trHeight w:val="46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F" w:rsidRPr="003A16BF" w:rsidRDefault="003A16BF" w:rsidP="00C93215">
            <w:pPr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F" w:rsidRPr="003A16BF" w:rsidRDefault="003A16BF" w:rsidP="00C93215">
            <w:pPr>
              <w:jc w:val="center"/>
              <w:rPr>
                <w:color w:val="000000"/>
                <w:sz w:val="20"/>
                <w:szCs w:val="20"/>
              </w:rPr>
            </w:pPr>
            <w:r w:rsidRPr="003A16B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A16BF" w:rsidRDefault="003A16BF" w:rsidP="003A16BF">
      <w:pPr>
        <w:jc w:val="both"/>
        <w:rPr>
          <w:b/>
          <w:kern w:val="2"/>
        </w:rPr>
      </w:pPr>
    </w:p>
    <w:p w:rsidR="003A16BF" w:rsidRDefault="003A16BF" w:rsidP="003A16BF">
      <w:pPr>
        <w:jc w:val="both"/>
      </w:pPr>
    </w:p>
    <w:p w:rsidR="003A16BF" w:rsidRDefault="003A16BF" w:rsidP="003A16BF">
      <w:pPr>
        <w:jc w:val="both"/>
        <w:rPr>
          <w:rFonts w:eastAsia="Lucida Sans Unicode"/>
          <w:lang w:eastAsia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3A16BF" w:rsidTr="00C93215">
        <w:tc>
          <w:tcPr>
            <w:tcW w:w="4676" w:type="dxa"/>
          </w:tcPr>
          <w:p w:rsidR="003A16BF" w:rsidRDefault="003A16BF" w:rsidP="00C93215">
            <w:r>
              <w:t xml:space="preserve">Председатель Совета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3A16BF" w:rsidRDefault="003A16BF" w:rsidP="00C93215">
            <w:r>
              <w:t xml:space="preserve">Глава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>_____________________ Г.В. Лоскутов</w:t>
            </w:r>
          </w:p>
        </w:tc>
      </w:tr>
    </w:tbl>
    <w:p w:rsidR="003A16BF" w:rsidRDefault="003A16BF" w:rsidP="003A16BF">
      <w:pPr>
        <w:tabs>
          <w:tab w:val="left" w:pos="7605"/>
        </w:tabs>
      </w:pPr>
    </w:p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Pr="003A16BF" w:rsidRDefault="003A16BF" w:rsidP="003A16BF"/>
    <w:p w:rsidR="003A16BF" w:rsidRDefault="003A16BF" w:rsidP="003A16BF"/>
    <w:p w:rsidR="003A16BF" w:rsidRDefault="003A16BF" w:rsidP="003A16BF">
      <w:pPr>
        <w:jc w:val="right"/>
      </w:pPr>
    </w:p>
    <w:p w:rsidR="003A16BF" w:rsidRPr="003A16BF" w:rsidRDefault="003A16BF" w:rsidP="003A16BF">
      <w:pPr>
        <w:keepLines/>
        <w:tabs>
          <w:tab w:val="left" w:pos="426"/>
          <w:tab w:val="left" w:pos="5580"/>
        </w:tabs>
        <w:jc w:val="right"/>
      </w:pPr>
      <w:r w:rsidRPr="003A16BF">
        <w:lastRenderedPageBreak/>
        <w:t>Приложение №</w:t>
      </w:r>
      <w:r>
        <w:t xml:space="preserve"> 5</w:t>
      </w:r>
    </w:p>
    <w:p w:rsidR="003A16BF" w:rsidRPr="00E86E74" w:rsidRDefault="003A16BF" w:rsidP="003A16BF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3A16BF" w:rsidRDefault="003A16BF" w:rsidP="003A16BF">
      <w:pPr>
        <w:jc w:val="right"/>
        <w:rPr>
          <w:i/>
          <w:sz w:val="16"/>
          <w:szCs w:val="16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z w:val="16"/>
          <w:szCs w:val="16"/>
        </w:rPr>
        <w:t xml:space="preserve">              </w:t>
      </w:r>
    </w:p>
    <w:p w:rsidR="003A16BF" w:rsidRDefault="003A16BF" w:rsidP="003A16BF">
      <w:pPr>
        <w:jc w:val="right"/>
      </w:pPr>
    </w:p>
    <w:p w:rsidR="003A16BF" w:rsidRDefault="003A16BF" w:rsidP="003A16BF"/>
    <w:p w:rsidR="003A16BF" w:rsidRDefault="003A16BF" w:rsidP="003A16BF">
      <w:pPr>
        <w:jc w:val="center"/>
        <w:rPr>
          <w:b/>
        </w:rPr>
      </w:pPr>
      <w:r>
        <w:tab/>
      </w:r>
      <w:r>
        <w:rPr>
          <w:b/>
        </w:rPr>
        <w:t xml:space="preserve">Распределение бюджетных ассигнований </w:t>
      </w:r>
    </w:p>
    <w:p w:rsidR="003A16BF" w:rsidRDefault="003A16BF" w:rsidP="003A16BF">
      <w:pPr>
        <w:jc w:val="center"/>
        <w:rPr>
          <w:b/>
        </w:rPr>
      </w:pPr>
      <w:r>
        <w:rPr>
          <w:b/>
        </w:rPr>
        <w:t xml:space="preserve">по разделам и подразделам классификации расходов бюджета </w:t>
      </w:r>
    </w:p>
    <w:p w:rsidR="003A16BF" w:rsidRDefault="003A16BF" w:rsidP="003A16BF">
      <w:pPr>
        <w:jc w:val="center"/>
      </w:pPr>
      <w:r>
        <w:rPr>
          <w:b/>
        </w:rPr>
        <w:t>Линевского городского поселения на 2023 год</w:t>
      </w:r>
    </w:p>
    <w:tbl>
      <w:tblPr>
        <w:tblW w:w="5058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215"/>
        <w:gridCol w:w="4440"/>
        <w:gridCol w:w="1380"/>
        <w:gridCol w:w="865"/>
        <w:gridCol w:w="1230"/>
        <w:gridCol w:w="1121"/>
        <w:gridCol w:w="21"/>
        <w:gridCol w:w="21"/>
        <w:gridCol w:w="21"/>
        <w:gridCol w:w="21"/>
        <w:gridCol w:w="108"/>
      </w:tblGrid>
      <w:tr w:rsidR="003A16BF" w:rsidRPr="003A16BF" w:rsidTr="003A16BF">
        <w:trPr>
          <w:gridAfter w:val="1"/>
          <w:wAfter w:w="57" w:type="pct"/>
          <w:trHeight w:val="255"/>
          <w:jc w:val="center"/>
        </w:trPr>
        <w:tc>
          <w:tcPr>
            <w:tcW w:w="11" w:type="pct"/>
          </w:tcPr>
          <w:p w:rsidR="003A16BF" w:rsidRPr="003A16BF" w:rsidRDefault="003A16BF" w:rsidP="00C93215">
            <w:pPr>
              <w:pStyle w:val="a9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888" w:type="pct"/>
            <w:gridSpan w:val="6"/>
            <w:vAlign w:val="bottom"/>
            <w:hideMark/>
          </w:tcPr>
          <w:p w:rsidR="003A16BF" w:rsidRPr="003A16BF" w:rsidRDefault="003A16BF" w:rsidP="00C93215">
            <w:pPr>
              <w:snapToGrid w:val="0"/>
              <w:ind w:right="-493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3A16BF">
              <w:rPr>
                <w:rFonts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1" w:type="pct"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1" w:type="pct"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1" w:type="pct"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1" w:type="pct"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3A16BF" w:rsidRPr="003A16BF" w:rsidTr="003A16BF">
        <w:trPr>
          <w:gridAfter w:val="5"/>
          <w:wAfter w:w="101" w:type="pct"/>
          <w:trHeight w:val="677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pStyle w:val="a8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Сумма на 2023 год</w:t>
            </w:r>
          </w:p>
        </w:tc>
      </w:tr>
      <w:tr w:rsidR="003A16BF" w:rsidRPr="003A16BF" w:rsidTr="003A16BF">
        <w:trPr>
          <w:gridAfter w:val="5"/>
          <w:wAfter w:w="101" w:type="pct"/>
          <w:trHeight w:val="17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8 068,70</w:t>
            </w:r>
          </w:p>
        </w:tc>
      </w:tr>
      <w:tr w:rsidR="003A16BF" w:rsidRPr="003A16BF" w:rsidTr="003A16BF">
        <w:trPr>
          <w:gridAfter w:val="5"/>
          <w:wAfter w:w="101" w:type="pct"/>
          <w:trHeight w:val="510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916,0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Функционирование Правительства Российской Федерации,</w:t>
            </w:r>
          </w:p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3 875,7</w:t>
            </w:r>
          </w:p>
        </w:tc>
      </w:tr>
      <w:tr w:rsidR="003A16BF" w:rsidRPr="003A16BF" w:rsidTr="003A16BF">
        <w:trPr>
          <w:gridAfter w:val="5"/>
          <w:wAfter w:w="101" w:type="pct"/>
          <w:trHeight w:val="510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3 178,0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kern w:val="2"/>
                <w:sz w:val="20"/>
                <w:szCs w:val="20"/>
              </w:rPr>
              <w:t>356,9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3A16BF" w:rsidRPr="003A16BF" w:rsidTr="003A16BF">
        <w:trPr>
          <w:gridAfter w:val="5"/>
          <w:wAfter w:w="101" w:type="pct"/>
          <w:trHeight w:val="510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1 434,0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1 134,0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30 038,1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109,4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22 328,22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7 600,48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2 711,0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Культура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08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2 711,0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149,3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149,3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gridAfter w:val="5"/>
          <w:wAfter w:w="101" w:type="pct"/>
          <w:trHeight w:val="255"/>
          <w:jc w:val="center"/>
        </w:trPr>
        <w:tc>
          <w:tcPr>
            <w:tcW w:w="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 xml:space="preserve">ИТОГО: 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BF" w:rsidRPr="003A16BF" w:rsidRDefault="003A16BF" w:rsidP="00C93215">
            <w:pPr>
              <w:snapToGrid w:val="0"/>
              <w:jc w:val="right"/>
              <w:rPr>
                <w:rFonts w:cs="Times New Roman"/>
                <w:b/>
                <w:bCs w:val="0"/>
                <w:kern w:val="2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43 048,0</w:t>
            </w:r>
          </w:p>
        </w:tc>
      </w:tr>
      <w:tr w:rsidR="003A16BF" w:rsidTr="003A16BF">
        <w:tblPrEx>
          <w:jc w:val="left"/>
          <w:tblCellMar>
            <w:left w:w="108" w:type="dxa"/>
            <w:right w:w="108" w:type="dxa"/>
          </w:tblCellMar>
          <w:tblLook w:val="0000"/>
        </w:tblPrEx>
        <w:tc>
          <w:tcPr>
            <w:tcW w:w="2471" w:type="pct"/>
            <w:gridSpan w:val="3"/>
          </w:tcPr>
          <w:p w:rsidR="003A16BF" w:rsidRDefault="003A16BF" w:rsidP="00C93215"/>
          <w:p w:rsidR="003A16BF" w:rsidRDefault="003A16BF" w:rsidP="00C93215"/>
          <w:p w:rsidR="003A16BF" w:rsidRDefault="003A16BF" w:rsidP="00C93215">
            <w:r>
              <w:t xml:space="preserve">Председатель Совета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 xml:space="preserve">________________Н.П. Боровикова                                </w:t>
            </w:r>
          </w:p>
        </w:tc>
        <w:tc>
          <w:tcPr>
            <w:tcW w:w="2529" w:type="pct"/>
            <w:gridSpan w:val="9"/>
          </w:tcPr>
          <w:p w:rsidR="003A16BF" w:rsidRDefault="003A16BF" w:rsidP="00C93215"/>
          <w:p w:rsidR="003A16BF" w:rsidRDefault="003A16BF" w:rsidP="00C93215"/>
          <w:p w:rsidR="003A16BF" w:rsidRDefault="003A16BF" w:rsidP="00C93215">
            <w:r>
              <w:t xml:space="preserve">Глава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>_____________________ Г.В. Лоскутов</w:t>
            </w:r>
          </w:p>
        </w:tc>
      </w:tr>
    </w:tbl>
    <w:p w:rsidR="00825385" w:rsidRDefault="00825385" w:rsidP="00FB58B9">
      <w:pPr>
        <w:keepLines/>
        <w:tabs>
          <w:tab w:val="left" w:pos="426"/>
          <w:tab w:val="left" w:pos="5580"/>
        </w:tabs>
      </w:pPr>
    </w:p>
    <w:p w:rsidR="003A16BF" w:rsidRPr="003A16BF" w:rsidRDefault="003A16BF" w:rsidP="003A16BF">
      <w:pPr>
        <w:keepLines/>
        <w:tabs>
          <w:tab w:val="left" w:pos="426"/>
          <w:tab w:val="left" w:pos="5580"/>
        </w:tabs>
        <w:jc w:val="right"/>
      </w:pPr>
      <w:r w:rsidRPr="003A16BF">
        <w:t>Приложение №</w:t>
      </w:r>
      <w:r>
        <w:t xml:space="preserve"> 6</w:t>
      </w:r>
    </w:p>
    <w:p w:rsidR="003A16BF" w:rsidRPr="00E86E74" w:rsidRDefault="003A16BF" w:rsidP="003A16BF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3A16BF" w:rsidRDefault="003A16BF" w:rsidP="003A16BF">
      <w:pPr>
        <w:jc w:val="right"/>
        <w:rPr>
          <w:i/>
          <w:sz w:val="18"/>
          <w:szCs w:val="18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3A16BF" w:rsidRDefault="003A16BF" w:rsidP="003A16BF">
      <w:pPr>
        <w:jc w:val="right"/>
        <w:rPr>
          <w:i/>
          <w:sz w:val="18"/>
          <w:szCs w:val="18"/>
        </w:rPr>
      </w:pPr>
    </w:p>
    <w:p w:rsidR="003A16BF" w:rsidRDefault="003A16BF" w:rsidP="003A16BF">
      <w:pPr>
        <w:jc w:val="center"/>
        <w:rPr>
          <w:b/>
          <w:lang w:eastAsia="ru-RU"/>
        </w:rPr>
      </w:pPr>
    </w:p>
    <w:p w:rsidR="003A16BF" w:rsidRDefault="003A16BF" w:rsidP="003A16BF">
      <w:pPr>
        <w:jc w:val="center"/>
        <w:rPr>
          <w:b/>
          <w:lang w:eastAsia="ru-RU"/>
        </w:rPr>
      </w:pPr>
      <w:r>
        <w:rPr>
          <w:b/>
          <w:lang w:eastAsia="ru-RU"/>
        </w:rPr>
        <w:t>Распределение бюджетных ассигнований по разделам, подразделам, целевым</w:t>
      </w:r>
    </w:p>
    <w:p w:rsidR="003A16BF" w:rsidRDefault="003A16BF" w:rsidP="003A16BF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статьям и видам расходов классификации расходов бюджета Линевского</w:t>
      </w:r>
    </w:p>
    <w:p w:rsidR="003A16BF" w:rsidRDefault="003A16BF" w:rsidP="003A16BF">
      <w:pPr>
        <w:jc w:val="center"/>
        <w:rPr>
          <w:color w:val="000000"/>
        </w:rPr>
      </w:pPr>
      <w:r>
        <w:rPr>
          <w:b/>
          <w:lang w:eastAsia="ru-RU"/>
        </w:rPr>
        <w:t>городского поселения на 2023 год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A16BF" w:rsidRPr="003A16BF" w:rsidRDefault="003A16BF" w:rsidP="003A16BF">
      <w:pPr>
        <w:jc w:val="center"/>
        <w:rPr>
          <w:b/>
          <w:lang w:eastAsia="ru-RU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252391">
        <w:rPr>
          <w:color w:val="000000"/>
          <w:sz w:val="16"/>
          <w:szCs w:val="16"/>
        </w:rPr>
        <w:t>(тыс.руб</w:t>
      </w:r>
      <w:r>
        <w:rPr>
          <w:color w:val="000000"/>
          <w:sz w:val="16"/>
          <w:szCs w:val="16"/>
        </w:rPr>
        <w:t>лей</w:t>
      </w:r>
      <w:r w:rsidRPr="00252391">
        <w:rPr>
          <w:color w:val="000000"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3362"/>
        <w:gridCol w:w="1132"/>
        <w:gridCol w:w="1111"/>
        <w:gridCol w:w="1428"/>
        <w:gridCol w:w="1109"/>
        <w:gridCol w:w="1429"/>
      </w:tblGrid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Сумма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на 2023 год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Администрация Линевского городского поселения</w:t>
            </w:r>
          </w:p>
        </w:tc>
        <w:tc>
          <w:tcPr>
            <w:tcW w:w="60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3A16BF" w:rsidRPr="003A16BF" w:rsidTr="003A16BF">
        <w:trPr>
          <w:trHeight w:val="230"/>
        </w:trPr>
        <w:tc>
          <w:tcPr>
            <w:tcW w:w="17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6BF" w:rsidRPr="003A16BF" w:rsidRDefault="003A16BF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6BF" w:rsidRPr="003A16BF" w:rsidRDefault="003A16BF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6BF" w:rsidRPr="003A16BF" w:rsidRDefault="003A16BF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6BF" w:rsidRPr="003A16BF" w:rsidRDefault="003A16BF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6BF" w:rsidRPr="003A16BF" w:rsidRDefault="003A16BF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3A16BF" w:rsidRPr="003A16BF" w:rsidTr="003A16BF">
        <w:trPr>
          <w:trHeight w:val="40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8 068,7</w:t>
            </w:r>
          </w:p>
        </w:tc>
      </w:tr>
      <w:tr w:rsidR="003A16BF" w:rsidRPr="003A16BF" w:rsidTr="003A16BF">
        <w:trPr>
          <w:trHeight w:val="73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916,0</w:t>
            </w:r>
          </w:p>
        </w:tc>
      </w:tr>
      <w:tr w:rsidR="003A16BF" w:rsidRPr="003A16BF" w:rsidTr="003A16BF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916,0</w:t>
            </w:r>
          </w:p>
        </w:tc>
      </w:tr>
      <w:tr w:rsidR="003A16BF" w:rsidRPr="003A16BF" w:rsidTr="003A16BF">
        <w:trPr>
          <w:trHeight w:val="61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916,0</w:t>
            </w:r>
          </w:p>
        </w:tc>
      </w:tr>
      <w:tr w:rsidR="003A16BF" w:rsidRPr="003A16BF" w:rsidTr="003A16BF">
        <w:trPr>
          <w:trHeight w:val="509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706,0</w:t>
            </w:r>
          </w:p>
        </w:tc>
      </w:tr>
      <w:tr w:rsidR="003A16BF" w:rsidRPr="003A16BF" w:rsidTr="003A16BF">
        <w:trPr>
          <w:trHeight w:val="112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trHeight w:val="13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3 875,7</w:t>
            </w:r>
          </w:p>
        </w:tc>
      </w:tr>
      <w:tr w:rsidR="003A16BF" w:rsidRPr="003A16BF" w:rsidTr="003A16BF">
        <w:trPr>
          <w:trHeight w:val="90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3 875,7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3 829,0</w:t>
            </w:r>
          </w:p>
        </w:tc>
      </w:tr>
      <w:tr w:rsidR="003A16BF" w:rsidRPr="003A16BF" w:rsidTr="003A16BF">
        <w:trPr>
          <w:trHeight w:val="39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2 530,0</w:t>
            </w:r>
          </w:p>
        </w:tc>
      </w:tr>
      <w:tr w:rsidR="003A16BF" w:rsidRPr="003A16BF" w:rsidTr="003A16BF">
        <w:trPr>
          <w:trHeight w:val="87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12,0</w:t>
            </w:r>
          </w:p>
        </w:tc>
      </w:tr>
      <w:tr w:rsidR="003A16BF" w:rsidRPr="003A16BF" w:rsidTr="003A16BF">
        <w:trPr>
          <w:trHeight w:val="87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760,0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480,0</w:t>
            </w:r>
          </w:p>
        </w:tc>
      </w:tr>
      <w:tr w:rsidR="003A16BF" w:rsidRPr="003A16BF" w:rsidTr="003A16BF">
        <w:trPr>
          <w:trHeight w:val="42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65,0</w:t>
            </w:r>
          </w:p>
        </w:tc>
      </w:tr>
      <w:tr w:rsidR="003A16BF" w:rsidRPr="003A16BF" w:rsidTr="003A16BF">
        <w:trPr>
          <w:trHeight w:val="42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3A16BF" w:rsidRPr="003A16BF" w:rsidTr="003A16BF">
        <w:trPr>
          <w:trHeight w:val="319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3A16BF" w:rsidRPr="003A16BF" w:rsidTr="003A16BF">
        <w:trPr>
          <w:trHeight w:val="319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3A16BF" w:rsidRPr="003A16BF" w:rsidTr="003A16BF">
        <w:trPr>
          <w:trHeight w:val="90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16,7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16,7</w:t>
            </w:r>
          </w:p>
        </w:tc>
      </w:tr>
      <w:tr w:rsidR="003A16BF" w:rsidRPr="003A16BF" w:rsidTr="003A16BF">
        <w:trPr>
          <w:trHeight w:val="73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Обеспечение деятельности финансовых, налоговых и таможенных органов и органов</w:t>
            </w: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финансового (финансово-бюджетного) надзора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40,0</w:t>
            </w:r>
          </w:p>
        </w:tc>
      </w:tr>
      <w:tr w:rsidR="003A16BF" w:rsidRPr="003A16BF" w:rsidTr="003A16BF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Переданные полномочия по осуществлению внешнего        муниципального финансового контроля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3A16BF" w:rsidRPr="003A16BF" w:rsidTr="003A16BF">
        <w:trPr>
          <w:trHeight w:val="32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3A16BF" w:rsidRPr="003A16BF" w:rsidTr="003A16BF">
        <w:trPr>
          <w:trHeight w:val="28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Резервные фонды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229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29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3 187,0</w:t>
            </w:r>
          </w:p>
        </w:tc>
      </w:tr>
      <w:tr w:rsidR="003A16BF" w:rsidRPr="003A16BF" w:rsidTr="003A16BF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3 187,0</w:t>
            </w:r>
          </w:p>
        </w:tc>
      </w:tr>
      <w:tr w:rsidR="003A16BF" w:rsidRPr="003A16BF" w:rsidTr="003A16BF">
        <w:trPr>
          <w:trHeight w:val="48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3A16BF" w:rsidRPr="003A16BF" w:rsidTr="003A16BF">
        <w:trPr>
          <w:trHeight w:val="38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3A16BF" w:rsidRPr="003A16BF" w:rsidTr="003A16BF">
        <w:trPr>
          <w:trHeight w:val="39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709,0</w:t>
            </w:r>
          </w:p>
        </w:tc>
      </w:tr>
      <w:tr w:rsidR="003A16BF" w:rsidRPr="003A16BF" w:rsidTr="003A16BF">
        <w:trPr>
          <w:trHeight w:val="57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709,0</w:t>
            </w:r>
          </w:p>
        </w:tc>
      </w:tr>
      <w:tr w:rsidR="003A16BF" w:rsidRPr="003A16BF" w:rsidTr="003A16BF">
        <w:trPr>
          <w:trHeight w:val="41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2 469,0</w:t>
            </w:r>
          </w:p>
        </w:tc>
      </w:tr>
      <w:tr w:rsidR="003A16BF" w:rsidRPr="003A16BF" w:rsidTr="003A16BF">
        <w:trPr>
          <w:trHeight w:val="41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843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2 469,0</w:t>
            </w:r>
          </w:p>
        </w:tc>
      </w:tr>
      <w:tr w:rsidR="003A16BF" w:rsidRPr="003A16BF" w:rsidTr="003A16BF">
        <w:trPr>
          <w:trHeight w:val="42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356,9</w:t>
            </w:r>
          </w:p>
        </w:tc>
      </w:tr>
      <w:tr w:rsidR="003A16BF" w:rsidRPr="003A16BF" w:rsidTr="003A16BF">
        <w:trPr>
          <w:trHeight w:val="447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356,9</w:t>
            </w:r>
          </w:p>
        </w:tc>
      </w:tr>
      <w:tr w:rsidR="003A16BF" w:rsidRPr="003A16BF" w:rsidTr="003A16BF">
        <w:trPr>
          <w:trHeight w:val="90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A16BF">
              <w:rPr>
                <w:rFonts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3A16BF" w:rsidRPr="003A16BF" w:rsidTr="003A16BF">
        <w:trPr>
          <w:trHeight w:val="139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A16BF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A16BF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3A16BF" w:rsidRPr="003A16BF" w:rsidTr="003A16BF">
        <w:trPr>
          <w:trHeight w:val="41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A16BF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A16BF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250,0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A16BF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A16BF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A16BF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A16BF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26,9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trHeight w:val="39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trHeight w:val="51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trHeight w:val="31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3A16BF" w:rsidRPr="003A16BF" w:rsidTr="003A16BF">
        <w:trPr>
          <w:trHeight w:val="31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  <w:t>1 </w:t>
            </w: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434,0</w:t>
            </w:r>
          </w:p>
        </w:tc>
      </w:tr>
      <w:tr w:rsidR="003A16BF" w:rsidRPr="003A16BF" w:rsidTr="003A16BF">
        <w:trPr>
          <w:trHeight w:val="207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1 434,</w:t>
            </w:r>
            <w:r w:rsidRPr="003A16BF"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3A16BF" w:rsidRPr="003A16BF" w:rsidTr="003A16BF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1 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134</w:t>
            </w:r>
            <w:r w:rsidRPr="003A16BF">
              <w:rPr>
                <w:rFonts w:cs="Times New Roman"/>
                <w:sz w:val="20"/>
                <w:szCs w:val="20"/>
              </w:rPr>
              <w:t>,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A16BF" w:rsidRPr="003A16BF" w:rsidTr="003A16BF">
        <w:trPr>
          <w:trHeight w:val="34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1 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134</w:t>
            </w:r>
            <w:r w:rsidRPr="003A16BF">
              <w:rPr>
                <w:rFonts w:cs="Times New Roman"/>
                <w:sz w:val="20"/>
                <w:szCs w:val="20"/>
              </w:rPr>
              <w:t>,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1 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134</w:t>
            </w:r>
            <w:r w:rsidRPr="003A16BF">
              <w:rPr>
                <w:rFonts w:cs="Times New Roman"/>
                <w:sz w:val="20"/>
                <w:szCs w:val="20"/>
              </w:rPr>
              <w:t>,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A16BF" w:rsidRPr="003A16BF" w:rsidTr="003A16BF">
        <w:trPr>
          <w:trHeight w:val="37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3A16BF" w:rsidRPr="003A16BF" w:rsidTr="003A16BF">
        <w:trPr>
          <w:trHeight w:val="421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3A16BF" w:rsidRPr="003A16BF" w:rsidTr="003A16BF">
        <w:trPr>
          <w:trHeight w:val="421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3A16BF" w:rsidRPr="003A16BF" w:rsidTr="003A16BF">
        <w:trPr>
          <w:trHeight w:val="86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Мероприятия по утверждению генеральных планов, осуществлению земельного контроля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3A16BF" w:rsidRPr="003A16BF" w:rsidTr="003A16BF">
        <w:trPr>
          <w:trHeight w:val="13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3A16BF" w:rsidRPr="003A16BF" w:rsidTr="003A16BF">
        <w:trPr>
          <w:trHeight w:val="45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30 038,1</w:t>
            </w:r>
          </w:p>
        </w:tc>
      </w:tr>
      <w:tr w:rsidR="003A16BF" w:rsidRPr="003A16BF" w:rsidTr="003A16BF">
        <w:trPr>
          <w:trHeight w:val="37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109,4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109,4</w:t>
            </w:r>
          </w:p>
        </w:tc>
      </w:tr>
      <w:tr w:rsidR="003A16BF" w:rsidRPr="003A16BF" w:rsidTr="003A16BF">
        <w:trPr>
          <w:trHeight w:val="42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109,4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70,0</w:t>
            </w:r>
          </w:p>
        </w:tc>
      </w:tr>
      <w:tr w:rsidR="003A16BF" w:rsidRPr="003A16BF" w:rsidTr="003A16BF">
        <w:trPr>
          <w:trHeight w:val="234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39,4</w:t>
            </w:r>
          </w:p>
        </w:tc>
      </w:tr>
      <w:tr w:rsidR="003A16BF" w:rsidRPr="003A16BF" w:rsidTr="003A16BF">
        <w:trPr>
          <w:trHeight w:val="32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  <w:t>22 328.22</w:t>
            </w:r>
          </w:p>
        </w:tc>
      </w:tr>
      <w:tr w:rsidR="003A16BF" w:rsidRPr="003A16BF" w:rsidTr="003A16BF">
        <w:trPr>
          <w:trHeight w:val="32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Муниципальная программа </w:t>
            </w:r>
          </w:p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«Чистая вода»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01 0 00 00000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22 328.22</w:t>
            </w:r>
          </w:p>
        </w:tc>
      </w:tr>
      <w:tr w:rsidR="003A16BF" w:rsidRPr="003A16BF" w:rsidTr="003A16BF">
        <w:trPr>
          <w:trHeight w:val="32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01 0 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F5</w:t>
            </w: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 52430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20 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574.22</w:t>
            </w:r>
          </w:p>
        </w:tc>
      </w:tr>
      <w:tr w:rsidR="003A16BF" w:rsidRPr="003A16BF" w:rsidTr="003A16BF">
        <w:trPr>
          <w:trHeight w:val="32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01 0 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F5</w:t>
            </w: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 52430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41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20 574,22</w:t>
            </w:r>
          </w:p>
        </w:tc>
      </w:tr>
      <w:tr w:rsidR="003A16BF" w:rsidRPr="003A16BF" w:rsidTr="003A16BF">
        <w:trPr>
          <w:trHeight w:val="32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Мероприятия по комплексному развитию сельских территорий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1 554.0</w:t>
            </w:r>
          </w:p>
        </w:tc>
      </w:tr>
      <w:tr w:rsidR="003A16BF" w:rsidRPr="003A16BF" w:rsidTr="003A16BF">
        <w:trPr>
          <w:trHeight w:val="32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L</w:t>
            </w:r>
            <w:r w:rsidRPr="003A16BF">
              <w:rPr>
                <w:rFonts w:cs="Times New Roman"/>
                <w:bCs w:val="0"/>
                <w:sz w:val="20"/>
                <w:szCs w:val="20"/>
              </w:rPr>
              <w:t>5765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1 554,0</w:t>
            </w:r>
          </w:p>
        </w:tc>
      </w:tr>
      <w:tr w:rsidR="003A16BF" w:rsidRPr="003A16BF" w:rsidTr="003A16BF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16BF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3A16BF" w:rsidRPr="003A16BF" w:rsidTr="003A16BF">
        <w:trPr>
          <w:trHeight w:val="43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449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99 0 00 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3A16B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3A16BF" w:rsidRPr="003A16BF" w:rsidTr="003A16BF">
        <w:trPr>
          <w:trHeight w:val="301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99 0 00 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3A16B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3A16BF" w:rsidRPr="003A16BF" w:rsidTr="003A16BF">
        <w:trPr>
          <w:trHeight w:val="27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7 600,48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Непрограммные направления обеспечения деятельности органов </w:t>
            </w:r>
            <w:r w:rsidRPr="003A16BF">
              <w:rPr>
                <w:rFonts w:cs="Times New Roman"/>
                <w:sz w:val="20"/>
                <w:szCs w:val="20"/>
              </w:rPr>
              <w:lastRenderedPageBreak/>
              <w:t>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7 600,48</w:t>
            </w:r>
          </w:p>
        </w:tc>
      </w:tr>
      <w:tr w:rsidR="003A16BF" w:rsidRPr="003A16BF" w:rsidTr="003A16BF">
        <w:trPr>
          <w:trHeight w:val="295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lastRenderedPageBreak/>
              <w:t>Организация уличного освещения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1 760,0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560,0</w:t>
            </w:r>
          </w:p>
        </w:tc>
      </w:tr>
      <w:tr w:rsidR="003A16BF" w:rsidRPr="003A16BF" w:rsidTr="003A16BF">
        <w:trPr>
          <w:trHeight w:val="345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24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1 200,0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60,0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60,0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5 780,48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5 680,48</w:t>
            </w:r>
          </w:p>
        </w:tc>
      </w:tr>
      <w:tr w:rsidR="003A16BF" w:rsidRPr="003A16BF" w:rsidTr="003A16BF">
        <w:trPr>
          <w:trHeight w:val="33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99 0 00 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25080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  <w:lang w:val="en-US"/>
              </w:rPr>
              <w:t>100</w:t>
            </w:r>
            <w:r w:rsidRPr="003A16BF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3A16BF" w:rsidRPr="003A16BF" w:rsidTr="003A16BF">
        <w:trPr>
          <w:trHeight w:val="26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A16BF" w:rsidRPr="003A16BF" w:rsidTr="003A16BF">
        <w:trPr>
          <w:trHeight w:val="278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A16BF" w:rsidRPr="003A16BF" w:rsidTr="003A16BF">
        <w:trPr>
          <w:trHeight w:val="37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A16BF" w:rsidRPr="003A16BF" w:rsidTr="003A16BF">
        <w:trPr>
          <w:trHeight w:val="37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A16BF" w:rsidRPr="003A16BF" w:rsidTr="003A16BF">
        <w:trPr>
          <w:trHeight w:val="37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A16BF" w:rsidRPr="003A16BF" w:rsidTr="003A16BF">
        <w:trPr>
          <w:trHeight w:val="27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2 </w:t>
            </w:r>
            <w:r w:rsidRPr="003A16BF"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  <w:t>711</w:t>
            </w: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,0</w:t>
            </w:r>
          </w:p>
        </w:tc>
      </w:tr>
      <w:tr w:rsidR="003A16BF" w:rsidRPr="003A16BF" w:rsidTr="003A16BF">
        <w:trPr>
          <w:trHeight w:val="307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2 </w:t>
            </w:r>
            <w:r w:rsidRPr="003A16BF"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  <w:t>711</w:t>
            </w:r>
            <w:r w:rsidRPr="003A16BF">
              <w:rPr>
                <w:rFonts w:cs="Times New Roman"/>
                <w:b/>
                <w:bCs w:val="0"/>
                <w:sz w:val="20"/>
                <w:szCs w:val="20"/>
              </w:rPr>
              <w:t>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2 540,0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казённых учреждений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2 536,0</w:t>
            </w:r>
          </w:p>
        </w:tc>
      </w:tr>
      <w:tr w:rsidR="003A16BF" w:rsidRPr="003A16BF" w:rsidTr="003A16BF">
        <w:trPr>
          <w:trHeight w:val="109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1 500,0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46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A16BF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3A16BF" w:rsidRPr="003A16BF" w:rsidTr="003A16BF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206,0</w:t>
            </w:r>
          </w:p>
        </w:tc>
      </w:tr>
      <w:tr w:rsidR="003A16BF" w:rsidRPr="003A16BF" w:rsidTr="003A16BF">
        <w:trPr>
          <w:trHeight w:val="7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3A16BF">
              <w:rPr>
                <w:rFonts w:cs="Times New Roman"/>
                <w:sz w:val="20"/>
                <w:szCs w:val="20"/>
              </w:rPr>
              <w:t xml:space="preserve"> 0 00 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A16BF">
              <w:rPr>
                <w:rFonts w:cs="Times New Roman"/>
                <w:sz w:val="20"/>
                <w:szCs w:val="20"/>
              </w:rPr>
              <w:t>0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  <w:lang w:val="en-US"/>
              </w:rPr>
              <w:t>370</w:t>
            </w:r>
            <w:r w:rsidRPr="003A16BF">
              <w:rPr>
                <w:rFonts w:cs="Times New Roman"/>
                <w:sz w:val="20"/>
                <w:szCs w:val="20"/>
              </w:rPr>
              <w:t>,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A16BF" w:rsidRPr="003A16BF" w:rsidTr="003A16BF">
        <w:trPr>
          <w:trHeight w:val="34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Мероприятия по комплексному развитию сельских территорий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  <w:lang w:val="en-US"/>
              </w:rPr>
              <w:t>171.0</w:t>
            </w:r>
          </w:p>
        </w:tc>
      </w:tr>
      <w:tr w:rsidR="003A16BF" w:rsidRPr="003A16BF" w:rsidTr="003A16BF">
        <w:trPr>
          <w:trHeight w:val="34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3A16BF">
              <w:rPr>
                <w:rFonts w:cs="Times New Roman"/>
                <w:bCs w:val="0"/>
                <w:sz w:val="20"/>
                <w:szCs w:val="20"/>
                <w:lang w:val="en-US"/>
              </w:rPr>
              <w:t>L</w:t>
            </w:r>
            <w:r w:rsidRPr="003A16BF">
              <w:rPr>
                <w:rFonts w:cs="Times New Roman"/>
                <w:bCs w:val="0"/>
                <w:sz w:val="20"/>
                <w:szCs w:val="20"/>
              </w:rPr>
              <w:t>5765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  <w:lang w:val="en-US"/>
              </w:rPr>
              <w:t>171.0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99 0 00 80140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16BF">
              <w:rPr>
                <w:rFonts w:cs="Times New Roman"/>
                <w:sz w:val="20"/>
                <w:szCs w:val="20"/>
              </w:rPr>
              <w:t>1,</w:t>
            </w:r>
            <w:r w:rsidRPr="003A16B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A16BF" w:rsidRPr="003A16BF" w:rsidTr="003A16BF">
        <w:trPr>
          <w:trHeight w:val="165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99 0 00 80140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3A16BF" w:rsidRPr="003A16BF" w:rsidTr="003A16BF">
        <w:trPr>
          <w:trHeight w:val="319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149,3</w:t>
            </w:r>
          </w:p>
        </w:tc>
      </w:tr>
      <w:tr w:rsidR="003A16BF" w:rsidRPr="003A16BF" w:rsidTr="003A16BF">
        <w:trPr>
          <w:trHeight w:val="234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149,3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</w:t>
            </w:r>
            <w:r w:rsidRPr="003A16BF">
              <w:rPr>
                <w:rFonts w:cs="Times New Roman"/>
                <w:bCs w:val="0"/>
                <w:sz w:val="20"/>
                <w:szCs w:val="20"/>
              </w:rPr>
              <w:lastRenderedPageBreak/>
              <w:t xml:space="preserve">местного самоуправления </w:t>
            </w:r>
          </w:p>
          <w:p w:rsidR="003A16BF" w:rsidRPr="003A16BF" w:rsidRDefault="003A16BF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A16BF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3A16BF" w:rsidRPr="003A16BF" w:rsidTr="003A16BF">
        <w:trPr>
          <w:trHeight w:val="208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269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3A16BF" w:rsidRPr="003A16BF" w:rsidTr="003A16BF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16BF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3A16BF" w:rsidRPr="003A16BF" w:rsidTr="003A16BF">
        <w:trPr>
          <w:trHeight w:val="178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6BF" w:rsidRPr="003A16BF" w:rsidRDefault="003A16BF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6BF">
              <w:rPr>
                <w:rFonts w:cs="Times New Roman"/>
                <w:b/>
                <w:sz w:val="20"/>
                <w:szCs w:val="20"/>
              </w:rPr>
              <w:t>43 048,0</w:t>
            </w:r>
          </w:p>
        </w:tc>
      </w:tr>
    </w:tbl>
    <w:p w:rsidR="003A16BF" w:rsidRDefault="003A16BF" w:rsidP="003A16BF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3A16BF" w:rsidTr="00C93215">
        <w:tc>
          <w:tcPr>
            <w:tcW w:w="4676" w:type="dxa"/>
          </w:tcPr>
          <w:p w:rsidR="003A16BF" w:rsidRDefault="003A16BF" w:rsidP="00C93215">
            <w:r>
              <w:t xml:space="preserve">Председатель Совета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3A16BF" w:rsidRDefault="003A16BF" w:rsidP="00C93215">
            <w:r>
              <w:t xml:space="preserve">Глава </w:t>
            </w:r>
          </w:p>
          <w:p w:rsidR="003A16BF" w:rsidRDefault="003A16BF" w:rsidP="00C93215">
            <w:r>
              <w:t>Линёвского городского поселения</w:t>
            </w:r>
          </w:p>
          <w:p w:rsidR="003A16BF" w:rsidRDefault="003A16BF" w:rsidP="00C93215">
            <w:r>
              <w:t>_____________________ Г.В. Лоскутов</w:t>
            </w:r>
          </w:p>
        </w:tc>
      </w:tr>
    </w:tbl>
    <w:p w:rsidR="003A16BF" w:rsidRDefault="003A16BF" w:rsidP="003A16BF">
      <w:pPr>
        <w:jc w:val="both"/>
        <w:rPr>
          <w:color w:val="000000"/>
        </w:rPr>
      </w:pPr>
    </w:p>
    <w:p w:rsidR="003A16BF" w:rsidRDefault="003A16BF" w:rsidP="003A16BF">
      <w:pPr>
        <w:jc w:val="both"/>
        <w:rPr>
          <w:color w:val="000000"/>
        </w:rPr>
      </w:pPr>
    </w:p>
    <w:p w:rsidR="003A16BF" w:rsidRDefault="003A16BF" w:rsidP="003A16BF">
      <w:pPr>
        <w:jc w:val="right"/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825385" w:rsidRDefault="00825385" w:rsidP="003A16BF">
      <w:pPr>
        <w:jc w:val="right"/>
        <w:rPr>
          <w:i/>
          <w:sz w:val="16"/>
          <w:szCs w:val="16"/>
        </w:rPr>
      </w:pPr>
    </w:p>
    <w:p w:rsidR="00825385" w:rsidRDefault="00825385" w:rsidP="003A16BF">
      <w:pPr>
        <w:jc w:val="right"/>
        <w:rPr>
          <w:i/>
          <w:sz w:val="16"/>
          <w:szCs w:val="16"/>
        </w:rPr>
      </w:pPr>
    </w:p>
    <w:p w:rsidR="003A16BF" w:rsidRDefault="003A16BF" w:rsidP="00FB58B9">
      <w:pPr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Default="003A16BF" w:rsidP="003A16BF">
      <w:pPr>
        <w:jc w:val="right"/>
        <w:rPr>
          <w:i/>
          <w:sz w:val="16"/>
          <w:szCs w:val="16"/>
        </w:rPr>
      </w:pPr>
    </w:p>
    <w:p w:rsidR="003A16BF" w:rsidRPr="003A16BF" w:rsidRDefault="003A16BF" w:rsidP="003A16BF">
      <w:pPr>
        <w:keepLines/>
        <w:tabs>
          <w:tab w:val="left" w:pos="426"/>
          <w:tab w:val="left" w:pos="5580"/>
        </w:tabs>
        <w:jc w:val="right"/>
      </w:pPr>
      <w:r w:rsidRPr="003A16BF">
        <w:lastRenderedPageBreak/>
        <w:t>Приложение №</w:t>
      </w:r>
      <w:r>
        <w:t xml:space="preserve"> 7</w:t>
      </w:r>
    </w:p>
    <w:p w:rsidR="003A16BF" w:rsidRPr="00E86E74" w:rsidRDefault="003A16BF" w:rsidP="003A16BF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3A16BF" w:rsidRDefault="003A16BF" w:rsidP="003A16BF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3A16BF" w:rsidRPr="00E86E74" w:rsidRDefault="003A16BF" w:rsidP="003A16BF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3A16BF" w:rsidRDefault="003A16BF" w:rsidP="003A16BF">
      <w:pPr>
        <w:jc w:val="right"/>
        <w:rPr>
          <w:i/>
          <w:sz w:val="18"/>
          <w:szCs w:val="18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3A16BF" w:rsidRDefault="003A16BF" w:rsidP="003A16BF">
      <w:pPr>
        <w:jc w:val="right"/>
        <w:rPr>
          <w:i/>
          <w:sz w:val="18"/>
          <w:szCs w:val="18"/>
        </w:rPr>
      </w:pPr>
    </w:p>
    <w:p w:rsidR="00C93215" w:rsidRDefault="00C93215" w:rsidP="003A16BF">
      <w:pPr>
        <w:jc w:val="right"/>
        <w:rPr>
          <w:i/>
          <w:sz w:val="18"/>
          <w:szCs w:val="18"/>
        </w:rPr>
      </w:pPr>
    </w:p>
    <w:p w:rsidR="00C93215" w:rsidRDefault="00C93215" w:rsidP="00C93215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C93215" w:rsidRDefault="00C93215" w:rsidP="00C93215">
      <w:pPr>
        <w:jc w:val="center"/>
        <w:rPr>
          <w:b/>
        </w:rPr>
      </w:pPr>
      <w:r>
        <w:rPr>
          <w:b/>
        </w:rPr>
        <w:t xml:space="preserve">по разделам и подразделам классификации расходов бюджета </w:t>
      </w:r>
    </w:p>
    <w:p w:rsidR="00C93215" w:rsidRDefault="00C93215" w:rsidP="00C93215">
      <w:pPr>
        <w:jc w:val="center"/>
      </w:pPr>
      <w:r>
        <w:rPr>
          <w:b/>
        </w:rPr>
        <w:t>Линёвского городского поселения на плановый период 2024 и 2025 годов</w:t>
      </w:r>
    </w:p>
    <w:tbl>
      <w:tblPr>
        <w:tblW w:w="10461" w:type="dxa"/>
        <w:jc w:val="center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993"/>
        <w:gridCol w:w="4887"/>
        <w:gridCol w:w="992"/>
        <w:gridCol w:w="992"/>
        <w:gridCol w:w="1134"/>
        <w:gridCol w:w="1067"/>
        <w:gridCol w:w="40"/>
        <w:gridCol w:w="27"/>
        <w:gridCol w:w="13"/>
        <w:gridCol w:w="40"/>
        <w:gridCol w:w="40"/>
      </w:tblGrid>
      <w:tr w:rsidR="00C93215" w:rsidRPr="00C93215" w:rsidTr="00C93215">
        <w:trPr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pStyle w:val="a9"/>
              <w:snapToGrid w:val="0"/>
              <w:rPr>
                <w:sz w:val="20"/>
                <w:szCs w:val="20"/>
              </w:rPr>
            </w:pPr>
            <w:r w:rsidRPr="00C93215">
              <w:rPr>
                <w:color w:val="000000"/>
                <w:sz w:val="20"/>
                <w:szCs w:val="20"/>
              </w:rPr>
              <w:t xml:space="preserve">  </w:t>
            </w:r>
            <w:r w:rsidRPr="00C932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C93215" w:rsidRPr="00C93215" w:rsidRDefault="00C93215" w:rsidP="00C93215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40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1200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Сумма на 2024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Сумма на 2025 год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17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313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5 393,0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5 393,0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510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916,0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916,0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Функционирование Правительства Российской Федерации,</w:t>
            </w:r>
          </w:p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3 709,0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3 709,0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718,0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718,0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373,9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386,6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373,9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386,6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510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79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1 190,2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1 275,0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1 190,2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1 275,0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30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10 223,2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9 233,1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1 195,0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8 915,6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8 920,5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2 699,0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2 540,0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2 699,0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2 540,0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149,3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149,3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149,3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149,3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287,4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576,6</w:t>
            </w:r>
          </w:p>
        </w:tc>
      </w:tr>
      <w:tr w:rsidR="00C93215" w:rsidRPr="00C93215" w:rsidTr="00C93215">
        <w:tblPrEx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255"/>
          <w:jc w:val="center"/>
        </w:trPr>
        <w:tc>
          <w:tcPr>
            <w:tcW w:w="236" w:type="dxa"/>
            <w:shd w:val="clear" w:color="auto" w:fill="auto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20 606,0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19 843,6</w:t>
            </w:r>
          </w:p>
        </w:tc>
      </w:tr>
    </w:tbl>
    <w:p w:rsidR="00C93215" w:rsidRDefault="00C93215" w:rsidP="00C93215">
      <w:pPr>
        <w:jc w:val="both"/>
        <w:rPr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C93215" w:rsidTr="00C93215">
        <w:tc>
          <w:tcPr>
            <w:tcW w:w="4676" w:type="dxa"/>
          </w:tcPr>
          <w:p w:rsidR="00C93215" w:rsidRDefault="00C93215" w:rsidP="00C93215">
            <w:r>
              <w:t xml:space="preserve">Председатель Совета </w:t>
            </w:r>
          </w:p>
          <w:p w:rsidR="00C93215" w:rsidRDefault="00C93215" w:rsidP="00C93215">
            <w:r>
              <w:t>Линёвского городского поселения</w:t>
            </w:r>
          </w:p>
          <w:p w:rsidR="00C93215" w:rsidRDefault="00C93215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C93215" w:rsidRDefault="00C93215" w:rsidP="00C93215">
            <w:r>
              <w:t xml:space="preserve">Глава </w:t>
            </w:r>
          </w:p>
          <w:p w:rsidR="00C93215" w:rsidRDefault="00C93215" w:rsidP="00C93215">
            <w:r>
              <w:t>Линёвского городского поселения</w:t>
            </w:r>
          </w:p>
          <w:p w:rsidR="00C93215" w:rsidRDefault="00C93215" w:rsidP="00C93215">
            <w:r>
              <w:t>_____________________ Г.В. Лоскутов</w:t>
            </w:r>
          </w:p>
        </w:tc>
      </w:tr>
    </w:tbl>
    <w:p w:rsidR="00C93215" w:rsidRDefault="00C93215" w:rsidP="003A16BF">
      <w:pPr>
        <w:jc w:val="right"/>
        <w:rPr>
          <w:i/>
          <w:sz w:val="16"/>
          <w:szCs w:val="16"/>
        </w:rPr>
      </w:pPr>
    </w:p>
    <w:p w:rsidR="00C93215" w:rsidRDefault="00C93215" w:rsidP="003A16BF">
      <w:pPr>
        <w:jc w:val="right"/>
        <w:rPr>
          <w:i/>
          <w:sz w:val="16"/>
          <w:szCs w:val="16"/>
        </w:rPr>
      </w:pPr>
    </w:p>
    <w:p w:rsidR="00C93215" w:rsidRDefault="00C93215" w:rsidP="003A16BF">
      <w:pPr>
        <w:jc w:val="right"/>
        <w:rPr>
          <w:i/>
          <w:sz w:val="16"/>
          <w:szCs w:val="16"/>
        </w:rPr>
      </w:pPr>
    </w:p>
    <w:p w:rsidR="00825385" w:rsidRDefault="00825385" w:rsidP="003A16BF">
      <w:pPr>
        <w:jc w:val="right"/>
        <w:rPr>
          <w:i/>
          <w:sz w:val="16"/>
          <w:szCs w:val="16"/>
        </w:rPr>
      </w:pPr>
    </w:p>
    <w:p w:rsidR="00C93215" w:rsidRPr="003A16BF" w:rsidRDefault="00C93215" w:rsidP="00C93215">
      <w:pPr>
        <w:keepLines/>
        <w:tabs>
          <w:tab w:val="left" w:pos="426"/>
          <w:tab w:val="left" w:pos="5580"/>
        </w:tabs>
        <w:jc w:val="right"/>
      </w:pPr>
      <w:r w:rsidRPr="003A16BF">
        <w:t>Приложение №</w:t>
      </w:r>
      <w:r>
        <w:t xml:space="preserve"> 8</w:t>
      </w:r>
    </w:p>
    <w:p w:rsidR="00C93215" w:rsidRPr="00E86E74" w:rsidRDefault="00C93215" w:rsidP="00C93215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C93215" w:rsidRDefault="00C93215" w:rsidP="00C93215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C93215" w:rsidRPr="00E86E74" w:rsidRDefault="00C93215" w:rsidP="00C93215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C93215" w:rsidRDefault="00C93215" w:rsidP="00C93215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C93215" w:rsidRPr="00E86E74" w:rsidRDefault="00C93215" w:rsidP="00C93215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C93215" w:rsidRDefault="00C93215" w:rsidP="00C93215">
      <w:pPr>
        <w:jc w:val="right"/>
        <w:rPr>
          <w:i/>
          <w:sz w:val="18"/>
          <w:szCs w:val="18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C93215" w:rsidRPr="00C93215" w:rsidRDefault="003A16BF" w:rsidP="00C93215">
      <w:pPr>
        <w:jc w:val="right"/>
      </w:pPr>
      <w:r>
        <w:rPr>
          <w:i/>
          <w:sz w:val="16"/>
          <w:szCs w:val="16"/>
        </w:rPr>
        <w:t xml:space="preserve">              </w:t>
      </w:r>
    </w:p>
    <w:p w:rsidR="00C93215" w:rsidRDefault="00C93215" w:rsidP="00C93215">
      <w:pPr>
        <w:jc w:val="center"/>
        <w:rPr>
          <w:b/>
          <w:lang w:eastAsia="ru-RU"/>
        </w:rPr>
      </w:pPr>
      <w:r>
        <w:rPr>
          <w:b/>
          <w:lang w:eastAsia="ru-RU"/>
        </w:rPr>
        <w:t>Распределение бюджетных ассигнований по разделам, подразделам, целевым</w:t>
      </w:r>
    </w:p>
    <w:p w:rsidR="00C93215" w:rsidRPr="00C93215" w:rsidRDefault="00C93215" w:rsidP="00C93215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статьям и видам расходов классификации расходов бюджета Линёвского городского поселения на плановый период 2024 и 2025 годов</w:t>
      </w:r>
    </w:p>
    <w:p w:rsidR="00C93215" w:rsidRPr="00252391" w:rsidRDefault="00C93215" w:rsidP="00C93215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252391">
        <w:rPr>
          <w:color w:val="000000"/>
          <w:sz w:val="16"/>
          <w:szCs w:val="16"/>
        </w:rPr>
        <w:t>(тыс.руб</w:t>
      </w:r>
      <w:r>
        <w:rPr>
          <w:color w:val="000000"/>
          <w:sz w:val="16"/>
          <w:szCs w:val="16"/>
        </w:rPr>
        <w:t>лей</w:t>
      </w:r>
      <w:r w:rsidRPr="00252391">
        <w:rPr>
          <w:color w:val="000000"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3168"/>
        <w:gridCol w:w="878"/>
        <w:gridCol w:w="1111"/>
        <w:gridCol w:w="1416"/>
        <w:gridCol w:w="974"/>
        <w:gridCol w:w="1012"/>
        <w:gridCol w:w="1012"/>
      </w:tblGrid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Сумма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на 2024 год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Сумма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на 2025 год</w:t>
            </w:r>
          </w:p>
        </w:tc>
      </w:tr>
      <w:tr w:rsidR="00C93215" w:rsidRPr="00C93215" w:rsidTr="00C93215">
        <w:trPr>
          <w:trHeight w:val="331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Администрация Линевского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C93215" w:rsidRPr="00C93215" w:rsidTr="00C93215">
        <w:trPr>
          <w:trHeight w:val="40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5 393,0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5 393,0</w:t>
            </w:r>
          </w:p>
        </w:tc>
      </w:tr>
      <w:tr w:rsidR="00C93215" w:rsidRPr="00C93215" w:rsidTr="00C93215">
        <w:trPr>
          <w:trHeight w:val="73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916,0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916,0</w:t>
            </w:r>
          </w:p>
        </w:tc>
      </w:tr>
      <w:tr w:rsidR="00C93215" w:rsidRPr="00C93215" w:rsidTr="00C93215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916,0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916,0</w:t>
            </w:r>
          </w:p>
        </w:tc>
      </w:tr>
      <w:tr w:rsidR="00C93215" w:rsidRPr="00C93215" w:rsidTr="00C93215">
        <w:trPr>
          <w:trHeight w:val="61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916,0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916,0</w:t>
            </w:r>
          </w:p>
        </w:tc>
      </w:tr>
      <w:tr w:rsidR="00C93215" w:rsidRPr="00C93215" w:rsidTr="00C93215">
        <w:trPr>
          <w:trHeight w:val="50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706,0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706,0</w:t>
            </w:r>
          </w:p>
        </w:tc>
      </w:tr>
      <w:tr w:rsidR="00C93215" w:rsidRPr="00C93215" w:rsidTr="00C93215">
        <w:trPr>
          <w:trHeight w:val="1126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rPr>
          <w:trHeight w:val="13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3 709,0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3 709,0</w:t>
            </w:r>
          </w:p>
        </w:tc>
      </w:tr>
      <w:tr w:rsidR="00C93215" w:rsidRPr="00C93215" w:rsidTr="00C93215">
        <w:trPr>
          <w:trHeight w:val="90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3 709,0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3 709,0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3 693,5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3 693,5</w:t>
            </w:r>
          </w:p>
        </w:tc>
      </w:tr>
      <w:tr w:rsidR="00C93215" w:rsidRPr="00C93215" w:rsidTr="00C93215">
        <w:trPr>
          <w:trHeight w:val="39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2 530,0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2 530,0</w:t>
            </w:r>
          </w:p>
        </w:tc>
      </w:tr>
      <w:tr w:rsidR="00C93215" w:rsidRPr="00C93215" w:rsidTr="00C93215">
        <w:trPr>
          <w:trHeight w:val="87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12,0</w:t>
            </w:r>
          </w:p>
        </w:tc>
      </w:tr>
      <w:tr w:rsidR="00C93215" w:rsidRPr="00C93215" w:rsidTr="00C93215">
        <w:trPr>
          <w:trHeight w:val="87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760,0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760,0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314</w:t>
            </w:r>
            <w:r w:rsidRPr="00C93215">
              <w:rPr>
                <w:rFonts w:cs="Times New Roman"/>
                <w:sz w:val="20"/>
                <w:szCs w:val="20"/>
              </w:rPr>
              <w:t>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314</w:t>
            </w:r>
            <w:r w:rsidRPr="00C93215">
              <w:rPr>
                <w:rFonts w:cs="Times New Roman"/>
                <w:sz w:val="20"/>
                <w:szCs w:val="20"/>
              </w:rPr>
              <w:t>,5</w:t>
            </w:r>
          </w:p>
        </w:tc>
      </w:tr>
      <w:tr w:rsidR="00C93215" w:rsidRPr="00C93215" w:rsidTr="00C93215">
        <w:trPr>
          <w:trHeight w:val="342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24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65</w:t>
            </w:r>
            <w:r w:rsidRPr="00C93215">
              <w:rPr>
                <w:rFonts w:cs="Times New Roman"/>
                <w:sz w:val="20"/>
                <w:szCs w:val="20"/>
              </w:rPr>
              <w:t>,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65</w:t>
            </w:r>
            <w:r w:rsidRPr="00C93215">
              <w:rPr>
                <w:rFonts w:cs="Times New Roman"/>
                <w:sz w:val="20"/>
                <w:szCs w:val="20"/>
              </w:rPr>
              <w:t>,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93215" w:rsidRPr="00C93215" w:rsidTr="00C93215">
        <w:trPr>
          <w:trHeight w:val="483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90 0 00 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sz w:val="20"/>
                <w:szCs w:val="20"/>
              </w:rPr>
              <w:t>0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02</w:t>
            </w:r>
            <w:r w:rsidRPr="00C932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85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1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sz w:val="20"/>
                <w:szCs w:val="20"/>
              </w:rPr>
              <w:t>,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1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sz w:val="20"/>
                <w:szCs w:val="20"/>
              </w:rPr>
              <w:t>,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93215" w:rsidRPr="00C93215" w:rsidTr="00C93215">
        <w:trPr>
          <w:trHeight w:val="99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90 0 00 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sz w:val="20"/>
                <w:szCs w:val="20"/>
              </w:rPr>
              <w:t>0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02</w:t>
            </w:r>
            <w:r w:rsidRPr="00C932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1,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1,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C93215" w:rsidRPr="00C93215" w:rsidTr="00C93215">
        <w:trPr>
          <w:trHeight w:val="336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90 0 00 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sz w:val="20"/>
                <w:szCs w:val="20"/>
              </w:rPr>
              <w:t>0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02</w:t>
            </w:r>
            <w:r w:rsidRPr="00C932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C93215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C93215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C93215" w:rsidRPr="00C93215" w:rsidTr="00C93215">
        <w:trPr>
          <w:trHeight w:val="90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C93215">
              <w:rPr>
                <w:rFonts w:cs="Times New Roman"/>
                <w:sz w:val="20"/>
                <w:szCs w:val="20"/>
              </w:rPr>
              <w:t>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1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C93215">
              <w:rPr>
                <w:rFonts w:cs="Times New Roman"/>
                <w:sz w:val="20"/>
                <w:szCs w:val="20"/>
              </w:rPr>
              <w:t>,5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1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C93215">
              <w:rPr>
                <w:rFonts w:cs="Times New Roman"/>
                <w:sz w:val="20"/>
                <w:szCs w:val="20"/>
              </w:rPr>
              <w:t>,5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C93215">
              <w:rPr>
                <w:rFonts w:cs="Times New Roman"/>
                <w:sz w:val="20"/>
                <w:szCs w:val="20"/>
              </w:rPr>
              <w:t>,5</w:t>
            </w:r>
          </w:p>
        </w:tc>
      </w:tr>
      <w:tr w:rsidR="00C93215" w:rsidRPr="00C93215" w:rsidTr="00C93215">
        <w:trPr>
          <w:trHeight w:val="283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Резервные фонды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76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29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718,0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718,0</w:t>
            </w:r>
          </w:p>
        </w:tc>
      </w:tr>
      <w:tr w:rsidR="00C93215" w:rsidRPr="00C93215" w:rsidTr="00C93215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718,0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718,0</w:t>
            </w:r>
          </w:p>
        </w:tc>
      </w:tr>
      <w:tr w:rsidR="00C93215" w:rsidRPr="00C93215" w:rsidTr="00C93215">
        <w:trPr>
          <w:trHeight w:val="48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C93215" w:rsidRPr="00C93215" w:rsidTr="00C93215">
        <w:trPr>
          <w:trHeight w:val="28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C93215" w:rsidRPr="00C93215" w:rsidTr="00C93215">
        <w:trPr>
          <w:trHeight w:val="39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709,0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709,0</w:t>
            </w:r>
          </w:p>
        </w:tc>
      </w:tr>
      <w:tr w:rsidR="00C93215" w:rsidRPr="00C93215" w:rsidTr="00C93215">
        <w:trPr>
          <w:trHeight w:val="57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709,0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709,0</w:t>
            </w:r>
          </w:p>
        </w:tc>
      </w:tr>
      <w:tr w:rsidR="00C93215" w:rsidRPr="00C93215" w:rsidTr="00C93215">
        <w:trPr>
          <w:trHeight w:val="201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373,9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386,6</w:t>
            </w:r>
          </w:p>
        </w:tc>
      </w:tr>
      <w:tr w:rsidR="00C93215" w:rsidRPr="00C93215" w:rsidTr="00C93215">
        <w:trPr>
          <w:trHeight w:val="447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</w:tcPr>
          <w:p w:rsidR="00C93215" w:rsidRPr="00C93215" w:rsidRDefault="00C93215" w:rsidP="00C93215">
            <w:pPr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  <w:p w:rsidR="00C93215" w:rsidRPr="00C93215" w:rsidRDefault="00C93215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373,9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215" w:rsidRPr="00C93215" w:rsidRDefault="00C93215" w:rsidP="00C93215">
            <w:pPr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  <w:p w:rsidR="00C93215" w:rsidRPr="00C93215" w:rsidRDefault="00C93215" w:rsidP="00C932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386,6</w:t>
            </w:r>
          </w:p>
        </w:tc>
      </w:tr>
      <w:tr w:rsidR="00C93215" w:rsidRPr="00C93215" w:rsidTr="00C93215">
        <w:trPr>
          <w:trHeight w:val="90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373,9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386,6</w:t>
            </w:r>
          </w:p>
        </w:tc>
      </w:tr>
      <w:tr w:rsidR="00C93215" w:rsidRPr="00C93215" w:rsidTr="00C93215">
        <w:trPr>
          <w:trHeight w:val="139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C93215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373,9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373,9</w:t>
            </w:r>
          </w:p>
        </w:tc>
      </w:tr>
      <w:tr w:rsidR="00C93215" w:rsidRPr="00C93215" w:rsidTr="00C93215">
        <w:trPr>
          <w:trHeight w:val="416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C93215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250,0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C93215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C93215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C93215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93215">
              <w:rPr>
                <w:rFonts w:cs="Times New Roman"/>
                <w:sz w:val="20"/>
                <w:szCs w:val="20"/>
              </w:rPr>
              <w:t>43,9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56,6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rPr>
          <w:trHeight w:val="39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rPr>
          <w:trHeight w:val="51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rPr>
          <w:trHeight w:val="31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C93215" w:rsidRPr="00C93215" w:rsidTr="00C93215">
        <w:trPr>
          <w:trHeight w:val="182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1 190,2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1 275,0</w:t>
            </w:r>
          </w:p>
        </w:tc>
      </w:tr>
      <w:tr w:rsidR="00C93215" w:rsidRPr="00C93215" w:rsidTr="00C93215">
        <w:trPr>
          <w:trHeight w:val="442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1 190,2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1 275,0</w:t>
            </w:r>
          </w:p>
        </w:tc>
      </w:tr>
      <w:tr w:rsidR="00C93215" w:rsidRPr="00C93215" w:rsidTr="00C93215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1 190,2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1 275,0</w:t>
            </w:r>
          </w:p>
        </w:tc>
      </w:tr>
      <w:tr w:rsidR="00C93215" w:rsidRPr="00C93215" w:rsidTr="00C93215">
        <w:trPr>
          <w:trHeight w:val="34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1 190,2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1 275,0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1 190,2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1 275,0</w:t>
            </w:r>
          </w:p>
        </w:tc>
      </w:tr>
      <w:tr w:rsidR="00C93215" w:rsidRPr="00C93215" w:rsidTr="00C93215">
        <w:trPr>
          <w:trHeight w:val="455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10 223,2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9 233,1</w:t>
            </w:r>
          </w:p>
        </w:tc>
      </w:tr>
      <w:tr w:rsidR="00C93215" w:rsidRPr="00C93215" w:rsidTr="00C93215">
        <w:trPr>
          <w:trHeight w:val="157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112,6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112,6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</w:tr>
      <w:tr w:rsidR="00C93215" w:rsidRPr="00C93215" w:rsidTr="00C93215">
        <w:trPr>
          <w:trHeight w:val="528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112,6</w:t>
            </w:r>
          </w:p>
        </w:tc>
      </w:tr>
      <w:tr w:rsidR="00C93215" w:rsidRPr="00C93215" w:rsidTr="00C93215">
        <w:trPr>
          <w:trHeight w:val="323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1 195,0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200,0</w:t>
            </w:r>
          </w:p>
        </w:tc>
      </w:tr>
      <w:tr w:rsidR="00C93215" w:rsidRPr="00C93215" w:rsidTr="00C93215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3215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1 195,0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93215" w:rsidRPr="00C93215" w:rsidTr="00C93215">
        <w:trPr>
          <w:trHeight w:val="548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Мероприятия по комплексному развитию сельских территорий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99 0 00 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C93215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995,0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93215" w:rsidRPr="00C93215" w:rsidTr="00C93215">
        <w:trPr>
          <w:trHeight w:val="156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99 0 00 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C93215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995,0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93215" w:rsidRPr="00C93215" w:rsidTr="00C93215">
        <w:trPr>
          <w:trHeight w:val="43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99 0 0025020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99 0 0025020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29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C93215" w:rsidRPr="00C93215" w:rsidTr="00C93215">
        <w:trPr>
          <w:trHeight w:val="29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27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8 915,6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8 920,5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8 915,6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8 920,5</w:t>
            </w:r>
          </w:p>
        </w:tc>
      </w:tr>
      <w:tr w:rsidR="00C93215" w:rsidRPr="00C93215" w:rsidTr="00C93215">
        <w:trPr>
          <w:trHeight w:val="295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2 060,0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2 688,9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688,9</w:t>
            </w:r>
          </w:p>
        </w:tc>
      </w:tr>
      <w:tr w:rsidR="00C93215" w:rsidRPr="00C93215" w:rsidTr="00C93215">
        <w:trPr>
          <w:trHeight w:val="147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1 500,0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2 000,0</w:t>
            </w:r>
          </w:p>
        </w:tc>
      </w:tr>
      <w:tr w:rsidR="00C93215" w:rsidRPr="00C93215" w:rsidTr="00C93215">
        <w:trPr>
          <w:trHeight w:val="40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93215" w:rsidRPr="00C93215" w:rsidTr="00C93215">
        <w:trPr>
          <w:trHeight w:val="40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110,4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110,4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6 795,6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6 021,2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6 695,6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5 921,2</w:t>
            </w:r>
          </w:p>
        </w:tc>
      </w:tr>
      <w:tr w:rsidR="00C93215" w:rsidRPr="00C93215" w:rsidTr="00C93215">
        <w:trPr>
          <w:trHeight w:val="33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C93215" w:rsidRPr="00C93215" w:rsidTr="00C93215">
        <w:trPr>
          <w:trHeight w:val="26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C93215" w:rsidRPr="00C93215" w:rsidTr="00C93215">
        <w:trPr>
          <w:trHeight w:val="278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C93215" w:rsidRPr="00C93215" w:rsidTr="00C93215">
        <w:trPr>
          <w:trHeight w:val="37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C93215" w:rsidRPr="00C93215" w:rsidTr="00C93215">
        <w:trPr>
          <w:trHeight w:val="37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C93215" w:rsidRPr="00C93215" w:rsidTr="00C93215">
        <w:trPr>
          <w:trHeight w:val="37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C93215" w:rsidRPr="00C93215" w:rsidTr="00C93215">
        <w:trPr>
          <w:trHeight w:val="27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2 699,0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2 540,0</w:t>
            </w:r>
          </w:p>
        </w:tc>
      </w:tr>
      <w:tr w:rsidR="00C93215" w:rsidRPr="00C93215" w:rsidTr="00C93215">
        <w:trPr>
          <w:trHeight w:val="307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2 699,0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/>
                <w:bCs w:val="0"/>
                <w:sz w:val="20"/>
                <w:szCs w:val="20"/>
              </w:rPr>
              <w:t>2 540,0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lastRenderedPageBreak/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2 699,0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2 540,0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казённых учреждений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2 540,0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2 540,0</w:t>
            </w:r>
          </w:p>
        </w:tc>
      </w:tr>
      <w:tr w:rsidR="00C93215" w:rsidRPr="00C93215" w:rsidTr="00C93215">
        <w:trPr>
          <w:trHeight w:val="10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1 500,0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1 500,0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460,0</w:t>
            </w:r>
          </w:p>
        </w:tc>
      </w:tr>
      <w:tr w:rsidR="00C93215" w:rsidRPr="00C93215" w:rsidTr="00C93215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206,0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206,0</w:t>
            </w:r>
          </w:p>
        </w:tc>
      </w:tr>
      <w:tr w:rsidR="00C93215" w:rsidRPr="00C93215" w:rsidTr="00C93215">
        <w:trPr>
          <w:trHeight w:val="13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370,0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370,0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C93215" w:rsidRPr="00C93215" w:rsidTr="00C93215">
        <w:trPr>
          <w:trHeight w:val="129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C93215" w:rsidRPr="00C93215" w:rsidTr="00C93215">
        <w:trPr>
          <w:trHeight w:val="392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Мероприятия по комплексному развитию сельских территорий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99 0 00 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159,0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93215" w:rsidRPr="00C93215" w:rsidTr="00C93215">
        <w:trPr>
          <w:trHeight w:val="126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99 0 00 </w:t>
            </w:r>
            <w:r w:rsidRPr="00C93215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C93215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159,0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93215" w:rsidRPr="00C93215" w:rsidTr="00C93215">
        <w:trPr>
          <w:trHeight w:val="70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149,3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149,3</w:t>
            </w:r>
          </w:p>
        </w:tc>
      </w:tr>
      <w:tr w:rsidR="00C93215" w:rsidRPr="00C93215" w:rsidTr="00C93215">
        <w:trPr>
          <w:trHeight w:val="7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149,3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149,3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C93215" w:rsidRPr="00C93215" w:rsidRDefault="00C93215" w:rsidP="00C9321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93215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149,3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149,3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149,3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C93215" w:rsidRPr="00C93215" w:rsidTr="00C93215">
        <w:trPr>
          <w:trHeight w:val="7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102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C93215" w:rsidRPr="00C93215" w:rsidTr="00C93215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93215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C93215" w:rsidRPr="00C93215" w:rsidTr="00C93215">
        <w:trPr>
          <w:trHeight w:val="7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576,6</w:t>
            </w:r>
          </w:p>
        </w:tc>
      </w:tr>
      <w:tr w:rsidR="00C93215" w:rsidRPr="00C93215" w:rsidTr="00C93215">
        <w:trPr>
          <w:trHeight w:val="148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20 606,0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215" w:rsidRPr="00C93215" w:rsidRDefault="00C93215" w:rsidP="00C9321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3215">
              <w:rPr>
                <w:rFonts w:cs="Times New Roman"/>
                <w:b/>
                <w:sz w:val="20"/>
                <w:szCs w:val="20"/>
              </w:rPr>
              <w:t>19 843,6</w:t>
            </w:r>
          </w:p>
        </w:tc>
      </w:tr>
    </w:tbl>
    <w:p w:rsidR="00C93215" w:rsidRPr="00C93215" w:rsidRDefault="00C93215" w:rsidP="00C93215">
      <w:pPr>
        <w:tabs>
          <w:tab w:val="left" w:pos="2535"/>
        </w:tabs>
      </w:pPr>
      <w:r>
        <w:tab/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C93215" w:rsidTr="00C93215">
        <w:tc>
          <w:tcPr>
            <w:tcW w:w="4676" w:type="dxa"/>
          </w:tcPr>
          <w:p w:rsidR="00C93215" w:rsidRDefault="00C93215" w:rsidP="00C93215">
            <w:r>
              <w:t xml:space="preserve">Председатель Совета </w:t>
            </w:r>
          </w:p>
          <w:p w:rsidR="00C93215" w:rsidRDefault="00C93215" w:rsidP="00C93215">
            <w:r>
              <w:t>Линёвского городского поселения</w:t>
            </w:r>
          </w:p>
          <w:p w:rsidR="00C93215" w:rsidRDefault="00C93215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C93215" w:rsidRDefault="00C93215" w:rsidP="00C93215">
            <w:r>
              <w:t xml:space="preserve">Глава </w:t>
            </w:r>
          </w:p>
          <w:p w:rsidR="00C93215" w:rsidRDefault="00C93215" w:rsidP="00C93215">
            <w:r>
              <w:t>Линёвского городского поселения</w:t>
            </w:r>
          </w:p>
          <w:p w:rsidR="00C93215" w:rsidRDefault="00C93215" w:rsidP="00C93215">
            <w:r>
              <w:t>_____________________ Г.В. Лоскутов</w:t>
            </w:r>
          </w:p>
          <w:p w:rsidR="00825385" w:rsidRDefault="00825385" w:rsidP="00C93215"/>
          <w:p w:rsidR="00FB58B9" w:rsidRDefault="00FB58B9" w:rsidP="00C93215"/>
        </w:tc>
      </w:tr>
    </w:tbl>
    <w:p w:rsidR="00C93215" w:rsidRDefault="00C93215" w:rsidP="00C93215">
      <w:pPr>
        <w:tabs>
          <w:tab w:val="left" w:pos="2535"/>
        </w:tabs>
      </w:pPr>
    </w:p>
    <w:p w:rsidR="00C93215" w:rsidRPr="003A16BF" w:rsidRDefault="00C93215" w:rsidP="00C93215">
      <w:pPr>
        <w:keepLines/>
        <w:tabs>
          <w:tab w:val="left" w:pos="426"/>
          <w:tab w:val="left" w:pos="5580"/>
        </w:tabs>
        <w:jc w:val="right"/>
      </w:pPr>
      <w:r>
        <w:lastRenderedPageBreak/>
        <w:t xml:space="preserve">Приложение </w:t>
      </w:r>
    </w:p>
    <w:p w:rsidR="00C93215" w:rsidRPr="00E86E74" w:rsidRDefault="00C93215" w:rsidP="00C93215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C93215" w:rsidRDefault="00C93215" w:rsidP="00C93215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C93215" w:rsidRPr="00E86E74" w:rsidRDefault="00C93215" w:rsidP="00C93215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C93215" w:rsidRDefault="00C93215" w:rsidP="00C93215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C93215" w:rsidRPr="00E86E74" w:rsidRDefault="00C93215" w:rsidP="00C93215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C93215" w:rsidRDefault="00C93215" w:rsidP="00C93215">
      <w:pPr>
        <w:jc w:val="right"/>
        <w:rPr>
          <w:i/>
          <w:sz w:val="18"/>
          <w:szCs w:val="18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Pr="00BF6765" w:rsidRDefault="00825385" w:rsidP="00825385">
      <w:pPr>
        <w:pStyle w:val="ae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BF6765">
        <w:rPr>
          <w:b/>
          <w:bCs/>
        </w:rPr>
        <w:t xml:space="preserve">   Пояснительная записка                                            </w:t>
      </w:r>
    </w:p>
    <w:p w:rsidR="00825385" w:rsidRPr="00BF6765" w:rsidRDefault="00825385" w:rsidP="00825385">
      <w:pPr>
        <w:pStyle w:val="ae"/>
        <w:rPr>
          <w:b/>
          <w:bCs/>
        </w:rPr>
      </w:pPr>
      <w:r w:rsidRPr="00BF6765">
        <w:rPr>
          <w:b/>
          <w:bCs/>
          <w:i/>
          <w:iCs/>
        </w:rPr>
        <w:t xml:space="preserve">              </w:t>
      </w:r>
      <w:r w:rsidRPr="00BF6765">
        <w:rPr>
          <w:b/>
          <w:bCs/>
        </w:rPr>
        <w:t xml:space="preserve"> к решению «О  бюджете Линёвского городского поселения Жирновского </w:t>
      </w:r>
    </w:p>
    <w:p w:rsidR="00825385" w:rsidRPr="00BF6765" w:rsidRDefault="00825385" w:rsidP="00825385">
      <w:pPr>
        <w:pStyle w:val="ae"/>
        <w:rPr>
          <w:b/>
          <w:bCs/>
        </w:rPr>
      </w:pPr>
      <w:r w:rsidRPr="00BF6765">
        <w:rPr>
          <w:b/>
          <w:bCs/>
        </w:rPr>
        <w:t xml:space="preserve">                муниципального района  Волгоградской области на 20</w:t>
      </w:r>
      <w:r>
        <w:rPr>
          <w:b/>
          <w:bCs/>
        </w:rPr>
        <w:t xml:space="preserve">23 </w:t>
      </w:r>
      <w:r w:rsidRPr="00BF6765">
        <w:rPr>
          <w:b/>
          <w:bCs/>
        </w:rPr>
        <w:t xml:space="preserve">год и плановый               </w:t>
      </w:r>
    </w:p>
    <w:p w:rsidR="00825385" w:rsidRPr="00BF6765" w:rsidRDefault="00825385" w:rsidP="00825385">
      <w:pPr>
        <w:pStyle w:val="ae"/>
        <w:rPr>
          <w:b/>
          <w:bCs/>
        </w:rPr>
      </w:pPr>
      <w:r w:rsidRPr="00BF6765">
        <w:rPr>
          <w:b/>
          <w:bCs/>
        </w:rPr>
        <w:t xml:space="preserve">                                                 период     202</w:t>
      </w:r>
      <w:r>
        <w:rPr>
          <w:b/>
          <w:bCs/>
        </w:rPr>
        <w:t>4</w:t>
      </w:r>
      <w:r w:rsidRPr="00BF6765">
        <w:rPr>
          <w:b/>
          <w:bCs/>
        </w:rPr>
        <w:t xml:space="preserve"> - 202</w:t>
      </w:r>
      <w:r>
        <w:rPr>
          <w:b/>
          <w:bCs/>
        </w:rPr>
        <w:t>5 годов»</w:t>
      </w:r>
    </w:p>
    <w:p w:rsidR="00825385" w:rsidRPr="00066371" w:rsidRDefault="00825385" w:rsidP="00825385">
      <w:pPr>
        <w:pStyle w:val="ae"/>
        <w:ind w:firstLine="709"/>
        <w:rPr>
          <w:szCs w:val="24"/>
        </w:rPr>
      </w:pPr>
      <w:r w:rsidRPr="00066371">
        <w:rPr>
          <w:szCs w:val="24"/>
        </w:rPr>
        <w:t xml:space="preserve">Настоящая пояснительная записка содержит информацию об основных подходах, применяемых при формировании доходной, расходной частей бюджета   Линёвского городского поселения Жирновского муниципального района Волгоградской области  и межбюджетных отношений, а также источников финансирования дефицита бюджета на 2023 год и плановый период 2024 - 2025 годов.                                                                                                               </w:t>
      </w:r>
    </w:p>
    <w:p w:rsidR="00066371" w:rsidRDefault="00825385" w:rsidP="00825385">
      <w:pPr>
        <w:pStyle w:val="ae"/>
        <w:ind w:firstLine="709"/>
        <w:rPr>
          <w:szCs w:val="24"/>
        </w:rPr>
      </w:pPr>
      <w:r w:rsidRPr="00066371">
        <w:rPr>
          <w:szCs w:val="24"/>
        </w:rPr>
        <w:t xml:space="preserve">Проект бюджета  Линёвского городского поселения подготовлен в соответствии с требованиями Бюджетного кодекса Российской Федерации, решением Совета депутатов  «Об утверждении Положения о бюджетном процессе в Линёвском  городском поселении»  от 17 декабря 2019 года № 7/8 и иных законодательных и нормативных правовых актов Российской Федерации и Волгоградской области.    </w:t>
      </w:r>
    </w:p>
    <w:p w:rsidR="00825385" w:rsidRPr="00066371" w:rsidRDefault="00825385" w:rsidP="00825385">
      <w:pPr>
        <w:pStyle w:val="ae"/>
        <w:ind w:firstLine="709"/>
        <w:rPr>
          <w:szCs w:val="24"/>
        </w:rPr>
      </w:pPr>
      <w:r w:rsidRPr="00066371">
        <w:rPr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66371" w:rsidRDefault="00825385" w:rsidP="00066371">
      <w:pPr>
        <w:pStyle w:val="ae"/>
        <w:jc w:val="center"/>
        <w:rPr>
          <w:b/>
          <w:szCs w:val="24"/>
        </w:rPr>
      </w:pPr>
      <w:r w:rsidRPr="00066371">
        <w:rPr>
          <w:b/>
          <w:szCs w:val="24"/>
        </w:rPr>
        <w:t>Основные параметры  бюджета Линёвского городского поселения</w:t>
      </w:r>
    </w:p>
    <w:p w:rsidR="00825385" w:rsidRPr="00066371" w:rsidRDefault="00825385" w:rsidP="00066371">
      <w:pPr>
        <w:pStyle w:val="ae"/>
        <w:jc w:val="center"/>
        <w:rPr>
          <w:b/>
          <w:szCs w:val="24"/>
        </w:rPr>
      </w:pPr>
      <w:r w:rsidRPr="00066371">
        <w:rPr>
          <w:b/>
          <w:szCs w:val="24"/>
        </w:rPr>
        <w:t>на 2023</w:t>
      </w:r>
      <w:r w:rsidR="00066371">
        <w:rPr>
          <w:b/>
          <w:szCs w:val="24"/>
        </w:rPr>
        <w:t xml:space="preserve"> </w:t>
      </w:r>
      <w:r w:rsidRPr="00066371">
        <w:rPr>
          <w:b/>
          <w:szCs w:val="24"/>
        </w:rPr>
        <w:t>год и пл</w:t>
      </w:r>
      <w:r w:rsidR="00066371">
        <w:rPr>
          <w:b/>
          <w:szCs w:val="24"/>
        </w:rPr>
        <w:t>ановый период 2024 и 2025 годов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5"/>
        <w:gridCol w:w="1905"/>
        <w:gridCol w:w="1200"/>
        <w:gridCol w:w="975"/>
        <w:gridCol w:w="1035"/>
        <w:gridCol w:w="1110"/>
        <w:gridCol w:w="915"/>
        <w:gridCol w:w="949"/>
      </w:tblGrid>
      <w:tr w:rsidR="00825385" w:rsidRPr="00066371" w:rsidTr="00825385"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e"/>
              <w:snapToGrid w:val="0"/>
              <w:jc w:val="center"/>
              <w:rPr>
                <w:sz w:val="20"/>
              </w:rPr>
            </w:pPr>
            <w:r w:rsidRPr="00066371">
              <w:rPr>
                <w:b/>
                <w:color w:val="000000"/>
                <w:sz w:val="20"/>
              </w:rPr>
              <w:t>Показатели</w:t>
            </w:r>
            <w:r w:rsidRPr="00066371">
              <w:rPr>
                <w:sz w:val="20"/>
              </w:rPr>
              <w:t xml:space="preserve"> </w:t>
            </w:r>
          </w:p>
        </w:tc>
        <w:tc>
          <w:tcPr>
            <w:tcW w:w="19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b/>
                <w:color w:val="000000"/>
                <w:sz w:val="20"/>
                <w:szCs w:val="20"/>
              </w:rPr>
              <w:t>Ожидаемое исполнение за 2022 год</w:t>
            </w:r>
            <w:r w:rsidRPr="00066371">
              <w:rPr>
                <w:sz w:val="20"/>
                <w:szCs w:val="20"/>
              </w:rPr>
              <w:t xml:space="preserve"> </w:t>
            </w:r>
          </w:p>
          <w:p w:rsidR="00825385" w:rsidRPr="00066371" w:rsidRDefault="00825385" w:rsidP="00066371">
            <w:pPr>
              <w:pStyle w:val="a8"/>
              <w:rPr>
                <w:sz w:val="20"/>
                <w:szCs w:val="20"/>
              </w:rPr>
            </w:pPr>
            <w:r w:rsidRPr="00066371">
              <w:rPr>
                <w:b/>
                <w:color w:val="000000"/>
                <w:sz w:val="20"/>
                <w:szCs w:val="20"/>
              </w:rPr>
              <w:t>тыс. руб.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Прогноз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</w:tr>
      <w:tr w:rsidR="00825385" w:rsidRPr="00066371" w:rsidTr="00825385"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21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 xml:space="preserve">              2024 год</w:t>
            </w:r>
          </w:p>
        </w:tc>
        <w:tc>
          <w:tcPr>
            <w:tcW w:w="18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 xml:space="preserve">2025 год      </w:t>
            </w:r>
          </w:p>
        </w:tc>
      </w:tr>
      <w:tr w:rsidR="00825385" w:rsidRPr="00066371" w:rsidTr="00825385"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% к 2022 году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%</w:t>
            </w:r>
            <w:r w:rsidR="00066371">
              <w:rPr>
                <w:sz w:val="20"/>
                <w:szCs w:val="20"/>
              </w:rPr>
              <w:t xml:space="preserve"> </w:t>
            </w:r>
            <w:r w:rsidRPr="00066371">
              <w:rPr>
                <w:sz w:val="20"/>
                <w:szCs w:val="20"/>
              </w:rPr>
              <w:t xml:space="preserve"> к 2023 году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Тыс.  руб., 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% </w:t>
            </w:r>
            <w:r w:rsidR="00066371">
              <w:rPr>
                <w:sz w:val="20"/>
                <w:szCs w:val="20"/>
              </w:rPr>
              <w:t xml:space="preserve"> </w:t>
            </w:r>
            <w:r w:rsidRPr="00066371">
              <w:rPr>
                <w:sz w:val="20"/>
                <w:szCs w:val="20"/>
              </w:rPr>
              <w:t>к 2024 году</w:t>
            </w:r>
          </w:p>
        </w:tc>
      </w:tr>
      <w:tr w:rsidR="00825385" w:rsidRPr="00066371" w:rsidTr="0082538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color w:val="000000"/>
                <w:sz w:val="20"/>
                <w:szCs w:val="20"/>
              </w:rPr>
            </w:pPr>
            <w:r w:rsidRPr="000663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0663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0663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06637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06637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06637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06637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066371">
              <w:rPr>
                <w:bCs/>
                <w:sz w:val="20"/>
                <w:szCs w:val="20"/>
              </w:rPr>
              <w:t>10</w:t>
            </w:r>
          </w:p>
        </w:tc>
      </w:tr>
      <w:tr w:rsidR="00825385" w:rsidRPr="00066371" w:rsidTr="00825385">
        <w:trPr>
          <w:trHeight w:val="321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b/>
                <w:color w:val="000000"/>
                <w:sz w:val="20"/>
                <w:szCs w:val="20"/>
              </w:rPr>
              <w:t>Доходы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141 863,1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41 882,32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20 267,4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19 264,9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825385" w:rsidRPr="00066371" w:rsidTr="00825385">
        <w:trPr>
          <w:trHeight w:val="243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color w:val="000000"/>
                <w:sz w:val="20"/>
                <w:szCs w:val="20"/>
              </w:rPr>
              <w:t>в том числе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825385" w:rsidRPr="00066371" w:rsidTr="0082538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color w:val="000000"/>
                <w:sz w:val="20"/>
                <w:szCs w:val="20"/>
              </w:rPr>
              <w:t>Налоговые и не налоговые доходы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12 341,2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11 783,8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95,5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11 445,0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97,1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11 529,8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100,7</w:t>
            </w:r>
          </w:p>
        </w:tc>
      </w:tr>
      <w:tr w:rsidR="00825385" w:rsidRPr="00066371" w:rsidTr="0082538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color w:val="000000"/>
                <w:sz w:val="20"/>
                <w:szCs w:val="20"/>
              </w:rPr>
              <w:t>Безвозмездны поступления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129 521,9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30 098,52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23,2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8 822,4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29,3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7 735,1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87,7</w:t>
            </w:r>
          </w:p>
        </w:tc>
      </w:tr>
      <w:tr w:rsidR="00825385" w:rsidRPr="00066371" w:rsidTr="0082538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b/>
                <w:color w:val="000000"/>
                <w:sz w:val="20"/>
                <w:szCs w:val="20"/>
              </w:rPr>
              <w:t>Расходы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143 092,9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43 048,0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20 606,0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19 843,6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96,3</w:t>
            </w:r>
          </w:p>
        </w:tc>
      </w:tr>
      <w:tr w:rsidR="00825385" w:rsidRPr="00066371" w:rsidTr="0082538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b/>
                <w:color w:val="000000"/>
                <w:sz w:val="20"/>
                <w:szCs w:val="20"/>
              </w:rPr>
              <w:t>Дефицит</w:t>
            </w:r>
            <w:r w:rsidRPr="00066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- 1 229,8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-1 165,68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-338,6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-578,7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066371" w:rsidRDefault="00825385" w:rsidP="00066371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825385" w:rsidRDefault="00825385" w:rsidP="00825385">
      <w:pPr>
        <w:pStyle w:val="ae"/>
        <w:jc w:val="center"/>
        <w:rPr>
          <w:sz w:val="22"/>
          <w:szCs w:val="22"/>
        </w:rPr>
      </w:pPr>
    </w:p>
    <w:p w:rsidR="00825385" w:rsidRPr="00066371" w:rsidRDefault="00825385" w:rsidP="00825385">
      <w:pPr>
        <w:pStyle w:val="ae"/>
        <w:jc w:val="center"/>
        <w:rPr>
          <w:b/>
          <w:bCs/>
          <w:szCs w:val="24"/>
        </w:rPr>
      </w:pPr>
      <w:r w:rsidRPr="00066371">
        <w:rPr>
          <w:b/>
          <w:szCs w:val="24"/>
        </w:rPr>
        <w:t xml:space="preserve">Доходы бюджета </w:t>
      </w:r>
      <w:r w:rsidRPr="00066371">
        <w:rPr>
          <w:b/>
          <w:bCs/>
          <w:szCs w:val="24"/>
        </w:rPr>
        <w:t>Линёвского городского поселения Жирновского муниципального района  Волгоградской области на 2023  год и плановый период 2024</w:t>
      </w:r>
      <w:r w:rsidR="00066371" w:rsidRPr="00066371">
        <w:rPr>
          <w:b/>
          <w:bCs/>
          <w:szCs w:val="24"/>
        </w:rPr>
        <w:t xml:space="preserve"> </w:t>
      </w:r>
      <w:r w:rsidRPr="00066371">
        <w:rPr>
          <w:b/>
          <w:bCs/>
          <w:szCs w:val="24"/>
        </w:rPr>
        <w:t>-</w:t>
      </w:r>
      <w:r w:rsidR="00066371" w:rsidRPr="00066371">
        <w:rPr>
          <w:b/>
          <w:bCs/>
          <w:szCs w:val="24"/>
        </w:rPr>
        <w:t xml:space="preserve"> </w:t>
      </w:r>
      <w:r w:rsidRPr="00066371">
        <w:rPr>
          <w:b/>
          <w:bCs/>
          <w:szCs w:val="24"/>
        </w:rPr>
        <w:t>2025г.</w:t>
      </w:r>
    </w:p>
    <w:p w:rsidR="00825385" w:rsidRPr="00066371" w:rsidRDefault="00825385" w:rsidP="00066371">
      <w:pPr>
        <w:pStyle w:val="BodyText2"/>
        <w:spacing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6371">
        <w:rPr>
          <w:rFonts w:ascii="Times New Roman" w:hAnsi="Times New Roman" w:cs="Times New Roman"/>
          <w:sz w:val="24"/>
          <w:szCs w:val="24"/>
        </w:rPr>
        <w:t xml:space="preserve">Формирование доходов бюджета  Линёвского городского поселения  на 2023 год и плановый период 2024 - 2025 годов осуществлялось в соответствии  с требованиями Бюджетного кодекса Российской Федерации и в соответствии с законодательством о налогах и сборах, действующем на момент составления проекта бюджета. Оценка доходов на 2023 год и плановый период 2024-2025 годов производилась исходя из ожидаемой оценки исполнения доходов за 2022 год.                                                                                   </w:t>
      </w:r>
    </w:p>
    <w:p w:rsidR="00066371" w:rsidRDefault="00825385" w:rsidP="00066371">
      <w:pPr>
        <w:pStyle w:val="BodyText2"/>
        <w:spacing w:line="100" w:lineRule="atLeast"/>
        <w:ind w:left="0" w:firstLine="709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66371">
        <w:rPr>
          <w:rFonts w:ascii="Times New Roman" w:hAnsi="Times New Roman" w:cs="Times New Roman"/>
          <w:sz w:val="24"/>
          <w:szCs w:val="24"/>
        </w:rPr>
        <w:t xml:space="preserve"> </w:t>
      </w:r>
      <w:r w:rsidRPr="00066371">
        <w:rPr>
          <w:rFonts w:ascii="Times New Roman" w:hAnsi="Times New Roman" w:cs="Times New Roman"/>
          <w:bCs/>
          <w:sz w:val="24"/>
          <w:szCs w:val="24"/>
        </w:rPr>
        <w:t xml:space="preserve">В структуре доходов бюджета Линёвского городского поселения Жирновского муниципального района  Волгоградской области на 2023 год и плановый период 2024-2025 годов    предусматриваются: налоговые и не налоговые доходы в сумме  11 783,8  тыс. </w:t>
      </w:r>
      <w:r w:rsidRPr="00066371">
        <w:rPr>
          <w:rFonts w:ascii="Times New Roman" w:hAnsi="Times New Roman" w:cs="Times New Roman"/>
          <w:bCs/>
          <w:sz w:val="24"/>
          <w:szCs w:val="24"/>
        </w:rPr>
        <w:lastRenderedPageBreak/>
        <w:t>рублей, безвозмездные поступления от других бюджетов бюджетной системы  Российской Федерации в сумме  30 098,52  тыс. рублей.</w:t>
      </w:r>
      <w:r w:rsidRPr="00BF6765"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p w:rsidR="00825385" w:rsidRPr="00BF6765" w:rsidRDefault="00825385" w:rsidP="00066371">
      <w:pPr>
        <w:pStyle w:val="BodyText2"/>
        <w:spacing w:line="100" w:lineRule="atLeast"/>
        <w:ind w:left="0" w:firstLine="709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F67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</w:t>
      </w:r>
      <w:r w:rsidRPr="00BF6765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                                               </w:t>
      </w:r>
    </w:p>
    <w:p w:rsidR="00FB58B9" w:rsidRDefault="00825385" w:rsidP="00FB58B9">
      <w:pPr>
        <w:pStyle w:val="BodyText2"/>
        <w:spacing w:line="100" w:lineRule="atLeast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371">
        <w:rPr>
          <w:rFonts w:ascii="Times New Roman" w:hAnsi="Times New Roman" w:cs="Times New Roman"/>
          <w:b/>
          <w:bCs/>
          <w:sz w:val="24"/>
          <w:szCs w:val="24"/>
        </w:rPr>
        <w:t>Прогноз доходов бюджета Линёвского г</w:t>
      </w:r>
      <w:r w:rsidR="00FB58B9">
        <w:rPr>
          <w:rFonts w:ascii="Times New Roman" w:hAnsi="Times New Roman" w:cs="Times New Roman"/>
          <w:b/>
          <w:bCs/>
          <w:sz w:val="24"/>
          <w:szCs w:val="24"/>
        </w:rPr>
        <w:t>ородского поселения</w:t>
      </w:r>
    </w:p>
    <w:p w:rsidR="00FB58B9" w:rsidRDefault="00FB58B9" w:rsidP="00FB58B9">
      <w:pPr>
        <w:pStyle w:val="BodyText2"/>
        <w:spacing w:line="100" w:lineRule="atLeast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0"/>
        <w:gridCol w:w="3225"/>
        <w:gridCol w:w="1185"/>
        <w:gridCol w:w="1290"/>
        <w:gridCol w:w="1384"/>
      </w:tblGrid>
      <w:tr w:rsidR="00FB58B9" w:rsidRPr="00066371" w:rsidTr="00D2243B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rPr>
                <w:b/>
                <w:bCs/>
                <w:sz w:val="20"/>
              </w:rPr>
            </w:pPr>
            <w:r w:rsidRPr="00066371">
              <w:rPr>
                <w:b/>
                <w:bCs/>
                <w:sz w:val="20"/>
              </w:rPr>
              <w:t xml:space="preserve">Код дохода по КД 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2023 год тыс. рублей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2024 год тыс.  рублей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2025 год тыс. рублей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rPr>
                <w:sz w:val="20"/>
              </w:rPr>
            </w:pPr>
            <w:r w:rsidRPr="00066371">
              <w:rPr>
                <w:sz w:val="20"/>
              </w:rPr>
              <w:t>1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5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rPr>
                <w:b/>
                <w:bCs/>
                <w:sz w:val="20"/>
              </w:rPr>
            </w:pPr>
            <w:r w:rsidRPr="00066371">
              <w:rPr>
                <w:b/>
                <w:bCs/>
                <w:sz w:val="20"/>
              </w:rPr>
              <w:t>000 0 00 00000 00 0000 000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 xml:space="preserve">Доходы бюджета - Всего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41 882,32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20 267,4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19 264,9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rPr>
                <w:b/>
                <w:bCs/>
                <w:sz w:val="20"/>
              </w:rPr>
            </w:pPr>
            <w:r w:rsidRPr="00066371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11 783,8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11 445,0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11 529,8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rPr>
                <w:b/>
                <w:sz w:val="20"/>
              </w:rPr>
            </w:pPr>
            <w:r w:rsidRPr="00066371">
              <w:rPr>
                <w:b/>
                <w:sz w:val="20"/>
              </w:rPr>
              <w:t>000 1 01 00000 00 0000 000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spacing w:line="276" w:lineRule="auto"/>
              <w:rPr>
                <w:b/>
                <w:sz w:val="20"/>
              </w:rPr>
            </w:pPr>
            <w:r w:rsidRPr="0006637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6 060,0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5 600,0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5 600,0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1 134,0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1 190,2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1 275,0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600,0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600,0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600,0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600,0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ЗЕМЕЛЬНЫЙ  НАЛОГ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2 800,0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2 600,0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2 600,0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000 1 08 00000 00 0000 000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5,0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494,8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794,8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794,8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spacing w:line="276" w:lineRule="auto"/>
              <w:rPr>
                <w:sz w:val="20"/>
              </w:rPr>
            </w:pPr>
            <w:r w:rsidRPr="00066371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50,0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50,0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50,0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spacing w:line="276" w:lineRule="auto"/>
              <w:rPr>
                <w:sz w:val="20"/>
              </w:rPr>
            </w:pPr>
            <w:r w:rsidRPr="00066371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30,0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10,0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10,0</w:t>
            </w: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spacing w:line="276" w:lineRule="auto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spacing w:line="276" w:lineRule="auto"/>
              <w:rPr>
                <w:sz w:val="20"/>
              </w:rPr>
            </w:pPr>
            <w:r w:rsidRPr="00066371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  <w:r w:rsidRPr="00066371"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FB58B9" w:rsidRPr="00066371" w:rsidTr="00D224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spacing w:line="276" w:lineRule="auto"/>
              <w:rPr>
                <w:b/>
                <w:sz w:val="20"/>
              </w:rPr>
            </w:pPr>
            <w:r w:rsidRPr="00066371">
              <w:rPr>
                <w:b/>
                <w:sz w:val="20"/>
              </w:rPr>
              <w:t>000 2 00 00000 00 0000 000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e"/>
              <w:snapToGrid w:val="0"/>
              <w:spacing w:line="276" w:lineRule="auto"/>
              <w:rPr>
                <w:b/>
                <w:sz w:val="20"/>
              </w:rPr>
            </w:pPr>
            <w:r w:rsidRPr="0006637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30 098,52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8 822,4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B9" w:rsidRPr="00066371" w:rsidRDefault="00FB58B9" w:rsidP="00D2243B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066371">
              <w:rPr>
                <w:b/>
                <w:bCs/>
                <w:sz w:val="20"/>
                <w:szCs w:val="20"/>
              </w:rPr>
              <w:t>7 735,1</w:t>
            </w:r>
          </w:p>
        </w:tc>
      </w:tr>
    </w:tbl>
    <w:p w:rsidR="00FB58B9" w:rsidRDefault="00FB58B9" w:rsidP="00FB58B9">
      <w:pPr>
        <w:pStyle w:val="BodyText2"/>
        <w:spacing w:line="100" w:lineRule="atLeast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B9" w:rsidRDefault="00825385" w:rsidP="00FB58B9">
      <w:pPr>
        <w:jc w:val="center"/>
        <w:rPr>
          <w:rFonts w:cs="Times New Roman"/>
          <w:b/>
          <w:sz w:val="22"/>
          <w:szCs w:val="22"/>
        </w:rPr>
      </w:pPr>
      <w:r w:rsidRPr="00066371">
        <w:rPr>
          <w:rFonts w:cs="Times New Roman"/>
          <w:b/>
          <w:sz w:val="22"/>
          <w:szCs w:val="22"/>
        </w:rPr>
        <w:t>Налог на доходы физических лиц</w:t>
      </w:r>
    </w:p>
    <w:p w:rsidR="00066371" w:rsidRDefault="00825385" w:rsidP="00066371">
      <w:pPr>
        <w:pStyle w:val="ae"/>
        <w:ind w:firstLine="709"/>
        <w:rPr>
          <w:bCs/>
          <w:szCs w:val="24"/>
        </w:rPr>
      </w:pPr>
      <w:r w:rsidRPr="00066371">
        <w:rPr>
          <w:szCs w:val="24"/>
        </w:rPr>
        <w:t xml:space="preserve">В основу расчета поступления налога на доходы физических лиц принята </w:t>
      </w:r>
      <w:r w:rsidRPr="00066371">
        <w:rPr>
          <w:color w:val="000000"/>
          <w:szCs w:val="24"/>
        </w:rPr>
        <w:t>динамика налоговой базы по налогу согласно да</w:t>
      </w:r>
      <w:r w:rsidR="00066371" w:rsidRPr="00066371">
        <w:rPr>
          <w:color w:val="000000"/>
          <w:szCs w:val="24"/>
        </w:rPr>
        <w:t>нным отчёта по форме № 5-НДФЛ  «</w:t>
      </w:r>
      <w:r w:rsidRPr="00066371">
        <w:rPr>
          <w:color w:val="000000"/>
          <w:szCs w:val="24"/>
        </w:rPr>
        <w:t>Отчет о налоговой базе и структуре начислений по налогу на доходы физических лиц, удерживаемому налоговыми агентами</w:t>
      </w:r>
      <w:r w:rsidR="00066371" w:rsidRPr="00066371">
        <w:rPr>
          <w:color w:val="000000"/>
          <w:szCs w:val="24"/>
        </w:rPr>
        <w:t>»</w:t>
      </w:r>
      <w:r w:rsidRPr="00066371">
        <w:rPr>
          <w:color w:val="000000"/>
          <w:szCs w:val="24"/>
        </w:rPr>
        <w:t>, сложившаяся за 2022 год</w:t>
      </w:r>
      <w:r w:rsidRPr="00066371">
        <w:rPr>
          <w:szCs w:val="24"/>
        </w:rPr>
        <w:t xml:space="preserve">, прогноз динамики налоговой базы по налогу на доходы физических лиц, в том числе фонда оплаты труда, </w:t>
      </w:r>
      <w:r w:rsidRPr="00066371">
        <w:rPr>
          <w:szCs w:val="24"/>
        </w:rPr>
        <w:lastRenderedPageBreak/>
        <w:t xml:space="preserve">норматив отчислений от налога на доходы физических лиц, подлежащий зачислению в бюджет </w:t>
      </w:r>
      <w:r w:rsidRPr="00066371">
        <w:rPr>
          <w:bCs/>
          <w:szCs w:val="24"/>
        </w:rPr>
        <w:t>п</w:t>
      </w:r>
      <w:r w:rsidR="00066371" w:rsidRPr="00066371">
        <w:rPr>
          <w:bCs/>
          <w:szCs w:val="24"/>
        </w:rPr>
        <w:t>оселения</w:t>
      </w:r>
      <w:r w:rsidRPr="00066371">
        <w:rPr>
          <w:bCs/>
          <w:szCs w:val="24"/>
        </w:rPr>
        <w:t>, данный налог является регулируемым налогом. Поступление налога прогнозируется в соответствии с главой 23 Налогового кодекса Российской Федерации,  налоговая ставка установлена в размере 13%. Поступление налога на доходы физических лиц на 2023 год прогнозируется в сумма  6 060,0</w:t>
      </w:r>
      <w:r w:rsidR="00066371">
        <w:rPr>
          <w:bCs/>
          <w:szCs w:val="24"/>
        </w:rPr>
        <w:t xml:space="preserve">  тыс. рублей</w:t>
      </w:r>
      <w:r w:rsidRPr="00066371">
        <w:rPr>
          <w:bCs/>
          <w:szCs w:val="24"/>
        </w:rPr>
        <w:t>, норматив отчисления в бюджет Линёвского городского поселения Жирновского муниципального района Волгоградской области на 2023</w:t>
      </w:r>
      <w:r w:rsidR="00066371">
        <w:rPr>
          <w:bCs/>
          <w:szCs w:val="24"/>
        </w:rPr>
        <w:t xml:space="preserve"> год </w:t>
      </w:r>
      <w:r w:rsidRPr="00066371">
        <w:rPr>
          <w:bCs/>
          <w:szCs w:val="24"/>
        </w:rPr>
        <w:t>10%, устанавливается  Федеральных законов  от  26.04.2007 г</w:t>
      </w:r>
      <w:r w:rsidR="00066371">
        <w:rPr>
          <w:bCs/>
          <w:szCs w:val="24"/>
        </w:rPr>
        <w:t>ода № 63 - ФЗ</w:t>
      </w:r>
      <w:r w:rsidRPr="00066371">
        <w:rPr>
          <w:bCs/>
          <w:szCs w:val="24"/>
        </w:rPr>
        <w:t>, от 29.11.2014 г</w:t>
      </w:r>
      <w:r w:rsidR="00066371">
        <w:rPr>
          <w:bCs/>
          <w:szCs w:val="24"/>
        </w:rPr>
        <w:t>ода</w:t>
      </w:r>
      <w:r w:rsidRPr="00066371">
        <w:rPr>
          <w:bCs/>
          <w:szCs w:val="24"/>
        </w:rPr>
        <w:t xml:space="preserve"> № 383</w:t>
      </w:r>
      <w:r w:rsidR="00066371">
        <w:rPr>
          <w:bCs/>
          <w:szCs w:val="24"/>
        </w:rPr>
        <w:t xml:space="preserve"> </w:t>
      </w:r>
      <w:r w:rsidRPr="00066371">
        <w:rPr>
          <w:bCs/>
          <w:szCs w:val="24"/>
        </w:rPr>
        <w:t>-</w:t>
      </w:r>
      <w:r w:rsidR="00066371">
        <w:rPr>
          <w:bCs/>
          <w:szCs w:val="24"/>
        </w:rPr>
        <w:t xml:space="preserve"> </w:t>
      </w:r>
      <w:r w:rsidRPr="00066371">
        <w:rPr>
          <w:bCs/>
          <w:szCs w:val="24"/>
        </w:rPr>
        <w:t>ФЗ Дополнительный норматив отчисления в бюджет поселения  от налога на доходы физических лиц  в размере 5% устанавливается  Законом Волгоградской области</w:t>
      </w:r>
      <w:r w:rsidR="00066371">
        <w:rPr>
          <w:bCs/>
          <w:szCs w:val="24"/>
        </w:rPr>
        <w:t>.</w:t>
      </w:r>
    </w:p>
    <w:p w:rsidR="00066371" w:rsidRDefault="00066371" w:rsidP="00066371">
      <w:pPr>
        <w:pStyle w:val="ae"/>
        <w:ind w:firstLine="709"/>
        <w:rPr>
          <w:bCs/>
          <w:szCs w:val="24"/>
        </w:rPr>
      </w:pPr>
    </w:p>
    <w:p w:rsidR="00066371" w:rsidRPr="00066371" w:rsidRDefault="00066371" w:rsidP="00066371">
      <w:pPr>
        <w:pStyle w:val="ae"/>
        <w:jc w:val="center"/>
        <w:rPr>
          <w:b/>
          <w:szCs w:val="24"/>
        </w:rPr>
      </w:pPr>
      <w:r w:rsidRPr="00066371">
        <w:rPr>
          <w:b/>
          <w:szCs w:val="24"/>
        </w:rPr>
        <w:t>Налоги на товары (работы и услуги) реализуемые  на территории Российской Федерации</w:t>
      </w:r>
    </w:p>
    <w:p w:rsidR="00066371" w:rsidRPr="00066371" w:rsidRDefault="00066371" w:rsidP="00066371">
      <w:pPr>
        <w:pStyle w:val="ae"/>
        <w:ind w:firstLine="709"/>
        <w:rPr>
          <w:szCs w:val="24"/>
        </w:rPr>
      </w:pPr>
      <w:r w:rsidRPr="00066371">
        <w:rPr>
          <w:szCs w:val="24"/>
        </w:rPr>
        <w:t xml:space="preserve">В связи с созданием в 2014 году муниципального дорожного фонда  Линёвского городского поселения Законом Волгоградской области  определён норматив поступления  доходов в бюджет Линёвского городского поселения на 2023  год  1 134,0 тыс. рублей, на плановый период 2024 год 1 190,2 тыс. рублей  2025 год 1 275,0 тыс. рублей,  от  поступления   акцизов  на дизельное топливо моторные масла, автомобильный бензин прямогонный бензин.                                                                                                                                   </w:t>
      </w:r>
    </w:p>
    <w:p w:rsidR="00066371" w:rsidRDefault="00066371" w:rsidP="00066371">
      <w:pPr>
        <w:pStyle w:val="ae"/>
        <w:ind w:firstLine="709"/>
        <w:rPr>
          <w:szCs w:val="24"/>
        </w:rPr>
      </w:pPr>
      <w:r w:rsidRPr="00066371">
        <w:rPr>
          <w:szCs w:val="24"/>
        </w:rPr>
        <w:t>Норматив отчисления акцизов в бюджет поселения определен в процентном  отношении на 2023 год и плановый период 2024-2025 годов   0,0129 %. По сравнению с 2022 годом (0,0143%) нормативы отчислений в 2022 -2024  годы уменьшен  на  0,0014%. Норматив отчислений устанавливается Законом Волгоградской области  «О бюджете  Волгоградской области на 2023 год и плановый период 2024-2025</w:t>
      </w:r>
      <w:r>
        <w:rPr>
          <w:szCs w:val="24"/>
        </w:rPr>
        <w:t xml:space="preserve"> года.</w:t>
      </w:r>
    </w:p>
    <w:p w:rsidR="00066371" w:rsidRPr="00066371" w:rsidRDefault="00066371" w:rsidP="00066371">
      <w:pPr>
        <w:pStyle w:val="ae"/>
        <w:ind w:firstLine="709"/>
        <w:rPr>
          <w:i/>
          <w:szCs w:val="24"/>
        </w:rPr>
      </w:pPr>
    </w:p>
    <w:p w:rsidR="00066371" w:rsidRPr="007F029A" w:rsidRDefault="00066371" w:rsidP="007F029A">
      <w:pPr>
        <w:pStyle w:val="ae"/>
        <w:ind w:firstLine="709"/>
        <w:jc w:val="center"/>
        <w:rPr>
          <w:b/>
          <w:szCs w:val="24"/>
        </w:rPr>
      </w:pPr>
      <w:r w:rsidRPr="00066371">
        <w:rPr>
          <w:b/>
          <w:szCs w:val="24"/>
        </w:rPr>
        <w:t>Единый сельскохозяйственный налог.</w:t>
      </w:r>
      <w:r w:rsidRPr="00066371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6371">
        <w:rPr>
          <w:b/>
          <w:szCs w:val="24"/>
        </w:rPr>
        <w:t xml:space="preserve">                                                      </w:t>
      </w:r>
      <w:r w:rsidRPr="00066371">
        <w:rPr>
          <w:szCs w:val="24"/>
        </w:rPr>
        <w:t xml:space="preserve">                                                                  </w:t>
      </w:r>
    </w:p>
    <w:p w:rsidR="00066371" w:rsidRDefault="00066371" w:rsidP="00066371">
      <w:pPr>
        <w:pStyle w:val="ae"/>
        <w:ind w:firstLine="709"/>
        <w:rPr>
          <w:szCs w:val="24"/>
        </w:rPr>
      </w:pPr>
      <w:r w:rsidRPr="00066371">
        <w:rPr>
          <w:szCs w:val="24"/>
        </w:rPr>
        <w:t>Единый сельскохозяйственный налог прогнозируется в соответствии с главой 26.1  Налогового кодекса Российской Федерации. «Система налогообложения для сельскохозяйственных товаропроизводителей (единый сельскохозяйственный налог).  В основу расчета принято  ожидаемое поступления  налога в 2023 году  с применением  норматива отчисления в бюджет   Линёвского городского поселения Жирновского муниципального района Волгоградской области 50 %,</w:t>
      </w:r>
      <w:r w:rsidR="007F029A">
        <w:rPr>
          <w:szCs w:val="24"/>
        </w:rPr>
        <w:t xml:space="preserve"> </w:t>
      </w:r>
      <w:r w:rsidRPr="00066371">
        <w:rPr>
          <w:szCs w:val="24"/>
        </w:rPr>
        <w:t xml:space="preserve">согласно Федеральных законов  от 24.07.2009 </w:t>
      </w:r>
      <w:r w:rsidR="007F029A">
        <w:rPr>
          <w:szCs w:val="24"/>
        </w:rPr>
        <w:t xml:space="preserve">года </w:t>
      </w:r>
      <w:r w:rsidRPr="00066371">
        <w:rPr>
          <w:szCs w:val="24"/>
        </w:rPr>
        <w:t xml:space="preserve">№ 213 </w:t>
      </w:r>
      <w:r w:rsidR="007F029A">
        <w:rPr>
          <w:szCs w:val="24"/>
        </w:rPr>
        <w:t xml:space="preserve">– </w:t>
      </w:r>
      <w:r w:rsidRPr="00066371">
        <w:rPr>
          <w:szCs w:val="24"/>
        </w:rPr>
        <w:t>ФЗ</w:t>
      </w:r>
      <w:r w:rsidR="007F029A">
        <w:rPr>
          <w:szCs w:val="24"/>
        </w:rPr>
        <w:t xml:space="preserve">, </w:t>
      </w:r>
      <w:r w:rsidRPr="00066371">
        <w:rPr>
          <w:szCs w:val="24"/>
        </w:rPr>
        <w:t xml:space="preserve"> от 25.06.2012</w:t>
      </w:r>
      <w:r w:rsidR="007F029A">
        <w:rPr>
          <w:szCs w:val="24"/>
        </w:rPr>
        <w:t xml:space="preserve"> года</w:t>
      </w:r>
      <w:r w:rsidRPr="00066371">
        <w:rPr>
          <w:szCs w:val="24"/>
        </w:rPr>
        <w:t xml:space="preserve"> № 94</w:t>
      </w:r>
      <w:r w:rsidR="007F029A">
        <w:rPr>
          <w:szCs w:val="24"/>
        </w:rPr>
        <w:t xml:space="preserve"> - </w:t>
      </w:r>
      <w:r w:rsidRPr="00066371">
        <w:rPr>
          <w:szCs w:val="24"/>
        </w:rPr>
        <w:t>ФЗ.  Прогнозируемая  сумма налога составит  600,0  тыс. руб.</w:t>
      </w:r>
    </w:p>
    <w:p w:rsidR="00672FB1" w:rsidRPr="00066371" w:rsidRDefault="00672FB1" w:rsidP="00066371">
      <w:pPr>
        <w:pStyle w:val="ae"/>
        <w:ind w:firstLine="709"/>
        <w:rPr>
          <w:szCs w:val="24"/>
        </w:rPr>
      </w:pPr>
    </w:p>
    <w:p w:rsidR="00672FB1" w:rsidRDefault="00066371" w:rsidP="00672FB1">
      <w:pPr>
        <w:pStyle w:val="ae"/>
        <w:jc w:val="center"/>
        <w:rPr>
          <w:szCs w:val="24"/>
        </w:rPr>
      </w:pPr>
      <w:r w:rsidRPr="00672FB1">
        <w:rPr>
          <w:b/>
          <w:bCs/>
          <w:szCs w:val="24"/>
        </w:rPr>
        <w:t xml:space="preserve">Налог на имущество физических лиц.      </w:t>
      </w:r>
    </w:p>
    <w:p w:rsidR="00066371" w:rsidRDefault="00066371" w:rsidP="00672FB1">
      <w:pPr>
        <w:pStyle w:val="ae"/>
        <w:ind w:firstLine="709"/>
        <w:rPr>
          <w:szCs w:val="24"/>
        </w:rPr>
      </w:pPr>
      <w:r w:rsidRPr="00066371">
        <w:rPr>
          <w:szCs w:val="24"/>
        </w:rPr>
        <w:t>Руководствуясь  налоговым кодексом  и Федеральным законом 131ФЗ от 06.10.2003 года с изменениями и дополнениями   на территории Линёвсвого городского  поселения ,  решением Совета депутатов Линёвского городского поселения  Жирновского муниципального района Волгоградской области  от 19.11.2019. № 5/4  установлены налоговые ставки  по налогу на имущество физических лиц    Налоговая ставка  поступления в бюджет Линёвского городского поселения  составляет  100%  .  Прогнозируемая  сумма налога на 2023 год согласно структуре начисления налогов предоставленной  ИФНС России № 3 по Волгоградской области налог  на имущество за 2019  год начислен в сумме 600,0 тыс. рублей</w:t>
      </w:r>
      <w:r w:rsidR="00672FB1">
        <w:rPr>
          <w:szCs w:val="24"/>
        </w:rPr>
        <w:t>.</w:t>
      </w:r>
    </w:p>
    <w:p w:rsidR="00672FB1" w:rsidRPr="00066371" w:rsidRDefault="00672FB1" w:rsidP="00672FB1">
      <w:pPr>
        <w:pStyle w:val="ae"/>
        <w:ind w:firstLine="709"/>
        <w:rPr>
          <w:szCs w:val="24"/>
        </w:rPr>
      </w:pPr>
    </w:p>
    <w:p w:rsidR="00672FB1" w:rsidRDefault="00066371" w:rsidP="00672FB1">
      <w:pPr>
        <w:pStyle w:val="ae"/>
        <w:jc w:val="center"/>
        <w:rPr>
          <w:szCs w:val="24"/>
        </w:rPr>
      </w:pPr>
      <w:r w:rsidRPr="00672FB1">
        <w:rPr>
          <w:b/>
          <w:bCs/>
          <w:szCs w:val="24"/>
        </w:rPr>
        <w:t xml:space="preserve">Земельный налог.                                                    </w:t>
      </w:r>
      <w:r w:rsidRPr="00672FB1">
        <w:rPr>
          <w:szCs w:val="24"/>
        </w:rPr>
        <w:t xml:space="preserve">                                        </w:t>
      </w:r>
    </w:p>
    <w:p w:rsidR="00672FB1" w:rsidRDefault="00066371" w:rsidP="00672FB1">
      <w:pPr>
        <w:pStyle w:val="ae"/>
        <w:ind w:firstLine="709"/>
        <w:rPr>
          <w:szCs w:val="24"/>
        </w:rPr>
      </w:pPr>
      <w:r w:rsidRPr="00066371">
        <w:rPr>
          <w:szCs w:val="24"/>
        </w:rPr>
        <w:t>Земель</w:t>
      </w:r>
      <w:r w:rsidR="00672FB1">
        <w:rPr>
          <w:szCs w:val="24"/>
        </w:rPr>
        <w:t>ный налог, взимаемый по ставкам</w:t>
      </w:r>
      <w:r w:rsidRPr="00066371">
        <w:rPr>
          <w:szCs w:val="24"/>
        </w:rPr>
        <w:t>,</w:t>
      </w:r>
      <w:r w:rsidR="00672FB1">
        <w:rPr>
          <w:szCs w:val="24"/>
        </w:rPr>
        <w:t xml:space="preserve"> </w:t>
      </w:r>
      <w:r w:rsidRPr="00066371">
        <w:rPr>
          <w:szCs w:val="24"/>
        </w:rPr>
        <w:t>установленным в соответствии с подпунктом 1 пункта 1 статьи 394 Налогового Кодекса Российской Федерации и применяемый к  объектам налогообложения  рас</w:t>
      </w:r>
      <w:r w:rsidR="00672FB1">
        <w:rPr>
          <w:szCs w:val="24"/>
        </w:rPr>
        <w:t>положенным  в границе поселения</w:t>
      </w:r>
      <w:r w:rsidRPr="00066371">
        <w:rPr>
          <w:szCs w:val="24"/>
        </w:rPr>
        <w:t>, на территории Л</w:t>
      </w:r>
      <w:r w:rsidR="00672FB1">
        <w:rPr>
          <w:szCs w:val="24"/>
        </w:rPr>
        <w:t>инёвского городского  поселения</w:t>
      </w:r>
      <w:r w:rsidRPr="00066371">
        <w:rPr>
          <w:szCs w:val="24"/>
        </w:rPr>
        <w:t xml:space="preserve">.  Налоговые ставки земельного налога </w:t>
      </w:r>
      <w:r w:rsidRPr="00066371">
        <w:rPr>
          <w:szCs w:val="24"/>
        </w:rPr>
        <w:lastRenderedPageBreak/>
        <w:t xml:space="preserve">установлены на 2023  год Решением Совета </w:t>
      </w:r>
      <w:r w:rsidR="00672FB1">
        <w:rPr>
          <w:szCs w:val="24"/>
        </w:rPr>
        <w:t xml:space="preserve"> </w:t>
      </w:r>
      <w:r w:rsidRPr="00066371">
        <w:rPr>
          <w:szCs w:val="24"/>
        </w:rPr>
        <w:t xml:space="preserve"> Линёвского городского поселения  Жирновского муниципального района Волгоградской области от 19.11.2019 года № 5/5.                                                                                                                          </w:t>
      </w:r>
      <w:r w:rsidR="00672FB1">
        <w:rPr>
          <w:szCs w:val="24"/>
        </w:rPr>
        <w:t xml:space="preserve">                              </w:t>
      </w:r>
    </w:p>
    <w:p w:rsidR="00066371" w:rsidRPr="00066371" w:rsidRDefault="00066371" w:rsidP="00672FB1">
      <w:pPr>
        <w:pStyle w:val="ae"/>
        <w:ind w:firstLine="709"/>
        <w:rPr>
          <w:szCs w:val="24"/>
        </w:rPr>
      </w:pPr>
      <w:r w:rsidRPr="00066371">
        <w:rPr>
          <w:szCs w:val="24"/>
        </w:rPr>
        <w:t xml:space="preserve">Налоговая ставка  поступления  в бюджет Линёвского городского поселения   составляет   100% .    Прогнозируемая  сумма налога на 2023 год составляет  2 800,0   тыс. рублей, согласно отчета  о налоговой базе  и структуре начислений по земельному налогу по  физическим и юридическим  лицам  предоставленной налоговой инспекцией № 3 по Волгоградской области по начислению за 2019 </w:t>
      </w:r>
      <w:r w:rsidR="00672FB1">
        <w:rPr>
          <w:szCs w:val="24"/>
        </w:rPr>
        <w:t>год</w:t>
      </w:r>
      <w:r w:rsidRPr="00066371">
        <w:rPr>
          <w:szCs w:val="24"/>
        </w:rPr>
        <w:t>. В 2023 году поступление налога  по начислению за  2022 год.</w:t>
      </w:r>
    </w:p>
    <w:p w:rsidR="00066371" w:rsidRPr="00066371" w:rsidRDefault="00066371" w:rsidP="00672FB1">
      <w:pPr>
        <w:pStyle w:val="ae"/>
        <w:spacing w:before="120"/>
        <w:ind w:firstLine="709"/>
        <w:rPr>
          <w:i/>
          <w:szCs w:val="24"/>
        </w:rPr>
      </w:pPr>
      <w:r w:rsidRPr="00066371">
        <w:rPr>
          <w:i/>
          <w:szCs w:val="24"/>
        </w:rPr>
        <w:t xml:space="preserve">            </w:t>
      </w:r>
    </w:p>
    <w:p w:rsidR="00672FB1" w:rsidRPr="00FB58B9" w:rsidRDefault="00066371" w:rsidP="00FB58B9">
      <w:pPr>
        <w:pStyle w:val="ae"/>
        <w:spacing w:before="120"/>
        <w:ind w:firstLine="709"/>
        <w:jc w:val="center"/>
        <w:rPr>
          <w:b/>
          <w:bCs/>
          <w:szCs w:val="24"/>
        </w:rPr>
      </w:pPr>
      <w:r w:rsidRPr="00672FB1">
        <w:rPr>
          <w:b/>
          <w:bCs/>
          <w:szCs w:val="24"/>
        </w:rPr>
        <w:t>Доходы от использования  имущества, находящегося в</w:t>
      </w:r>
      <w:r w:rsidRPr="00672FB1">
        <w:rPr>
          <w:b/>
          <w:szCs w:val="24"/>
        </w:rPr>
        <w:t xml:space="preserve"> государственной и муниципальной</w:t>
      </w:r>
      <w:r w:rsidRPr="00672FB1">
        <w:rPr>
          <w:b/>
          <w:szCs w:val="24"/>
        </w:rPr>
        <w:tab/>
      </w:r>
      <w:r w:rsidRPr="00672FB1">
        <w:rPr>
          <w:b/>
          <w:bCs/>
          <w:szCs w:val="24"/>
        </w:rPr>
        <w:t xml:space="preserve">собственности                                                                                                                                                         </w:t>
      </w:r>
      <w:r w:rsidRPr="00672FB1">
        <w:rPr>
          <w:szCs w:val="24"/>
        </w:rPr>
        <w:t xml:space="preserve">  </w:t>
      </w:r>
    </w:p>
    <w:p w:rsidR="00672FB1" w:rsidRDefault="00066371" w:rsidP="00672FB1">
      <w:pPr>
        <w:pStyle w:val="ae"/>
        <w:ind w:firstLine="709"/>
        <w:rPr>
          <w:szCs w:val="24"/>
        </w:rPr>
      </w:pPr>
      <w:r w:rsidRPr="00066371">
        <w:rPr>
          <w:szCs w:val="24"/>
        </w:rPr>
        <w:t>В бюджете поселения учтены доходы от сдачи  в аренду  имущества составляющего казну городского</w:t>
      </w:r>
      <w:r w:rsidR="00672FB1">
        <w:rPr>
          <w:szCs w:val="24"/>
        </w:rPr>
        <w:t xml:space="preserve"> поселения (</w:t>
      </w:r>
      <w:r w:rsidRPr="00066371">
        <w:rPr>
          <w:szCs w:val="24"/>
        </w:rPr>
        <w:t>за исключением земельных участков)  за нежилое помещение  расположенное по ул. Советской  дом  22 помещение  1,согласно заключенного д</w:t>
      </w:r>
      <w:r w:rsidR="00672FB1">
        <w:rPr>
          <w:szCs w:val="24"/>
        </w:rPr>
        <w:t>оговора  с предпринимателем</w:t>
      </w:r>
      <w:r w:rsidRPr="00066371">
        <w:rPr>
          <w:szCs w:val="24"/>
        </w:rPr>
        <w:t>,</w:t>
      </w:r>
      <w:r w:rsidR="00672FB1">
        <w:rPr>
          <w:szCs w:val="24"/>
        </w:rPr>
        <w:t xml:space="preserve"> </w:t>
      </w:r>
      <w:r w:rsidRPr="00066371">
        <w:rPr>
          <w:szCs w:val="24"/>
        </w:rPr>
        <w:t>сумма поступления прогнозируются на 2023  год в сумме 94,8   тыс. рублей, договор.</w:t>
      </w:r>
      <w:r w:rsidRPr="00066371">
        <w:rPr>
          <w:b/>
          <w:bCs/>
          <w:i/>
          <w:szCs w:val="24"/>
        </w:rPr>
        <w:t xml:space="preserve"> </w:t>
      </w:r>
      <w:r w:rsidRPr="00066371">
        <w:rPr>
          <w:b/>
          <w:bCs/>
          <w:szCs w:val="24"/>
        </w:rPr>
        <w:t xml:space="preserve"> </w:t>
      </w:r>
      <w:r w:rsidRPr="00066371">
        <w:rPr>
          <w:szCs w:val="24"/>
        </w:rPr>
        <w:t>Нормативы отчисления в бюджет поселения   - по доходам, получаемым в виде арендной платы за земельные участки ,государственная собственность на которые  не разграничена  и которые расположены  в границах городского поселений ,а также средства от продажи , права на заключение договоров  аренды  указанных земельных участков 50 %- по арендной плате за землю 50 %     Прогнозируемая сумма доходов от сдачи в аренду имущества составит 200,0</w:t>
      </w:r>
      <w:r w:rsidRPr="00066371">
        <w:rPr>
          <w:color w:val="FF0000"/>
          <w:szCs w:val="24"/>
        </w:rPr>
        <w:t xml:space="preserve">  </w:t>
      </w:r>
      <w:r w:rsidRPr="00066371">
        <w:rPr>
          <w:szCs w:val="24"/>
        </w:rPr>
        <w:t>тыс. рублей</w:t>
      </w:r>
      <w:r w:rsidR="00672FB1">
        <w:rPr>
          <w:szCs w:val="24"/>
        </w:rPr>
        <w:t>.</w:t>
      </w:r>
    </w:p>
    <w:p w:rsidR="00066371" w:rsidRDefault="00066371" w:rsidP="00672FB1">
      <w:pPr>
        <w:pStyle w:val="ae"/>
        <w:ind w:firstLine="709"/>
        <w:rPr>
          <w:szCs w:val="24"/>
        </w:rPr>
      </w:pPr>
      <w:r w:rsidRPr="00066371">
        <w:rPr>
          <w:szCs w:val="24"/>
        </w:rPr>
        <w:t>В соответствии  с п.2 статьи 11 « Земельного кодекса  Российской Федерации « от 25.10.2001 года № 136 –</w:t>
      </w:r>
      <w:r w:rsidR="00672FB1">
        <w:rPr>
          <w:szCs w:val="24"/>
        </w:rPr>
        <w:t xml:space="preserve"> </w:t>
      </w:r>
      <w:r w:rsidRPr="00066371">
        <w:rPr>
          <w:szCs w:val="24"/>
        </w:rPr>
        <w:t xml:space="preserve">ФЗ </w:t>
      </w:r>
      <w:r w:rsidR="006C17E4">
        <w:rPr>
          <w:szCs w:val="24"/>
        </w:rPr>
        <w:t>(ред. о</w:t>
      </w:r>
      <w:r w:rsidRPr="00066371">
        <w:rPr>
          <w:szCs w:val="24"/>
        </w:rPr>
        <w:t>т 03.07.2016 года) органами местного самоуправления осуществляется  управление и распоряжение земельными участками, находящимися в муниципальной собственности, а так же согласно статьи 3 Федерального Закона  от 25.10.2001 года № 137</w:t>
      </w:r>
      <w:r w:rsidR="006C17E4">
        <w:rPr>
          <w:szCs w:val="24"/>
        </w:rPr>
        <w:t xml:space="preserve"> </w:t>
      </w:r>
      <w:r w:rsidRPr="00066371">
        <w:rPr>
          <w:szCs w:val="24"/>
        </w:rPr>
        <w:t>-</w:t>
      </w:r>
      <w:r w:rsidR="006C17E4">
        <w:rPr>
          <w:szCs w:val="24"/>
        </w:rPr>
        <w:t xml:space="preserve"> ФЗ (ред. от 03.07.2016 года) «</w:t>
      </w:r>
      <w:r w:rsidRPr="00066371">
        <w:rPr>
          <w:szCs w:val="24"/>
        </w:rPr>
        <w:t>О введении в действие  Земельного кодекса Российской Федерации»,</w:t>
      </w:r>
      <w:r w:rsidR="006C17E4">
        <w:rPr>
          <w:szCs w:val="24"/>
        </w:rPr>
        <w:t xml:space="preserve"> </w:t>
      </w:r>
      <w:r w:rsidRPr="00066371">
        <w:rPr>
          <w:szCs w:val="24"/>
        </w:rPr>
        <w:t>предоставление земельных участков, государственная собственность на которые не разграничена, осуществляется органами местного самоуправления  в отношении земельных участков, расположенных на территории  поселения, при наличии  утвержденных правил землепользования и застройки поселения . Таким образом  с 2017 года администрация Линёвского городского поселения  самостоятельно администрирует  доходы от аренды  и продажи земельных участков, расположенных на территории поселения.</w:t>
      </w:r>
    </w:p>
    <w:p w:rsidR="006C17E4" w:rsidRDefault="006C17E4" w:rsidP="00825385">
      <w:pPr>
        <w:rPr>
          <w:rFonts w:cs="Times New Roman"/>
          <w:b/>
          <w:bCs w:val="0"/>
          <w:i/>
          <w:sz w:val="22"/>
          <w:szCs w:val="22"/>
        </w:rPr>
      </w:pPr>
    </w:p>
    <w:p w:rsidR="00825385" w:rsidRPr="006C17E4" w:rsidRDefault="00825385" w:rsidP="006C17E4">
      <w:pPr>
        <w:jc w:val="center"/>
        <w:rPr>
          <w:rFonts w:cs="Times New Roman"/>
          <w:b/>
          <w:bCs w:val="0"/>
        </w:rPr>
      </w:pPr>
      <w:r w:rsidRPr="006C17E4">
        <w:rPr>
          <w:rFonts w:cs="Times New Roman"/>
          <w:b/>
          <w:bCs w:val="0"/>
        </w:rPr>
        <w:t>Безвозмездные поступления.</w:t>
      </w:r>
    </w:p>
    <w:p w:rsidR="00825385" w:rsidRPr="006C17E4" w:rsidRDefault="00825385" w:rsidP="006C17E4">
      <w:pPr>
        <w:ind w:firstLine="709"/>
        <w:jc w:val="both"/>
        <w:rPr>
          <w:rFonts w:cs="Times New Roman"/>
          <w:bCs w:val="0"/>
          <w:i/>
        </w:rPr>
      </w:pPr>
      <w:r w:rsidRPr="006C17E4">
        <w:rPr>
          <w:rFonts w:cs="Times New Roman"/>
          <w:bCs w:val="0"/>
          <w:i/>
        </w:rPr>
        <w:t xml:space="preserve"> </w:t>
      </w:r>
      <w:r w:rsidRPr="006C17E4">
        <w:rPr>
          <w:rFonts w:cs="Times New Roman"/>
          <w:bCs w:val="0"/>
        </w:rPr>
        <w:t xml:space="preserve">В составе доходов бюджета  Линёвского городского поселения предусматриваются безвозмездные поступления. </w:t>
      </w:r>
      <w:r w:rsidRPr="006C17E4">
        <w:rPr>
          <w:rFonts w:cs="Times New Roman"/>
        </w:rPr>
        <w:t>Общая сумма безвозмездных поступлений на 2023 год составляет 30 098,52 тыс. рублей, на 2024 год –  8 822,4 тыс. рублей, на 2025 год – 7 735,1  тыс. рублей.</w:t>
      </w:r>
    </w:p>
    <w:p w:rsidR="00825385" w:rsidRPr="006C17E4" w:rsidRDefault="00825385" w:rsidP="006C17E4">
      <w:pPr>
        <w:pStyle w:val="ae"/>
        <w:ind w:firstLine="709"/>
        <w:jc w:val="center"/>
        <w:rPr>
          <w:bCs/>
          <w:szCs w:val="24"/>
        </w:rPr>
      </w:pPr>
      <w:r w:rsidRPr="006C17E4">
        <w:rPr>
          <w:bCs/>
          <w:szCs w:val="24"/>
        </w:rPr>
        <w:t>Безвозмездные перечисления в бюджет Линёвского городского</w:t>
      </w:r>
      <w:r w:rsidR="006C17E4">
        <w:rPr>
          <w:bCs/>
          <w:szCs w:val="24"/>
        </w:rPr>
        <w:t xml:space="preserve"> поселения  приведены в таблице: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3"/>
        <w:gridCol w:w="3539"/>
        <w:gridCol w:w="1174"/>
        <w:gridCol w:w="1056"/>
        <w:gridCol w:w="1083"/>
      </w:tblGrid>
      <w:tr w:rsidR="00825385" w:rsidRPr="006C17E4" w:rsidTr="006C17E4">
        <w:tc>
          <w:tcPr>
            <w:tcW w:w="1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e"/>
              <w:snapToGrid w:val="0"/>
              <w:rPr>
                <w:b/>
                <w:bCs/>
                <w:sz w:val="20"/>
              </w:rPr>
            </w:pPr>
            <w:r w:rsidRPr="006C17E4">
              <w:rPr>
                <w:b/>
                <w:bCs/>
                <w:sz w:val="20"/>
              </w:rPr>
              <w:t>Код дохода по КД</w:t>
            </w:r>
          </w:p>
        </w:tc>
        <w:tc>
          <w:tcPr>
            <w:tcW w:w="1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e"/>
              <w:snapToGrid w:val="0"/>
              <w:rPr>
                <w:b/>
                <w:bCs/>
                <w:sz w:val="20"/>
              </w:rPr>
            </w:pPr>
            <w:r w:rsidRPr="006C17E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e"/>
              <w:snapToGrid w:val="0"/>
              <w:rPr>
                <w:sz w:val="20"/>
              </w:rPr>
            </w:pPr>
            <w:r w:rsidRPr="006C17E4">
              <w:rPr>
                <w:sz w:val="20"/>
              </w:rPr>
              <w:t>2023 год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e"/>
              <w:snapToGrid w:val="0"/>
              <w:rPr>
                <w:sz w:val="20"/>
              </w:rPr>
            </w:pPr>
            <w:r w:rsidRPr="006C17E4">
              <w:rPr>
                <w:sz w:val="20"/>
              </w:rPr>
              <w:t>2024 год тыс. рублей.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e"/>
              <w:snapToGrid w:val="0"/>
              <w:rPr>
                <w:sz w:val="20"/>
              </w:rPr>
            </w:pPr>
            <w:r w:rsidRPr="006C17E4">
              <w:rPr>
                <w:sz w:val="20"/>
              </w:rPr>
              <w:t>2025 год тыс. рублей</w:t>
            </w:r>
          </w:p>
        </w:tc>
      </w:tr>
      <w:tr w:rsidR="00825385" w:rsidRPr="006C17E4" w:rsidTr="006C17E4">
        <w:trPr>
          <w:trHeight w:val="328"/>
        </w:trPr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000 2 00 00000 00 0000 000</w:t>
            </w: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30 098,52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8 822,4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7 735,1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000 2 02 00000 00 0000 000</w:t>
            </w:r>
          </w:p>
          <w:p w:rsidR="00825385" w:rsidRPr="006C17E4" w:rsidRDefault="00825385" w:rsidP="006C17E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Cs w:val="0"/>
                <w:sz w:val="20"/>
                <w:szCs w:val="20"/>
              </w:rPr>
              <w:t>Безвозмездные   поступления  от   других бюджетов бюджетной системы</w:t>
            </w: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 xml:space="preserve">  </w:t>
            </w:r>
            <w:r w:rsidRPr="006C17E4">
              <w:rPr>
                <w:rFonts w:cs="Times New Roman"/>
                <w:bCs w:val="0"/>
                <w:sz w:val="20"/>
                <w:szCs w:val="20"/>
              </w:rPr>
              <w:t>Российской Федерации.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30 098,52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8 822,4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7 735,1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000 2 02 15001 13 0000 150</w:t>
            </w:r>
          </w:p>
          <w:p w:rsidR="00825385" w:rsidRPr="006C17E4" w:rsidRDefault="00825385" w:rsidP="006C17E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 xml:space="preserve">Дотации бюджетам  субъектов Российской Федерации  </w:t>
            </w:r>
            <w:r w:rsidRPr="006C17E4">
              <w:rPr>
                <w:rFonts w:cs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lastRenderedPageBreak/>
              <w:t>7 333,0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7 333,0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7 333,0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lastRenderedPageBreak/>
              <w:t>000 2 02 15001 13 0000 150</w:t>
            </w:r>
          </w:p>
          <w:p w:rsidR="00825385" w:rsidRPr="006C17E4" w:rsidRDefault="00825385" w:rsidP="006C17E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7 333,0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7 333,0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7 333,0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6C17E4">
              <w:rPr>
                <w:b/>
                <w:sz w:val="20"/>
                <w:szCs w:val="20"/>
              </w:rPr>
              <w:t xml:space="preserve">Субсидии  бюджетам  бюджетной системы РФ  ( межбюджетные субсидии 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b/>
                <w:sz w:val="20"/>
                <w:szCs w:val="20"/>
              </w:rPr>
            </w:pPr>
            <w:r w:rsidRPr="006C17E4">
              <w:rPr>
                <w:b/>
                <w:sz w:val="20"/>
                <w:szCs w:val="20"/>
              </w:rPr>
              <w:t>20 491,920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b/>
                <w:sz w:val="20"/>
                <w:szCs w:val="20"/>
              </w:rPr>
            </w:pPr>
            <w:r w:rsidRPr="006C17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b/>
                <w:sz w:val="20"/>
                <w:szCs w:val="20"/>
              </w:rPr>
            </w:pPr>
            <w:r w:rsidRPr="006C17E4">
              <w:rPr>
                <w:b/>
                <w:sz w:val="20"/>
                <w:szCs w:val="20"/>
              </w:rPr>
              <w:t>0,0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0002 02 25243 13 0000 150</w:t>
            </w: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20 491,920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6C17E4">
              <w:rPr>
                <w:sz w:val="20"/>
                <w:szCs w:val="20"/>
              </w:rPr>
              <w:t>0,0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000 2 02 30000 00 0000 150</w:t>
            </w:r>
          </w:p>
          <w:p w:rsidR="00825385" w:rsidRPr="006C17E4" w:rsidRDefault="00825385" w:rsidP="006C17E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373,6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389,4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402,1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000 2 02 35118 13 0000 150</w:t>
            </w:r>
          </w:p>
          <w:p w:rsidR="00825385" w:rsidRPr="006C17E4" w:rsidRDefault="00825385" w:rsidP="006C17E4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Субвенции    бюджетам     городских поселений на осуществление полномочий  по  первичному    воинскому    учету     на территориях,  где  отсутствуют  военные  комиссариаты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356,9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373,9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386,6</w:t>
            </w:r>
          </w:p>
        </w:tc>
      </w:tr>
      <w:tr w:rsidR="00825385" w:rsidRPr="006C17E4" w:rsidTr="006C17E4">
        <w:tc>
          <w:tcPr>
            <w:tcW w:w="138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000 2 02 30024 13 0000 150</w:t>
            </w:r>
          </w:p>
          <w:p w:rsidR="00825385" w:rsidRPr="006C17E4" w:rsidRDefault="00825385" w:rsidP="006C17E4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Субвенции бюджетам поселений на осуществление  полномочий    административных комиссий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55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57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15,5</w:t>
            </w:r>
          </w:p>
        </w:tc>
      </w:tr>
      <w:tr w:rsidR="00825385" w:rsidRPr="006C17E4" w:rsidTr="006C17E4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825385" w:rsidRPr="006C17E4" w:rsidTr="006C17E4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000 2 02 49999 13 0000 150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25385" w:rsidRPr="006C17E4" w:rsidTr="006C17E4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000 2 07 00000 00 0000 000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1 600,0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1 100,0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17E4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825385" w:rsidRPr="006C17E4" w:rsidTr="006C17E4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000 0 07 05030 13 0000 150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1 600,0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1 100,0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85" w:rsidRPr="006C17E4" w:rsidRDefault="00825385" w:rsidP="006C17E4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825385" w:rsidRDefault="00825385" w:rsidP="00825385">
      <w:pPr>
        <w:pStyle w:val="ae"/>
        <w:rPr>
          <w:i/>
          <w:sz w:val="22"/>
          <w:szCs w:val="22"/>
        </w:rPr>
      </w:pPr>
      <w:r w:rsidRPr="00316E06">
        <w:rPr>
          <w:b/>
          <w:i/>
          <w:sz w:val="22"/>
          <w:szCs w:val="22"/>
        </w:rPr>
        <w:t xml:space="preserve">          </w:t>
      </w:r>
      <w:r w:rsidRPr="00316E06">
        <w:rPr>
          <w:i/>
          <w:spacing w:val="-2"/>
          <w:sz w:val="22"/>
          <w:szCs w:val="22"/>
        </w:rPr>
        <w:t xml:space="preserve">                         </w:t>
      </w:r>
      <w:r w:rsidRPr="00316E06">
        <w:rPr>
          <w:i/>
          <w:sz w:val="22"/>
          <w:szCs w:val="22"/>
        </w:rPr>
        <w:t xml:space="preserve">  </w:t>
      </w:r>
    </w:p>
    <w:p w:rsidR="006C17E4" w:rsidRDefault="00825385" w:rsidP="006C17E4">
      <w:pPr>
        <w:pStyle w:val="ae"/>
        <w:rPr>
          <w:b/>
          <w:bCs/>
          <w:szCs w:val="24"/>
        </w:rPr>
      </w:pPr>
      <w:r>
        <w:rPr>
          <w:i/>
          <w:sz w:val="22"/>
          <w:szCs w:val="22"/>
        </w:rPr>
        <w:t xml:space="preserve">                           </w:t>
      </w:r>
      <w:r w:rsidRPr="00316E06">
        <w:rPr>
          <w:i/>
          <w:sz w:val="22"/>
          <w:szCs w:val="22"/>
        </w:rPr>
        <w:t xml:space="preserve"> </w:t>
      </w:r>
      <w:r w:rsidRPr="006C17E4">
        <w:rPr>
          <w:b/>
          <w:bCs/>
          <w:szCs w:val="24"/>
        </w:rPr>
        <w:t xml:space="preserve">Расходы  бюджета </w:t>
      </w:r>
      <w:r w:rsidR="006C17E4">
        <w:rPr>
          <w:b/>
          <w:bCs/>
          <w:szCs w:val="24"/>
        </w:rPr>
        <w:t>Линёвского городского поселения</w:t>
      </w:r>
      <w:r w:rsidRPr="006C17E4">
        <w:rPr>
          <w:b/>
          <w:bCs/>
          <w:szCs w:val="24"/>
        </w:rPr>
        <w:t>.</w:t>
      </w:r>
    </w:p>
    <w:p w:rsidR="006C17E4" w:rsidRDefault="00825385" w:rsidP="006C17E4">
      <w:pPr>
        <w:pStyle w:val="ae"/>
        <w:ind w:firstLine="709"/>
        <w:rPr>
          <w:b/>
          <w:bCs/>
          <w:szCs w:val="24"/>
        </w:rPr>
      </w:pPr>
      <w:r w:rsidRPr="006C17E4">
        <w:rPr>
          <w:color w:val="000000"/>
          <w:spacing w:val="-2"/>
          <w:szCs w:val="24"/>
        </w:rPr>
        <w:t>Основной целью бюджетной политики на  2023 год и плановый период  2024</w:t>
      </w:r>
      <w:r w:rsidR="006C17E4">
        <w:rPr>
          <w:color w:val="000000"/>
          <w:spacing w:val="-2"/>
          <w:szCs w:val="24"/>
        </w:rPr>
        <w:t xml:space="preserve"> </w:t>
      </w:r>
      <w:r w:rsidRPr="006C17E4">
        <w:rPr>
          <w:color w:val="000000"/>
          <w:spacing w:val="-2"/>
          <w:szCs w:val="24"/>
        </w:rPr>
        <w:t>-</w:t>
      </w:r>
      <w:r w:rsidR="006C17E4">
        <w:rPr>
          <w:color w:val="000000"/>
          <w:spacing w:val="-2"/>
          <w:szCs w:val="24"/>
        </w:rPr>
        <w:t xml:space="preserve"> </w:t>
      </w:r>
      <w:r w:rsidRPr="006C17E4">
        <w:rPr>
          <w:color w:val="000000"/>
          <w:spacing w:val="-2"/>
          <w:szCs w:val="24"/>
        </w:rPr>
        <w:t xml:space="preserve">2025  годов  является  обеспечение устойчивости  бюджетной системы  Линёвского городского поселения. </w:t>
      </w:r>
    </w:p>
    <w:p w:rsidR="006C17E4" w:rsidRDefault="00825385" w:rsidP="006C17E4">
      <w:pPr>
        <w:pStyle w:val="ae"/>
        <w:ind w:firstLine="709"/>
        <w:rPr>
          <w:color w:val="000000"/>
          <w:szCs w:val="24"/>
        </w:rPr>
      </w:pPr>
      <w:r w:rsidRPr="006C17E4">
        <w:rPr>
          <w:szCs w:val="24"/>
        </w:rPr>
        <w:t>Данная цель будет  достигаться  через  решение  следующих  задач:                                                                       Поддержание сбалансированности  бюджета  Линёвского городского поселения.                                            Решение  данной  задачи,  с одной  стороны, будет  включать в себя меры по мобилизации доходной базы</w:t>
      </w:r>
      <w:r w:rsidR="006C17E4">
        <w:rPr>
          <w:szCs w:val="24"/>
        </w:rPr>
        <w:t xml:space="preserve">, а с </w:t>
      </w:r>
      <w:r w:rsidRPr="006C17E4">
        <w:rPr>
          <w:szCs w:val="24"/>
        </w:rPr>
        <w:t xml:space="preserve">другой стороны   бюджетную  консолидацию и выделение приоритетов  </w:t>
      </w:r>
      <w:r w:rsidR="006C17E4">
        <w:rPr>
          <w:szCs w:val="24"/>
        </w:rPr>
        <w:t xml:space="preserve">расхода бюджета </w:t>
      </w:r>
      <w:r w:rsidRPr="006C17E4">
        <w:rPr>
          <w:szCs w:val="24"/>
        </w:rPr>
        <w:t xml:space="preserve">с учетом необходимости достижения  ключевых  показателей, предусмотренных Указами  Президента  Российской Федерации.  Необходимо сокращение  неэффективных  расходов, ограничение  роста расходов, не обеспеченных стабильными  доходными источниками. Принятие новых расходных обязательств  должно в  обязательном  порядке  основываться  на оценке прогнозируемых  доходах  бюджета поселения. Повышение эффективности оказания муниципальных услуг и оптимизация бюджетной сети. Повышение открытости  и  прозрачности  бюджета Линёвского городского поселения, расширение  практики общественного участия. </w:t>
      </w:r>
      <w:r w:rsidRPr="006C17E4">
        <w:rPr>
          <w:color w:val="000000"/>
          <w:spacing w:val="-2"/>
          <w:szCs w:val="24"/>
        </w:rPr>
        <w:t xml:space="preserve">  </w:t>
      </w:r>
      <w:r w:rsidRPr="006C17E4">
        <w:rPr>
          <w:color w:val="000000"/>
          <w:szCs w:val="24"/>
        </w:rPr>
        <w:t xml:space="preserve">Во исполнение пункта 3 ст.184.1 Бюджетного кодекса  </w:t>
      </w:r>
      <w:r w:rsidRPr="006C17E4">
        <w:rPr>
          <w:szCs w:val="24"/>
        </w:rPr>
        <w:t xml:space="preserve">Российской Федерации  в расходах бюджета  на 2024 год предусмотрены  условно утвержденные расходы  в сумме </w:t>
      </w:r>
      <w:r w:rsidR="006C17E4">
        <w:rPr>
          <w:szCs w:val="24"/>
        </w:rPr>
        <w:t xml:space="preserve">287,4  тыс. рублей (или 2,5 % </w:t>
      </w:r>
      <w:r w:rsidRPr="006C17E4">
        <w:rPr>
          <w:szCs w:val="24"/>
        </w:rPr>
        <w:t>общего объёма расходов бюджета, без учета поступ</w:t>
      </w:r>
      <w:r w:rsidR="006C17E4">
        <w:rPr>
          <w:szCs w:val="24"/>
        </w:rPr>
        <w:t xml:space="preserve">лений субвенции    бюджетам </w:t>
      </w:r>
      <w:r w:rsidRPr="006C17E4">
        <w:rPr>
          <w:szCs w:val="24"/>
        </w:rPr>
        <w:t xml:space="preserve">городских поселений на осуществление полномочий  по  первичному    воинскому    учету     на территориях,  где  отсутствуют  военные  комиссариаты и субвенции бюджетам поселений на осуществление государственных  полномочий Волгоградской области, по организационному обеспечению деятельности территориальных административных </w:t>
      </w:r>
      <w:r w:rsidRPr="006C17E4">
        <w:rPr>
          <w:szCs w:val="24"/>
        </w:rPr>
        <w:lastRenderedPageBreak/>
        <w:t xml:space="preserve">комиссий, субсидии бюджетам городских поселений  на софинансирование капитальных вложений в объекты муниципальной собственности, на </w:t>
      </w:r>
      <w:r w:rsidR="006C17E4">
        <w:rPr>
          <w:szCs w:val="24"/>
        </w:rPr>
        <w:t>2025 год   576,6   тыс. руб.  (</w:t>
      </w:r>
      <w:r w:rsidRPr="006C17E4">
        <w:rPr>
          <w:szCs w:val="24"/>
        </w:rPr>
        <w:t>5%  общего объёма расходов</w:t>
      </w:r>
      <w:r w:rsidRPr="006C17E4">
        <w:rPr>
          <w:color w:val="000000"/>
          <w:szCs w:val="24"/>
        </w:rPr>
        <w:t xml:space="preserve"> бюджета, без</w:t>
      </w:r>
      <w:r w:rsidR="006C17E4">
        <w:rPr>
          <w:color w:val="000000"/>
          <w:szCs w:val="24"/>
        </w:rPr>
        <w:t xml:space="preserve"> учета поступлений субвенции </w:t>
      </w:r>
      <w:r w:rsidRPr="006C17E4">
        <w:rPr>
          <w:color w:val="000000"/>
          <w:szCs w:val="24"/>
        </w:rPr>
        <w:t xml:space="preserve">бюджетам     городских поселений на осуществление полномочий  по  первичному    воинскому    учету     на территориях,  где  отсутствуют  военные  комиссариаты и субвенции бюджетам поселений на осуществление государственных  полномочий Волгоградской области ,по организационному обеспечению деятельности территориальных административных комиссий ), </w:t>
      </w:r>
      <w:r w:rsidRPr="006C17E4">
        <w:rPr>
          <w:szCs w:val="24"/>
        </w:rPr>
        <w:t xml:space="preserve">субсидии бюджетам городских поселений  на софинансирование капитальных вложений в объекты муниципальной собственности,             </w:t>
      </w:r>
      <w:r w:rsidRPr="006C17E4">
        <w:rPr>
          <w:color w:val="000000"/>
          <w:szCs w:val="24"/>
        </w:rPr>
        <w:t xml:space="preserve">                                                                                                                                    </w:t>
      </w:r>
      <w:r w:rsidR="006C17E4">
        <w:rPr>
          <w:color w:val="000000"/>
          <w:szCs w:val="24"/>
        </w:rPr>
        <w:t xml:space="preserve">                               </w:t>
      </w:r>
    </w:p>
    <w:p w:rsidR="006C17E4" w:rsidRDefault="00825385" w:rsidP="006C17E4">
      <w:pPr>
        <w:pStyle w:val="ae"/>
        <w:ind w:firstLine="709"/>
        <w:rPr>
          <w:color w:val="000000"/>
          <w:szCs w:val="24"/>
        </w:rPr>
      </w:pPr>
      <w:r w:rsidRPr="006C17E4">
        <w:rPr>
          <w:color w:val="000000"/>
          <w:szCs w:val="24"/>
        </w:rPr>
        <w:t xml:space="preserve">При определении объёма расходов  по разделам бюджетной  классификации приоритетными  направлениями  остаются расходы  на обеспечение  заработной платой  и начислений на неё ,оплата коммунальных услуг.    </w:t>
      </w:r>
    </w:p>
    <w:p w:rsidR="00825385" w:rsidRPr="006C17E4" w:rsidRDefault="00825385" w:rsidP="006C17E4">
      <w:pPr>
        <w:pStyle w:val="ae"/>
        <w:ind w:firstLine="709"/>
        <w:rPr>
          <w:b/>
          <w:bCs/>
          <w:szCs w:val="24"/>
        </w:rPr>
      </w:pPr>
      <w:r w:rsidRPr="006C17E4">
        <w:rPr>
          <w:color w:val="000000"/>
          <w:szCs w:val="24"/>
        </w:rPr>
        <w:t xml:space="preserve">               </w:t>
      </w:r>
    </w:p>
    <w:p w:rsidR="00825385" w:rsidRPr="006C17E4" w:rsidRDefault="00825385" w:rsidP="00825385">
      <w:pPr>
        <w:pStyle w:val="ae"/>
        <w:jc w:val="center"/>
        <w:rPr>
          <w:b/>
          <w:bCs/>
          <w:szCs w:val="24"/>
        </w:rPr>
      </w:pPr>
      <w:r w:rsidRPr="006C17E4">
        <w:rPr>
          <w:b/>
          <w:bCs/>
          <w:szCs w:val="24"/>
        </w:rPr>
        <w:t>Структура расходов бюджета Линевского городского поселения  на 2023 год и</w:t>
      </w:r>
    </w:p>
    <w:p w:rsidR="00825385" w:rsidRPr="006C17E4" w:rsidRDefault="00825385" w:rsidP="00825385">
      <w:pPr>
        <w:pStyle w:val="ae"/>
        <w:jc w:val="center"/>
        <w:rPr>
          <w:color w:val="000000"/>
          <w:szCs w:val="24"/>
        </w:rPr>
      </w:pPr>
      <w:r w:rsidRPr="006C17E4">
        <w:rPr>
          <w:b/>
          <w:bCs/>
          <w:szCs w:val="24"/>
        </w:rPr>
        <w:t>плановый период 2024 – 2025 годов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008"/>
        <w:gridCol w:w="2310"/>
        <w:gridCol w:w="2293"/>
        <w:gridCol w:w="1804"/>
      </w:tblGrid>
      <w:tr w:rsidR="00825385" w:rsidRPr="006C17E4" w:rsidTr="006C17E4">
        <w:trPr>
          <w:trHeight w:val="359"/>
          <w:tblHeader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jc w:val="center"/>
              <w:rPr>
                <w:b/>
                <w:bCs/>
                <w:sz w:val="20"/>
              </w:rPr>
            </w:pPr>
            <w:r w:rsidRPr="006C17E4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2023  год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2024  год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2025 год</w:t>
            </w:r>
          </w:p>
        </w:tc>
      </w:tr>
      <w:tr w:rsidR="00825385" w:rsidRPr="006C17E4" w:rsidTr="006C17E4">
        <w:trPr>
          <w:trHeight w:val="359"/>
        </w:trPr>
        <w:tc>
          <w:tcPr>
            <w:tcW w:w="1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jc w:val="center"/>
              <w:rPr>
                <w:sz w:val="20"/>
              </w:rPr>
            </w:pPr>
            <w:r w:rsidRPr="006C17E4">
              <w:rPr>
                <w:sz w:val="20"/>
              </w:rPr>
              <w:t>1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25385" w:rsidRPr="006C17E4" w:rsidTr="006C17E4">
        <w:trPr>
          <w:trHeight w:val="359"/>
        </w:trPr>
        <w:tc>
          <w:tcPr>
            <w:tcW w:w="1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Общегосударственные вопросы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8 068,70</w:t>
            </w:r>
          </w:p>
        </w:tc>
        <w:tc>
          <w:tcPr>
            <w:tcW w:w="1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5 393,0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Cs w:val="0"/>
                <w:sz w:val="20"/>
                <w:szCs w:val="20"/>
              </w:rPr>
              <w:t>5 393,0</w:t>
            </w:r>
          </w:p>
        </w:tc>
      </w:tr>
      <w:tr w:rsidR="00825385" w:rsidRPr="006C17E4" w:rsidTr="006C17E4">
        <w:trPr>
          <w:trHeight w:val="359"/>
        </w:trPr>
        <w:tc>
          <w:tcPr>
            <w:tcW w:w="1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Национальная оборона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356,9</w:t>
            </w:r>
          </w:p>
        </w:tc>
        <w:tc>
          <w:tcPr>
            <w:tcW w:w="1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373,9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Cs w:val="0"/>
                <w:sz w:val="20"/>
                <w:szCs w:val="20"/>
              </w:rPr>
              <w:t>386,6</w:t>
            </w:r>
          </w:p>
        </w:tc>
      </w:tr>
      <w:tr w:rsidR="00825385" w:rsidRPr="006C17E4" w:rsidTr="006C17E4">
        <w:trPr>
          <w:trHeight w:val="962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825385" w:rsidRPr="006C17E4" w:rsidTr="006C17E4">
        <w:trPr>
          <w:trHeight w:val="246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Национальная экономика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1 434,0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1 190,2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1 275,0</w:t>
            </w:r>
          </w:p>
        </w:tc>
      </w:tr>
      <w:tr w:rsidR="00825385" w:rsidRPr="006C17E4" w:rsidTr="006C17E4">
        <w:trPr>
          <w:trHeight w:val="246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Жилищно-коммунальное хозяйство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30 038,1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10 223,2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9 233,1</w:t>
            </w:r>
          </w:p>
        </w:tc>
      </w:tr>
      <w:tr w:rsidR="00825385" w:rsidRPr="006C17E4" w:rsidTr="006C17E4">
        <w:trPr>
          <w:trHeight w:val="246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Образование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825385" w:rsidRPr="006C17E4" w:rsidTr="006C17E4">
        <w:trPr>
          <w:trHeight w:val="375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Культура и кинематография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2 711,0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2 699,0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2 540,0</w:t>
            </w:r>
          </w:p>
        </w:tc>
      </w:tr>
      <w:tr w:rsidR="00825385" w:rsidRPr="006C17E4" w:rsidTr="006C17E4">
        <w:trPr>
          <w:trHeight w:val="246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Социальная политика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149,3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149,3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25385" w:rsidRPr="006C17E4" w:rsidTr="006C17E4">
        <w:trPr>
          <w:trHeight w:val="276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>Физическая культура и спорт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385" w:rsidRPr="006C17E4" w:rsidTr="006C17E4">
        <w:trPr>
          <w:trHeight w:val="246"/>
        </w:trPr>
        <w:tc>
          <w:tcPr>
            <w:tcW w:w="1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iCs/>
                <w:sz w:val="20"/>
              </w:rPr>
            </w:pPr>
            <w:r w:rsidRPr="006C17E4">
              <w:rPr>
                <w:iCs/>
                <w:sz w:val="20"/>
              </w:rPr>
              <w:t xml:space="preserve">  Условно утвержденные расходы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287,4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17E4">
              <w:rPr>
                <w:rFonts w:cs="Times New Roman"/>
                <w:sz w:val="20"/>
                <w:szCs w:val="20"/>
              </w:rPr>
              <w:t>576,6</w:t>
            </w:r>
          </w:p>
        </w:tc>
      </w:tr>
      <w:tr w:rsidR="00825385" w:rsidRPr="006C17E4" w:rsidTr="006C17E4">
        <w:trPr>
          <w:trHeight w:val="246"/>
        </w:trPr>
        <w:tc>
          <w:tcPr>
            <w:tcW w:w="15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5" w:rsidRPr="006C17E4" w:rsidRDefault="00825385" w:rsidP="00825385">
            <w:pPr>
              <w:pStyle w:val="ae"/>
              <w:snapToGrid w:val="0"/>
              <w:rPr>
                <w:b/>
                <w:bCs/>
                <w:sz w:val="20"/>
              </w:rPr>
            </w:pPr>
            <w:r w:rsidRPr="006C17E4">
              <w:rPr>
                <w:b/>
                <w:bCs/>
                <w:sz w:val="20"/>
              </w:rPr>
              <w:t>ИТОГО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43 048,0</w:t>
            </w:r>
          </w:p>
        </w:tc>
        <w:tc>
          <w:tcPr>
            <w:tcW w:w="1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20 606,0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5" w:rsidRPr="006C17E4" w:rsidRDefault="00825385" w:rsidP="00825385">
            <w:pPr>
              <w:snapToGrid w:val="0"/>
              <w:spacing w:line="36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6C17E4">
              <w:rPr>
                <w:rFonts w:cs="Times New Roman"/>
                <w:b/>
                <w:bCs w:val="0"/>
                <w:sz w:val="20"/>
                <w:szCs w:val="20"/>
              </w:rPr>
              <w:t>19 843,6</w:t>
            </w:r>
          </w:p>
        </w:tc>
      </w:tr>
    </w:tbl>
    <w:p w:rsidR="00825385" w:rsidRDefault="00825385" w:rsidP="00825385">
      <w:pPr>
        <w:pStyle w:val="af0"/>
        <w:rPr>
          <w:sz w:val="22"/>
          <w:szCs w:val="22"/>
        </w:rPr>
      </w:pPr>
    </w:p>
    <w:p w:rsidR="006C17E4" w:rsidRDefault="00825385" w:rsidP="006C17E4">
      <w:pPr>
        <w:pStyle w:val="af0"/>
        <w:ind w:firstLine="709"/>
        <w:rPr>
          <w:rStyle w:val="af"/>
          <w:sz w:val="24"/>
          <w:szCs w:val="24"/>
        </w:rPr>
      </w:pPr>
      <w:r w:rsidRPr="006C17E4">
        <w:rPr>
          <w:rStyle w:val="af"/>
          <w:sz w:val="24"/>
          <w:szCs w:val="24"/>
        </w:rPr>
        <w:t xml:space="preserve">Основной характеристикой бюджета Линёвского городского поселения  являются  расходы на обеспечение деятельности объектов социально-культурной сферы </w:t>
      </w:r>
      <w:r w:rsidRPr="006C17E4"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C17E4">
        <w:rPr>
          <w:rStyle w:val="af"/>
          <w:sz w:val="24"/>
          <w:szCs w:val="24"/>
        </w:rPr>
        <w:t xml:space="preserve">              </w:t>
      </w:r>
    </w:p>
    <w:p w:rsidR="006C17E4" w:rsidRDefault="00825385" w:rsidP="006C17E4">
      <w:pPr>
        <w:pStyle w:val="af0"/>
        <w:ind w:firstLine="709"/>
        <w:rPr>
          <w:sz w:val="24"/>
          <w:szCs w:val="24"/>
        </w:rPr>
      </w:pPr>
      <w:r w:rsidRPr="006C17E4">
        <w:rPr>
          <w:rStyle w:val="af"/>
          <w:sz w:val="24"/>
          <w:szCs w:val="24"/>
        </w:rPr>
        <w:t xml:space="preserve">В 2023 году планируется сохранить действующие в 2022 году условия денежного содержания  муниципальных служащих. </w:t>
      </w:r>
      <w:r w:rsidRPr="006C17E4">
        <w:rPr>
          <w:sz w:val="24"/>
          <w:szCs w:val="24"/>
        </w:rPr>
        <w:t xml:space="preserve"> В проекте  бюджета учтено   начислений на оплату труда 30,2 % до  (с сохранением страховых взносов на обязательное социальное страхование от несчастных случаев на производстве и профессиональных заболеваний в размере 0,2%) в соответствии с Федераль</w:t>
      </w:r>
      <w:r w:rsidR="006C17E4">
        <w:rPr>
          <w:sz w:val="24"/>
          <w:szCs w:val="24"/>
        </w:rPr>
        <w:t xml:space="preserve">ным законом от 24 июля 2009 года № </w:t>
      </w:r>
      <w:r w:rsidRPr="006C17E4">
        <w:rPr>
          <w:sz w:val="24"/>
          <w:szCs w:val="24"/>
        </w:rPr>
        <w:t xml:space="preserve"> 212</w:t>
      </w:r>
      <w:r w:rsidR="006C17E4">
        <w:rPr>
          <w:sz w:val="24"/>
          <w:szCs w:val="24"/>
        </w:rPr>
        <w:t xml:space="preserve"> </w:t>
      </w:r>
      <w:r w:rsidRPr="006C17E4">
        <w:rPr>
          <w:sz w:val="24"/>
          <w:szCs w:val="24"/>
        </w:rPr>
        <w:t>-</w:t>
      </w:r>
      <w:r w:rsidR="006C17E4">
        <w:rPr>
          <w:sz w:val="24"/>
          <w:szCs w:val="24"/>
        </w:rPr>
        <w:t xml:space="preserve"> ФЗ «</w:t>
      </w:r>
      <w:r w:rsidRPr="006C17E4">
        <w:rPr>
          <w:sz w:val="24"/>
          <w:szCs w:val="24"/>
        </w:rPr>
        <w:t>О страховых взносах в Пенсионный фонд Российской Федерации.  Фонд социального страхования Российской Федерации, Федеральный фонд обязательного медицинского страхования и территориальные фонды обязате</w:t>
      </w:r>
      <w:r w:rsidR="006C17E4">
        <w:rPr>
          <w:sz w:val="24"/>
          <w:szCs w:val="24"/>
        </w:rPr>
        <w:t>льного медицинского страхования»</w:t>
      </w:r>
      <w:r w:rsidRPr="006C17E4">
        <w:rPr>
          <w:sz w:val="24"/>
          <w:szCs w:val="24"/>
        </w:rPr>
        <w:t xml:space="preserve">.                      </w:t>
      </w:r>
    </w:p>
    <w:p w:rsidR="00825385" w:rsidRDefault="00825385" w:rsidP="006C17E4">
      <w:pPr>
        <w:pStyle w:val="af0"/>
        <w:ind w:firstLine="709"/>
        <w:rPr>
          <w:sz w:val="24"/>
          <w:szCs w:val="24"/>
        </w:rPr>
      </w:pPr>
      <w:r w:rsidRPr="006C17E4">
        <w:rPr>
          <w:sz w:val="24"/>
          <w:szCs w:val="24"/>
        </w:rPr>
        <w:t>Бюджетные ассигнования на оплату коммунальных услуг рассчитаны на основе прогнозируемых объемов потребления топливно-энергетических ресурсов с применением коэффициентов прогнозируемого роста тарифов на топливно-энергетические ресурсы в 2022 году.  Расходы казенного  учреждения на текущее содержание предусматриваются с учетом проведения мероприятий по оптимизации и повышению эффективного использования бюджетных средств на уровне первоначального бюджета.</w:t>
      </w:r>
    </w:p>
    <w:p w:rsidR="006C17E4" w:rsidRPr="006C17E4" w:rsidRDefault="006C17E4" w:rsidP="006C17E4">
      <w:pPr>
        <w:pStyle w:val="af0"/>
        <w:ind w:firstLine="709"/>
        <w:rPr>
          <w:sz w:val="24"/>
          <w:szCs w:val="24"/>
        </w:rPr>
      </w:pPr>
    </w:p>
    <w:p w:rsidR="00825385" w:rsidRPr="006C17E4" w:rsidRDefault="00825385" w:rsidP="00825385">
      <w:pPr>
        <w:pStyle w:val="ae"/>
        <w:rPr>
          <w:b/>
          <w:bCs/>
          <w:iCs/>
          <w:szCs w:val="24"/>
        </w:rPr>
      </w:pPr>
      <w:r w:rsidRPr="006C17E4">
        <w:rPr>
          <w:b/>
          <w:bCs/>
          <w:szCs w:val="24"/>
        </w:rPr>
        <w:lastRenderedPageBreak/>
        <w:t xml:space="preserve">                              </w:t>
      </w:r>
      <w:r w:rsidRPr="006C17E4">
        <w:rPr>
          <w:b/>
          <w:bCs/>
          <w:iCs/>
          <w:szCs w:val="24"/>
        </w:rPr>
        <w:t>Раздел     0100 «Общегосударственные расходы»</w:t>
      </w:r>
    </w:p>
    <w:p w:rsidR="006C17E4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>Расходные обязательства Линёвского городского поселения Жирновского муниципального района Волгоградской области в сфере финансового обеспечения деятельности  органов местного самоуправления определены в соответствии с законодательством Волгоградской области,  в том числе: законом Волгогр</w:t>
      </w:r>
      <w:r w:rsidR="006C17E4">
        <w:rPr>
          <w:rFonts w:cs="Times New Roman"/>
        </w:rPr>
        <w:t xml:space="preserve">адской области </w:t>
      </w:r>
      <w:r w:rsidRPr="006C17E4">
        <w:rPr>
          <w:rFonts w:cs="Times New Roman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основе». </w:t>
      </w:r>
    </w:p>
    <w:p w:rsidR="006C17E4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>Бюджетные ассигнования на оплату труда государственных гражданских служащих обеспечивают сохранение в 2023 году,  действующих в 2022 году условий оплаты труда, определенных законодательством Российской Федерации и Волгоградской области, и рассчитаны исходя из численности.</w:t>
      </w:r>
      <w:r w:rsidRPr="006C17E4">
        <w:rPr>
          <w:rFonts w:cs="Times New Roman"/>
          <w:b/>
          <w:bCs w:val="0"/>
          <w:iCs/>
        </w:rPr>
        <w:t xml:space="preserve"> </w:t>
      </w:r>
    </w:p>
    <w:p w:rsidR="00825385" w:rsidRPr="006C17E4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  <w:color w:val="000000"/>
        </w:rPr>
        <w:t>Расходы по разделу 0100 на 2023 год  предусмотрены в сумме 8 068,70</w:t>
      </w:r>
      <w:r w:rsidR="006C17E4">
        <w:rPr>
          <w:rFonts w:cs="Times New Roman"/>
          <w:color w:val="000000"/>
        </w:rPr>
        <w:t xml:space="preserve">  тыс. рублей.</w:t>
      </w:r>
      <w:r w:rsidRPr="006C17E4">
        <w:rPr>
          <w:rFonts w:cs="Times New Roman"/>
          <w:color w:val="000000"/>
        </w:rPr>
        <w:t xml:space="preserve"> </w:t>
      </w:r>
    </w:p>
    <w:p w:rsidR="00825385" w:rsidRPr="006C17E4" w:rsidRDefault="00825385" w:rsidP="00825385">
      <w:pPr>
        <w:jc w:val="both"/>
        <w:rPr>
          <w:rFonts w:cs="Times New Roman"/>
          <w:color w:val="000000"/>
        </w:rPr>
      </w:pPr>
    </w:p>
    <w:p w:rsidR="006C17E4" w:rsidRDefault="00825385" w:rsidP="006C17E4">
      <w:pPr>
        <w:jc w:val="center"/>
        <w:rPr>
          <w:rFonts w:cs="Times New Roman"/>
        </w:rPr>
      </w:pPr>
      <w:r w:rsidRPr="006C17E4">
        <w:rPr>
          <w:rFonts w:cs="Times New Roman"/>
          <w:b/>
          <w:bCs w:val="0"/>
          <w:iCs/>
        </w:rPr>
        <w:t>По  разделу 0102</w:t>
      </w:r>
      <w:r w:rsidR="006C17E4" w:rsidRPr="006C17E4">
        <w:rPr>
          <w:rFonts w:cs="Times New Roman"/>
          <w:b/>
          <w:iCs/>
        </w:rPr>
        <w:t xml:space="preserve"> «</w:t>
      </w:r>
      <w:r w:rsidRPr="006C17E4">
        <w:rPr>
          <w:rFonts w:cs="Times New Roman"/>
          <w:b/>
        </w:rPr>
        <w:t>Функционирование высшего должностного лица субъекта  Российской Федерации и муниципального образования»</w:t>
      </w:r>
      <w:r w:rsidRPr="006C17E4">
        <w:rPr>
          <w:rFonts w:cs="Times New Roman"/>
        </w:rPr>
        <w:t xml:space="preserve"> </w:t>
      </w:r>
    </w:p>
    <w:p w:rsidR="00825385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>на 2023 год предусмотрены расходы на содержание  главы администрации Линёвского городского посе</w:t>
      </w:r>
      <w:r w:rsidR="006C17E4">
        <w:rPr>
          <w:rFonts w:cs="Times New Roman"/>
        </w:rPr>
        <w:t>ления в сумме 916,0 тыс. рублей.</w:t>
      </w:r>
    </w:p>
    <w:p w:rsidR="006C17E4" w:rsidRPr="006C17E4" w:rsidRDefault="006C17E4" w:rsidP="006C17E4">
      <w:pPr>
        <w:ind w:firstLine="709"/>
        <w:jc w:val="both"/>
        <w:rPr>
          <w:rFonts w:cs="Times New Roman"/>
        </w:rPr>
      </w:pPr>
    </w:p>
    <w:p w:rsidR="006C17E4" w:rsidRDefault="00825385" w:rsidP="006C17E4">
      <w:pPr>
        <w:jc w:val="center"/>
        <w:rPr>
          <w:rFonts w:cs="Times New Roman"/>
        </w:rPr>
      </w:pPr>
      <w:r w:rsidRPr="006C17E4">
        <w:rPr>
          <w:rFonts w:cs="Times New Roman"/>
          <w:b/>
          <w:bCs w:val="0"/>
          <w:iCs/>
        </w:rPr>
        <w:t>По разделу  0104</w:t>
      </w:r>
      <w:r w:rsidRPr="006C17E4">
        <w:rPr>
          <w:rFonts w:cs="Times New Roman"/>
          <w:b/>
        </w:rPr>
        <w:t xml:space="preserve"> « Функционирование органов местного самоуправления»</w:t>
      </w:r>
      <w:r w:rsidRPr="006C17E4">
        <w:rPr>
          <w:rFonts w:cs="Times New Roman"/>
        </w:rPr>
        <w:t xml:space="preserve">  </w:t>
      </w:r>
    </w:p>
    <w:p w:rsidR="006C17E4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 xml:space="preserve">на 2023 год предусмотрены  расходы на  содержание аппарата управления администрации Линёвского городского поселения  в размере  3 875,7 тыс. рублей,   на содержание  административной комиссии — 16,7  тыс. рублей.  </w:t>
      </w:r>
    </w:p>
    <w:p w:rsidR="006C17E4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 xml:space="preserve">                                     </w:t>
      </w:r>
    </w:p>
    <w:p w:rsidR="006C17E4" w:rsidRDefault="00825385" w:rsidP="006C17E4">
      <w:pPr>
        <w:ind w:firstLine="709"/>
        <w:jc w:val="center"/>
        <w:rPr>
          <w:rFonts w:cs="Times New Roman"/>
        </w:rPr>
      </w:pPr>
      <w:r w:rsidRPr="006C17E4">
        <w:rPr>
          <w:rFonts w:cs="Times New Roman"/>
          <w:b/>
        </w:rPr>
        <w:t>По разделу 0106</w:t>
      </w:r>
      <w:r w:rsidRPr="006C17E4">
        <w:rPr>
          <w:rFonts w:cs="Times New Roman"/>
        </w:rPr>
        <w:t xml:space="preserve">    </w:t>
      </w:r>
    </w:p>
    <w:p w:rsidR="00825385" w:rsidRPr="006C17E4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>По соглашению с контрольно –</w:t>
      </w:r>
      <w:r w:rsidR="006C17E4">
        <w:rPr>
          <w:rFonts w:cs="Times New Roman"/>
        </w:rPr>
        <w:t xml:space="preserve"> </w:t>
      </w:r>
      <w:r w:rsidRPr="006C17E4">
        <w:rPr>
          <w:rFonts w:cs="Times New Roman"/>
        </w:rPr>
        <w:t>счетной палатой   Жирновской  районной Думы в сумме  40,0 тыс. рублей</w:t>
      </w:r>
    </w:p>
    <w:p w:rsidR="00825385" w:rsidRPr="006C17E4" w:rsidRDefault="00825385" w:rsidP="00825385">
      <w:pPr>
        <w:rPr>
          <w:rFonts w:cs="Times New Roman"/>
          <w:b/>
          <w:bCs w:val="0"/>
        </w:rPr>
      </w:pPr>
      <w:r w:rsidRPr="006C17E4">
        <w:rPr>
          <w:rFonts w:cs="Times New Roman"/>
          <w:b/>
          <w:bCs w:val="0"/>
        </w:rPr>
        <w:t xml:space="preserve">                         </w:t>
      </w:r>
    </w:p>
    <w:p w:rsidR="006C17E4" w:rsidRDefault="00825385" w:rsidP="006C17E4">
      <w:pPr>
        <w:jc w:val="center"/>
        <w:rPr>
          <w:rFonts w:cs="Times New Roman"/>
          <w:color w:val="000000"/>
        </w:rPr>
      </w:pPr>
      <w:r w:rsidRPr="006C17E4">
        <w:rPr>
          <w:rFonts w:cs="Times New Roman"/>
          <w:b/>
          <w:bCs w:val="0"/>
          <w:iCs/>
          <w:color w:val="000000"/>
        </w:rPr>
        <w:t xml:space="preserve">Раздел  0111   </w:t>
      </w:r>
      <w:r w:rsidR="006C17E4">
        <w:rPr>
          <w:rFonts w:cs="Times New Roman"/>
          <w:b/>
          <w:bCs w:val="0"/>
          <w:iCs/>
          <w:color w:val="000000"/>
        </w:rPr>
        <w:t>«Резервный фонд</w:t>
      </w:r>
      <w:r w:rsidRPr="006C17E4">
        <w:rPr>
          <w:rFonts w:cs="Times New Roman"/>
          <w:b/>
          <w:bCs w:val="0"/>
          <w:iCs/>
          <w:color w:val="000000"/>
        </w:rPr>
        <w:t>»</w:t>
      </w:r>
      <w:r w:rsidRPr="006C17E4">
        <w:rPr>
          <w:rFonts w:cs="Times New Roman"/>
          <w:color w:val="000000"/>
        </w:rPr>
        <w:t xml:space="preserve"> </w:t>
      </w:r>
    </w:p>
    <w:p w:rsidR="00825385" w:rsidRPr="006C17E4" w:rsidRDefault="00825385" w:rsidP="006C17E4">
      <w:pPr>
        <w:ind w:firstLine="709"/>
        <w:jc w:val="both"/>
        <w:rPr>
          <w:rFonts w:cs="Times New Roman"/>
          <w:color w:val="000000"/>
        </w:rPr>
      </w:pPr>
      <w:r w:rsidRPr="006C17E4">
        <w:rPr>
          <w:rFonts w:cs="Times New Roman"/>
          <w:color w:val="000000"/>
        </w:rPr>
        <w:t>определён размер резервного фонда на предупреждение  и ликвидацию чрезвычайных ситуаций  и последствий стихийных бедствий на 2023 год   в сумме 50,0 тыс. рублей.</w:t>
      </w:r>
    </w:p>
    <w:p w:rsidR="00825385" w:rsidRPr="006C17E4" w:rsidRDefault="00825385" w:rsidP="006C17E4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 xml:space="preserve"> </w:t>
      </w:r>
    </w:p>
    <w:p w:rsidR="00825385" w:rsidRPr="006C17E4" w:rsidRDefault="00825385" w:rsidP="00825385">
      <w:pPr>
        <w:rPr>
          <w:rFonts w:cs="Times New Roman"/>
          <w:b/>
          <w:bCs w:val="0"/>
          <w:color w:val="000000"/>
        </w:rPr>
      </w:pPr>
      <w:r w:rsidRPr="006C17E4">
        <w:rPr>
          <w:rFonts w:cs="Times New Roman"/>
          <w:b/>
          <w:bCs w:val="0"/>
          <w:color w:val="000000"/>
        </w:rPr>
        <w:t xml:space="preserve">                        </w:t>
      </w:r>
      <w:r w:rsidRPr="006C17E4">
        <w:rPr>
          <w:rFonts w:cs="Times New Roman"/>
          <w:b/>
          <w:bCs w:val="0"/>
          <w:iCs/>
          <w:color w:val="000000"/>
        </w:rPr>
        <w:t xml:space="preserve"> Раздел   0113   « Другие общегосударственные вопросы»</w:t>
      </w:r>
      <w:r w:rsidRPr="006C17E4">
        <w:rPr>
          <w:rFonts w:cs="Times New Roman"/>
          <w:b/>
          <w:bCs w:val="0"/>
          <w:color w:val="000000"/>
        </w:rPr>
        <w:t xml:space="preserve">   </w:t>
      </w:r>
    </w:p>
    <w:p w:rsidR="00825385" w:rsidRPr="006C17E4" w:rsidRDefault="00825385" w:rsidP="00825385">
      <w:pPr>
        <w:rPr>
          <w:rFonts w:cs="Times New Roman"/>
          <w:b/>
          <w:bCs w:val="0"/>
          <w:color w:val="000000"/>
        </w:rPr>
      </w:pPr>
    </w:p>
    <w:p w:rsidR="00825385" w:rsidRPr="006C17E4" w:rsidRDefault="00825385" w:rsidP="00825385">
      <w:pPr>
        <w:rPr>
          <w:rFonts w:cs="Times New Roman"/>
        </w:rPr>
      </w:pPr>
      <w:r w:rsidRPr="006C17E4">
        <w:rPr>
          <w:rFonts w:cs="Times New Roman"/>
        </w:rPr>
        <w:t xml:space="preserve"> на 2023 год расходы  предусмотрены в сумме 3 178,0 тыс. рублей  которые включают в себя расходы по оплате муниципальной гарантии а также расходы на проведение поселковых мероприятий                                                         </w:t>
      </w:r>
    </w:p>
    <w:p w:rsidR="00825385" w:rsidRPr="006C17E4" w:rsidRDefault="00825385" w:rsidP="00825385">
      <w:pPr>
        <w:jc w:val="both"/>
        <w:rPr>
          <w:rFonts w:cs="Times New Roman"/>
        </w:rPr>
      </w:pPr>
    </w:p>
    <w:p w:rsidR="00825385" w:rsidRPr="006C17E4" w:rsidRDefault="00825385" w:rsidP="006C17E4">
      <w:pPr>
        <w:jc w:val="center"/>
        <w:rPr>
          <w:rFonts w:cs="Times New Roman"/>
          <w:b/>
          <w:bCs w:val="0"/>
          <w:iCs/>
        </w:rPr>
      </w:pPr>
      <w:r w:rsidRPr="006C17E4">
        <w:rPr>
          <w:rFonts w:cs="Times New Roman"/>
          <w:b/>
          <w:bCs w:val="0"/>
        </w:rPr>
        <w:t>Р</w:t>
      </w:r>
      <w:r w:rsidRPr="006C17E4">
        <w:rPr>
          <w:rFonts w:cs="Times New Roman"/>
          <w:b/>
          <w:bCs w:val="0"/>
          <w:iCs/>
        </w:rPr>
        <w:t>аздел  0203   «Национальная оборона</w:t>
      </w:r>
      <w:r w:rsidRPr="006C17E4">
        <w:rPr>
          <w:rFonts w:cs="Times New Roman"/>
          <w:iCs/>
        </w:rPr>
        <w:t xml:space="preserve"> </w:t>
      </w:r>
      <w:r w:rsidRPr="006C17E4">
        <w:rPr>
          <w:rFonts w:cs="Times New Roman"/>
          <w:b/>
          <w:bCs w:val="0"/>
          <w:iCs/>
        </w:rPr>
        <w:t>мобилизационная и вневойсковая</w:t>
      </w:r>
      <w:r w:rsidR="006C17E4">
        <w:rPr>
          <w:rFonts w:cs="Times New Roman"/>
          <w:b/>
          <w:bCs w:val="0"/>
          <w:iCs/>
        </w:rPr>
        <w:t xml:space="preserve"> </w:t>
      </w:r>
      <w:r w:rsidRPr="006C17E4">
        <w:rPr>
          <w:rFonts w:cs="Times New Roman"/>
          <w:b/>
          <w:bCs w:val="0"/>
          <w:iCs/>
        </w:rPr>
        <w:t>подготовка»</w:t>
      </w:r>
    </w:p>
    <w:p w:rsidR="00825385" w:rsidRPr="006C17E4" w:rsidRDefault="00825385" w:rsidP="006C17E4">
      <w:pPr>
        <w:ind w:firstLine="709"/>
        <w:jc w:val="both"/>
        <w:rPr>
          <w:rFonts w:cs="Times New Roman"/>
          <w:color w:val="000000"/>
        </w:rPr>
      </w:pPr>
      <w:r w:rsidRPr="006C17E4">
        <w:rPr>
          <w:rFonts w:cs="Times New Roman"/>
        </w:rPr>
        <w:t>на 2023 год расходы предусмотрены в сумме 356,9 тыс. рублей на осуществление первичного воинского учета в поселении, объем расходов взят из</w:t>
      </w:r>
      <w:r w:rsidR="006C17E4">
        <w:rPr>
          <w:rFonts w:cs="Times New Roman"/>
        </w:rPr>
        <w:t xml:space="preserve"> закона Волгоградской области «</w:t>
      </w:r>
      <w:r w:rsidRPr="006C17E4">
        <w:rPr>
          <w:rFonts w:cs="Times New Roman"/>
        </w:rPr>
        <w:t>О бюджете Волгоградской</w:t>
      </w:r>
      <w:r w:rsidRPr="006C17E4">
        <w:rPr>
          <w:rFonts w:cs="Times New Roman"/>
          <w:color w:val="000000"/>
        </w:rPr>
        <w:t xml:space="preserve"> области  на 2023 год и плановый период 2024</w:t>
      </w:r>
      <w:r w:rsidR="006C17E4">
        <w:rPr>
          <w:rFonts w:cs="Times New Roman"/>
          <w:color w:val="000000"/>
        </w:rPr>
        <w:t xml:space="preserve"> </w:t>
      </w:r>
      <w:r w:rsidRPr="006C17E4">
        <w:rPr>
          <w:rFonts w:cs="Times New Roman"/>
          <w:color w:val="000000"/>
        </w:rPr>
        <w:t>-</w:t>
      </w:r>
      <w:r w:rsidR="006C17E4">
        <w:rPr>
          <w:rFonts w:cs="Times New Roman"/>
          <w:color w:val="000000"/>
        </w:rPr>
        <w:t xml:space="preserve"> </w:t>
      </w:r>
      <w:r w:rsidRPr="006C17E4">
        <w:rPr>
          <w:rFonts w:cs="Times New Roman"/>
          <w:color w:val="000000"/>
        </w:rPr>
        <w:t>2025 годов»</w:t>
      </w:r>
    </w:p>
    <w:p w:rsidR="00825385" w:rsidRPr="006C17E4" w:rsidRDefault="00825385" w:rsidP="00825385">
      <w:pPr>
        <w:jc w:val="both"/>
        <w:rPr>
          <w:rFonts w:cs="Times New Roman"/>
          <w:color w:val="000000"/>
        </w:rPr>
      </w:pPr>
    </w:p>
    <w:p w:rsidR="00825385" w:rsidRDefault="00825385" w:rsidP="006C17E4">
      <w:pPr>
        <w:jc w:val="center"/>
        <w:rPr>
          <w:rFonts w:cs="Times New Roman"/>
          <w:b/>
          <w:bCs w:val="0"/>
          <w:iCs/>
          <w:color w:val="000000"/>
        </w:rPr>
      </w:pPr>
      <w:r w:rsidRPr="006C17E4">
        <w:rPr>
          <w:rFonts w:cs="Times New Roman"/>
          <w:b/>
          <w:bCs w:val="0"/>
          <w:iCs/>
          <w:color w:val="000000"/>
        </w:rPr>
        <w:t>Раздел   0300     «Национальная безопасность и правоохранительна</w:t>
      </w:r>
      <w:r w:rsidR="00BF2FDB">
        <w:rPr>
          <w:rFonts w:cs="Times New Roman"/>
          <w:b/>
          <w:bCs w:val="0"/>
          <w:iCs/>
          <w:color w:val="000000"/>
        </w:rPr>
        <w:t>я</w:t>
      </w:r>
      <w:r w:rsidR="006C17E4">
        <w:rPr>
          <w:rFonts w:cs="Times New Roman"/>
          <w:b/>
          <w:bCs w:val="0"/>
          <w:iCs/>
          <w:color w:val="000000"/>
        </w:rPr>
        <w:t xml:space="preserve"> </w:t>
      </w:r>
      <w:r w:rsidRPr="006C17E4">
        <w:rPr>
          <w:rFonts w:cs="Times New Roman"/>
          <w:b/>
          <w:bCs w:val="0"/>
          <w:iCs/>
          <w:color w:val="000000"/>
        </w:rPr>
        <w:t>деятельность»</w:t>
      </w:r>
    </w:p>
    <w:p w:rsidR="00BF2FDB" w:rsidRPr="006C17E4" w:rsidRDefault="00BF2FDB" w:rsidP="006C17E4">
      <w:pPr>
        <w:jc w:val="center"/>
        <w:rPr>
          <w:rFonts w:cs="Times New Roman"/>
          <w:b/>
          <w:bCs w:val="0"/>
          <w:iCs/>
          <w:color w:val="000000"/>
        </w:rPr>
      </w:pPr>
    </w:p>
    <w:p w:rsidR="00BF2FDB" w:rsidRDefault="00825385" w:rsidP="00BF2FDB">
      <w:pPr>
        <w:jc w:val="center"/>
        <w:rPr>
          <w:rFonts w:cs="Times New Roman"/>
          <w:color w:val="000000"/>
        </w:rPr>
      </w:pPr>
      <w:r w:rsidRPr="00BF2FDB">
        <w:rPr>
          <w:rFonts w:cs="Times New Roman"/>
          <w:b/>
          <w:bCs w:val="0"/>
          <w:iCs/>
          <w:color w:val="000000"/>
        </w:rPr>
        <w:t>По  разделу  0310</w:t>
      </w:r>
      <w:r w:rsidRPr="00BF2FDB">
        <w:rPr>
          <w:rFonts w:cs="Times New Roman"/>
          <w:b/>
          <w:iCs/>
          <w:color w:val="000000"/>
        </w:rPr>
        <w:t xml:space="preserve"> </w:t>
      </w:r>
      <w:r w:rsidRPr="00BF2FDB">
        <w:rPr>
          <w:rFonts w:cs="Times New Roman"/>
          <w:b/>
          <w:color w:val="000000"/>
        </w:rPr>
        <w:t>« Защита населения  и территорий от чрезвычайных ситуаций  природного и техногенного характера, пожарная безопасность»</w:t>
      </w:r>
      <w:r w:rsidRPr="006C17E4">
        <w:rPr>
          <w:rFonts w:cs="Times New Roman"/>
          <w:color w:val="000000"/>
        </w:rPr>
        <w:t xml:space="preserve"> </w:t>
      </w:r>
    </w:p>
    <w:p w:rsidR="00825385" w:rsidRDefault="00825385" w:rsidP="00BF2FDB">
      <w:pPr>
        <w:ind w:firstLine="709"/>
        <w:jc w:val="both"/>
        <w:rPr>
          <w:rFonts w:cs="Times New Roman"/>
          <w:color w:val="000000"/>
        </w:rPr>
      </w:pPr>
      <w:r w:rsidRPr="006C17E4">
        <w:rPr>
          <w:rFonts w:cs="Times New Roman"/>
          <w:color w:val="000000"/>
        </w:rPr>
        <w:t xml:space="preserve">предусмотрено финансирование на 2023 год  в сумме </w:t>
      </w:r>
      <w:r w:rsidRPr="006C17E4">
        <w:rPr>
          <w:rFonts w:cs="Times New Roman"/>
        </w:rPr>
        <w:t>210,0 тыс</w:t>
      </w:r>
      <w:r w:rsidRPr="006C17E4">
        <w:rPr>
          <w:rFonts w:cs="Times New Roman"/>
          <w:color w:val="000000"/>
        </w:rPr>
        <w:t>. рублей</w:t>
      </w:r>
      <w:r w:rsidR="00BF2FDB">
        <w:rPr>
          <w:rFonts w:cs="Times New Roman"/>
          <w:color w:val="000000"/>
        </w:rPr>
        <w:t>.</w:t>
      </w:r>
    </w:p>
    <w:p w:rsidR="00BF2FDB" w:rsidRPr="006C17E4" w:rsidRDefault="00BF2FDB" w:rsidP="00BF2FDB">
      <w:pPr>
        <w:ind w:firstLine="709"/>
        <w:jc w:val="both"/>
        <w:rPr>
          <w:rFonts w:cs="Times New Roman"/>
          <w:b/>
          <w:bCs w:val="0"/>
          <w:color w:val="000000"/>
        </w:rPr>
      </w:pPr>
    </w:p>
    <w:p w:rsidR="00825385" w:rsidRDefault="00825385" w:rsidP="00BF2FDB">
      <w:pPr>
        <w:jc w:val="center"/>
        <w:rPr>
          <w:rFonts w:cs="Times New Roman"/>
          <w:b/>
          <w:bCs w:val="0"/>
          <w:iCs/>
          <w:color w:val="000000"/>
        </w:rPr>
      </w:pPr>
      <w:r w:rsidRPr="006C17E4">
        <w:rPr>
          <w:rFonts w:cs="Times New Roman"/>
          <w:b/>
          <w:bCs w:val="0"/>
          <w:iCs/>
          <w:color w:val="000000"/>
        </w:rPr>
        <w:t>Раздел    0400  «</w:t>
      </w:r>
      <w:r w:rsidR="00BF2FDB">
        <w:rPr>
          <w:rFonts w:cs="Times New Roman"/>
          <w:b/>
          <w:bCs w:val="0"/>
          <w:iCs/>
          <w:color w:val="000000"/>
        </w:rPr>
        <w:t>Национальная экономика</w:t>
      </w:r>
      <w:r w:rsidRPr="006C17E4">
        <w:rPr>
          <w:rFonts w:cs="Times New Roman"/>
          <w:b/>
          <w:bCs w:val="0"/>
          <w:iCs/>
          <w:color w:val="000000"/>
        </w:rPr>
        <w:t>»</w:t>
      </w:r>
    </w:p>
    <w:p w:rsidR="00BF2FDB" w:rsidRPr="006C17E4" w:rsidRDefault="00BF2FDB" w:rsidP="00BF2FDB">
      <w:pPr>
        <w:jc w:val="center"/>
        <w:rPr>
          <w:rFonts w:cs="Times New Roman"/>
          <w:b/>
          <w:bCs w:val="0"/>
          <w:iCs/>
          <w:color w:val="000000"/>
        </w:rPr>
      </w:pPr>
    </w:p>
    <w:p w:rsidR="00BF2FDB" w:rsidRDefault="00BF2FDB" w:rsidP="00BF2FDB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 w:val="0"/>
          <w:iCs/>
          <w:color w:val="000000"/>
        </w:rPr>
        <w:t xml:space="preserve">По </w:t>
      </w:r>
      <w:r w:rsidR="00825385" w:rsidRPr="00BF2FDB">
        <w:rPr>
          <w:rFonts w:cs="Times New Roman"/>
          <w:b/>
          <w:bCs w:val="0"/>
          <w:iCs/>
          <w:color w:val="000000"/>
        </w:rPr>
        <w:t>разделу 0409</w:t>
      </w:r>
      <w:r>
        <w:rPr>
          <w:rFonts w:cs="Times New Roman"/>
          <w:b/>
          <w:bCs w:val="0"/>
          <w:color w:val="000000"/>
        </w:rPr>
        <w:t xml:space="preserve"> </w:t>
      </w:r>
      <w:r>
        <w:rPr>
          <w:rFonts w:cs="Times New Roman"/>
          <w:b/>
          <w:color w:val="000000"/>
        </w:rPr>
        <w:t>«</w:t>
      </w:r>
      <w:r w:rsidR="00825385" w:rsidRPr="00BF2FDB">
        <w:rPr>
          <w:rFonts w:cs="Times New Roman"/>
          <w:b/>
          <w:color w:val="000000"/>
        </w:rPr>
        <w:t>Дорожное  хозяйство»</w:t>
      </w:r>
      <w:r w:rsidR="00825385" w:rsidRPr="006C17E4">
        <w:rPr>
          <w:rFonts w:cs="Times New Roman"/>
          <w:color w:val="000000"/>
        </w:rPr>
        <w:t xml:space="preserve"> </w:t>
      </w:r>
    </w:p>
    <w:p w:rsidR="00BF2FDB" w:rsidRDefault="00BF2FDB" w:rsidP="00BF2FDB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дорожные фонды</w:t>
      </w:r>
      <w:r w:rsidR="00825385" w:rsidRPr="006C17E4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825385" w:rsidRPr="006C17E4">
        <w:rPr>
          <w:rFonts w:cs="Times New Roman"/>
          <w:color w:val="000000"/>
        </w:rPr>
        <w:t xml:space="preserve">средства  предусмотрены в сумме  </w:t>
      </w:r>
      <w:r w:rsidR="00825385" w:rsidRPr="006C17E4">
        <w:rPr>
          <w:rFonts w:cs="Times New Roman"/>
        </w:rPr>
        <w:t>1 134,0 тыс</w:t>
      </w:r>
      <w:r w:rsidR="00825385" w:rsidRPr="006C17E4">
        <w:rPr>
          <w:rFonts w:cs="Times New Roman"/>
          <w:color w:val="000000"/>
        </w:rPr>
        <w:t>. рублей  на содержание  автомобильных дорог местного значения.</w:t>
      </w:r>
    </w:p>
    <w:p w:rsidR="00BF2FDB" w:rsidRDefault="00BF2FDB" w:rsidP="00BF2FDB">
      <w:pPr>
        <w:ind w:firstLine="709"/>
        <w:jc w:val="both"/>
        <w:rPr>
          <w:rFonts w:cs="Times New Roman"/>
          <w:color w:val="000000"/>
        </w:rPr>
      </w:pPr>
    </w:p>
    <w:p w:rsidR="00BF2FDB" w:rsidRDefault="00BF2FDB" w:rsidP="00BF2FDB">
      <w:pPr>
        <w:ind w:firstLine="709"/>
        <w:jc w:val="center"/>
        <w:rPr>
          <w:rFonts w:cs="Times New Roman"/>
        </w:rPr>
      </w:pPr>
      <w:r>
        <w:rPr>
          <w:rFonts w:cs="Times New Roman"/>
          <w:b/>
        </w:rPr>
        <w:t>П</w:t>
      </w:r>
      <w:r w:rsidR="00825385" w:rsidRPr="00BF2FDB">
        <w:rPr>
          <w:rFonts w:cs="Times New Roman"/>
          <w:b/>
        </w:rPr>
        <w:t>о</w:t>
      </w:r>
      <w:r>
        <w:rPr>
          <w:rFonts w:cs="Times New Roman"/>
          <w:b/>
        </w:rPr>
        <w:t xml:space="preserve"> </w:t>
      </w:r>
      <w:r w:rsidR="00825385" w:rsidRPr="00BF2FDB">
        <w:rPr>
          <w:rFonts w:cs="Times New Roman"/>
          <w:b/>
        </w:rPr>
        <w:t>разделу 0412</w:t>
      </w:r>
      <w:r>
        <w:rPr>
          <w:rFonts w:cs="Times New Roman"/>
          <w:b/>
        </w:rPr>
        <w:t xml:space="preserve"> </w:t>
      </w:r>
      <w:r w:rsidRPr="00BF2FDB">
        <w:rPr>
          <w:rFonts w:cs="Times New Roman"/>
          <w:b/>
        </w:rPr>
        <w:t>«</w:t>
      </w:r>
      <w:r>
        <w:rPr>
          <w:rFonts w:cs="Times New Roman"/>
          <w:b/>
        </w:rPr>
        <w:t xml:space="preserve">Другие вопросы </w:t>
      </w:r>
      <w:r w:rsidR="00825385" w:rsidRPr="00BF2FDB">
        <w:rPr>
          <w:rFonts w:cs="Times New Roman"/>
          <w:b/>
        </w:rPr>
        <w:t>в о</w:t>
      </w:r>
      <w:r>
        <w:rPr>
          <w:rFonts w:cs="Times New Roman"/>
          <w:b/>
        </w:rPr>
        <w:t>бласти экономики (</w:t>
      </w:r>
      <w:r w:rsidR="00825385" w:rsidRPr="00BF2FDB">
        <w:rPr>
          <w:rFonts w:cs="Times New Roman"/>
          <w:b/>
        </w:rPr>
        <w:t>градостроительства)»</w:t>
      </w:r>
    </w:p>
    <w:p w:rsidR="00825385" w:rsidRPr="00BF2FDB" w:rsidRDefault="00825385" w:rsidP="00BF2FDB">
      <w:pPr>
        <w:ind w:firstLine="709"/>
        <w:jc w:val="both"/>
        <w:rPr>
          <w:rFonts w:cs="Times New Roman"/>
          <w:color w:val="000000"/>
        </w:rPr>
      </w:pPr>
      <w:r w:rsidRPr="006C17E4">
        <w:rPr>
          <w:rFonts w:cs="Times New Roman"/>
        </w:rPr>
        <w:t>по соглашению с Администрацией Жирновского муниципального района «о передаче полномочий в области градостроительной деятельности » средства  предусмотрены в сумме 200,0 тыс. рублей, на вопросы по решению земельных отношений 100,0 тыс. рублей.</w:t>
      </w:r>
      <w:r w:rsidRPr="006C17E4">
        <w:rPr>
          <w:rFonts w:cs="Times New Roman"/>
          <w:b/>
          <w:bCs w:val="0"/>
          <w:color w:val="000000"/>
        </w:rPr>
        <w:t xml:space="preserve">                                     </w:t>
      </w:r>
    </w:p>
    <w:p w:rsidR="00825385" w:rsidRPr="006C17E4" w:rsidRDefault="00825385" w:rsidP="00825385">
      <w:pPr>
        <w:jc w:val="both"/>
        <w:rPr>
          <w:rFonts w:cs="Times New Roman"/>
          <w:b/>
          <w:bCs w:val="0"/>
          <w:color w:val="000000"/>
        </w:rPr>
      </w:pPr>
      <w:r w:rsidRPr="006C17E4">
        <w:rPr>
          <w:rFonts w:cs="Times New Roman"/>
          <w:b/>
          <w:bCs w:val="0"/>
          <w:color w:val="000000"/>
        </w:rPr>
        <w:t xml:space="preserve">                   </w:t>
      </w:r>
    </w:p>
    <w:p w:rsidR="00BF2FDB" w:rsidRDefault="00825385" w:rsidP="00BF2FDB">
      <w:pPr>
        <w:jc w:val="center"/>
        <w:rPr>
          <w:rFonts w:cs="Times New Roman"/>
          <w:b/>
          <w:bCs w:val="0"/>
          <w:iCs/>
          <w:color w:val="000000"/>
        </w:rPr>
      </w:pPr>
      <w:r w:rsidRPr="006C17E4">
        <w:rPr>
          <w:rFonts w:cs="Times New Roman"/>
          <w:b/>
          <w:bCs w:val="0"/>
          <w:color w:val="000000"/>
        </w:rPr>
        <w:t>Р</w:t>
      </w:r>
      <w:r w:rsidRPr="006C17E4">
        <w:rPr>
          <w:rFonts w:cs="Times New Roman"/>
          <w:b/>
          <w:bCs w:val="0"/>
          <w:iCs/>
          <w:color w:val="000000"/>
        </w:rPr>
        <w:t xml:space="preserve">аздел   </w:t>
      </w:r>
      <w:r w:rsidR="00BF2FDB">
        <w:rPr>
          <w:rFonts w:cs="Times New Roman"/>
          <w:b/>
          <w:bCs w:val="0"/>
          <w:iCs/>
          <w:color w:val="000000"/>
        </w:rPr>
        <w:t xml:space="preserve"> 0500 «Жилищно-коммунальное хозяйство»</w:t>
      </w:r>
      <w:r w:rsidRPr="006C17E4">
        <w:rPr>
          <w:rFonts w:cs="Times New Roman"/>
          <w:b/>
          <w:bCs w:val="0"/>
          <w:color w:val="000000"/>
        </w:rPr>
        <w:t xml:space="preserve">                  </w:t>
      </w:r>
    </w:p>
    <w:p w:rsidR="00825385" w:rsidRDefault="00825385" w:rsidP="00BF2FDB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>по указанному  разделу  расходы  сформированы на 2023 год</w:t>
      </w:r>
      <w:r w:rsidR="00BF2FDB">
        <w:rPr>
          <w:rFonts w:cs="Times New Roman"/>
        </w:rPr>
        <w:t xml:space="preserve">  в сумме 30 038,1  тыс. рублей.</w:t>
      </w:r>
    </w:p>
    <w:p w:rsidR="00BF2FDB" w:rsidRPr="00BF2FDB" w:rsidRDefault="00BF2FDB" w:rsidP="00BF2FDB">
      <w:pPr>
        <w:ind w:firstLine="709"/>
        <w:jc w:val="both"/>
        <w:rPr>
          <w:rFonts w:cs="Times New Roman"/>
          <w:b/>
          <w:bCs w:val="0"/>
          <w:iCs/>
          <w:color w:val="000000"/>
        </w:rPr>
      </w:pPr>
    </w:p>
    <w:p w:rsidR="00BF2FDB" w:rsidRDefault="00BF2FDB" w:rsidP="00BF2FDB">
      <w:pPr>
        <w:pStyle w:val="af0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П</w:t>
      </w:r>
      <w:r w:rsidR="00825385" w:rsidRPr="00BF2FDB">
        <w:rPr>
          <w:b/>
          <w:bCs/>
          <w:iCs/>
          <w:sz w:val="24"/>
          <w:szCs w:val="24"/>
        </w:rPr>
        <w:t>о  разделу 0501</w:t>
      </w:r>
      <w:r w:rsidR="00825385" w:rsidRPr="00BF2FDB">
        <w:rPr>
          <w:b/>
          <w:sz w:val="24"/>
          <w:szCs w:val="24"/>
        </w:rPr>
        <w:t xml:space="preserve"> «Жилищное хозяйство»</w:t>
      </w:r>
      <w:r w:rsidR="00825385" w:rsidRPr="006C17E4">
        <w:rPr>
          <w:sz w:val="24"/>
          <w:szCs w:val="24"/>
        </w:rPr>
        <w:t xml:space="preserve"> </w:t>
      </w:r>
    </w:p>
    <w:p w:rsidR="00BF2FDB" w:rsidRDefault="00825385" w:rsidP="00BF2FDB">
      <w:pPr>
        <w:pStyle w:val="af0"/>
        <w:ind w:firstLine="709"/>
        <w:rPr>
          <w:sz w:val="24"/>
          <w:szCs w:val="24"/>
        </w:rPr>
      </w:pPr>
      <w:r w:rsidRPr="006C17E4">
        <w:rPr>
          <w:sz w:val="24"/>
          <w:szCs w:val="24"/>
        </w:rPr>
        <w:t>предусмотр</w:t>
      </w:r>
      <w:r w:rsidR="00BF2FDB">
        <w:rPr>
          <w:sz w:val="24"/>
          <w:szCs w:val="24"/>
        </w:rPr>
        <w:t>ены расходы  109,4  тыс. рублей</w:t>
      </w:r>
      <w:r w:rsidRPr="006C17E4">
        <w:rPr>
          <w:sz w:val="24"/>
          <w:szCs w:val="24"/>
        </w:rPr>
        <w:t>.</w:t>
      </w:r>
    </w:p>
    <w:p w:rsidR="00BF2FDB" w:rsidRDefault="00825385" w:rsidP="00BF2FDB">
      <w:pPr>
        <w:pStyle w:val="af0"/>
        <w:ind w:firstLine="709"/>
        <w:rPr>
          <w:b/>
          <w:bCs/>
          <w:iCs/>
          <w:sz w:val="24"/>
          <w:szCs w:val="24"/>
        </w:rPr>
      </w:pPr>
      <w:r w:rsidRPr="006C17E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F2FDB">
        <w:rPr>
          <w:b/>
          <w:bCs/>
          <w:iCs/>
          <w:sz w:val="24"/>
          <w:szCs w:val="24"/>
        </w:rPr>
        <w:t xml:space="preserve">   </w:t>
      </w:r>
    </w:p>
    <w:p w:rsidR="00BF2FDB" w:rsidRDefault="00BF2FDB" w:rsidP="00BF2FDB">
      <w:pPr>
        <w:pStyle w:val="af0"/>
        <w:ind w:firstLine="709"/>
        <w:jc w:val="center"/>
        <w:rPr>
          <w:sz w:val="24"/>
          <w:szCs w:val="24"/>
        </w:rPr>
      </w:pPr>
      <w:r w:rsidRPr="00BF2FDB">
        <w:rPr>
          <w:b/>
          <w:bCs/>
          <w:iCs/>
          <w:sz w:val="24"/>
          <w:szCs w:val="24"/>
        </w:rPr>
        <w:t>П</w:t>
      </w:r>
      <w:r w:rsidR="00825385" w:rsidRPr="00BF2FDB">
        <w:rPr>
          <w:b/>
          <w:bCs/>
          <w:iCs/>
          <w:sz w:val="24"/>
          <w:szCs w:val="24"/>
        </w:rPr>
        <w:t>о разделу  0502</w:t>
      </w:r>
      <w:r w:rsidR="00825385" w:rsidRPr="00BF2FDB">
        <w:rPr>
          <w:b/>
          <w:sz w:val="24"/>
          <w:szCs w:val="24"/>
        </w:rPr>
        <w:t xml:space="preserve">  «Коммунальное хозяйство»</w:t>
      </w:r>
      <w:r w:rsidR="00825385" w:rsidRPr="006C17E4">
        <w:rPr>
          <w:sz w:val="24"/>
          <w:szCs w:val="24"/>
        </w:rPr>
        <w:t xml:space="preserve"> </w:t>
      </w:r>
    </w:p>
    <w:p w:rsidR="00BF2FDB" w:rsidRDefault="00825385" w:rsidP="00BF2FDB">
      <w:pPr>
        <w:pStyle w:val="af0"/>
        <w:ind w:firstLine="709"/>
        <w:rPr>
          <w:sz w:val="24"/>
          <w:szCs w:val="24"/>
        </w:rPr>
      </w:pPr>
      <w:r w:rsidRPr="006C17E4">
        <w:rPr>
          <w:sz w:val="24"/>
          <w:szCs w:val="24"/>
        </w:rPr>
        <w:t>предусмотрены средства в сумме   22 328,22  тыс. рублей</w:t>
      </w:r>
    </w:p>
    <w:p w:rsidR="00BF2FDB" w:rsidRDefault="00BF2FDB" w:rsidP="00BF2FDB">
      <w:pPr>
        <w:pStyle w:val="af0"/>
        <w:ind w:firstLine="709"/>
        <w:rPr>
          <w:sz w:val="24"/>
          <w:szCs w:val="24"/>
        </w:rPr>
      </w:pPr>
    </w:p>
    <w:p w:rsidR="00BF2FDB" w:rsidRDefault="00BF2FDB" w:rsidP="00BF2FDB">
      <w:pPr>
        <w:pStyle w:val="af0"/>
        <w:ind w:firstLine="709"/>
        <w:jc w:val="center"/>
        <w:rPr>
          <w:sz w:val="24"/>
          <w:szCs w:val="24"/>
        </w:rPr>
      </w:pPr>
      <w:r w:rsidRPr="00BF2FDB">
        <w:rPr>
          <w:b/>
          <w:bCs/>
          <w:iCs/>
          <w:sz w:val="24"/>
          <w:szCs w:val="24"/>
        </w:rPr>
        <w:t>П</w:t>
      </w:r>
      <w:r w:rsidR="00825385" w:rsidRPr="00BF2FDB">
        <w:rPr>
          <w:b/>
          <w:bCs/>
          <w:iCs/>
          <w:sz w:val="24"/>
          <w:szCs w:val="24"/>
        </w:rPr>
        <w:t>о разделу 0503</w:t>
      </w:r>
      <w:r w:rsidRPr="00BF2FDB">
        <w:rPr>
          <w:b/>
          <w:sz w:val="24"/>
          <w:szCs w:val="24"/>
        </w:rPr>
        <w:t xml:space="preserve"> «Благоустройств»</w:t>
      </w:r>
      <w:r w:rsidR="00825385" w:rsidRPr="006C17E4">
        <w:rPr>
          <w:sz w:val="24"/>
          <w:szCs w:val="24"/>
        </w:rPr>
        <w:t xml:space="preserve">  </w:t>
      </w:r>
    </w:p>
    <w:p w:rsidR="00BF2FDB" w:rsidRDefault="00825385" w:rsidP="00BF2FDB">
      <w:pPr>
        <w:pStyle w:val="af0"/>
        <w:ind w:firstLine="709"/>
        <w:rPr>
          <w:bCs/>
          <w:sz w:val="24"/>
          <w:szCs w:val="24"/>
        </w:rPr>
      </w:pPr>
      <w:r w:rsidRPr="006C17E4">
        <w:rPr>
          <w:sz w:val="24"/>
          <w:szCs w:val="24"/>
        </w:rPr>
        <w:t>предусмотрены средства в сумме 7 600,48  тыс. рублей</w:t>
      </w:r>
      <w:r w:rsidR="00BF2FDB">
        <w:rPr>
          <w:sz w:val="24"/>
          <w:szCs w:val="24"/>
        </w:rPr>
        <w:t xml:space="preserve"> в том числе</w:t>
      </w:r>
      <w:r w:rsidRPr="006C17E4">
        <w:rPr>
          <w:sz w:val="24"/>
          <w:szCs w:val="24"/>
        </w:rPr>
        <w:t>:</w:t>
      </w:r>
      <w:r w:rsidRPr="006C17E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F2FDB" w:rsidRDefault="00825385" w:rsidP="00BF2FDB">
      <w:pPr>
        <w:pStyle w:val="af0"/>
        <w:ind w:firstLine="709"/>
        <w:rPr>
          <w:sz w:val="24"/>
          <w:szCs w:val="24"/>
        </w:rPr>
      </w:pPr>
      <w:r w:rsidRPr="006C17E4">
        <w:rPr>
          <w:sz w:val="24"/>
          <w:szCs w:val="24"/>
        </w:rPr>
        <w:t xml:space="preserve">-   уличное освещение                            </w:t>
      </w:r>
      <w:r w:rsidR="00BF2FDB">
        <w:rPr>
          <w:sz w:val="24"/>
          <w:szCs w:val="24"/>
        </w:rPr>
        <w:t xml:space="preserve">                     </w:t>
      </w:r>
      <w:r w:rsidRPr="006C17E4">
        <w:rPr>
          <w:sz w:val="24"/>
          <w:szCs w:val="24"/>
        </w:rPr>
        <w:t>1 760,0         тыс. рублей</w:t>
      </w:r>
    </w:p>
    <w:p w:rsidR="00BF2FDB" w:rsidRDefault="00825385" w:rsidP="00BF2FDB">
      <w:pPr>
        <w:pStyle w:val="af0"/>
        <w:ind w:firstLine="709"/>
        <w:rPr>
          <w:sz w:val="24"/>
          <w:szCs w:val="24"/>
        </w:rPr>
      </w:pPr>
      <w:r w:rsidRPr="006C17E4">
        <w:rPr>
          <w:sz w:val="24"/>
          <w:szCs w:val="24"/>
        </w:rPr>
        <w:t xml:space="preserve">-   содержание мест захоронения                        </w:t>
      </w:r>
      <w:r w:rsidR="00BF2FDB">
        <w:rPr>
          <w:sz w:val="24"/>
          <w:szCs w:val="24"/>
        </w:rPr>
        <w:t xml:space="preserve">            60,0         </w:t>
      </w:r>
      <w:r w:rsidRPr="006C17E4">
        <w:rPr>
          <w:sz w:val="24"/>
          <w:szCs w:val="24"/>
        </w:rPr>
        <w:t>тыс. рублей</w:t>
      </w:r>
    </w:p>
    <w:p w:rsidR="00BF2FDB" w:rsidRDefault="00825385" w:rsidP="00BF2FDB">
      <w:pPr>
        <w:pStyle w:val="af0"/>
        <w:ind w:firstLine="709"/>
        <w:rPr>
          <w:sz w:val="24"/>
          <w:szCs w:val="24"/>
        </w:rPr>
      </w:pPr>
      <w:r w:rsidRPr="006C17E4">
        <w:rPr>
          <w:sz w:val="24"/>
          <w:szCs w:val="24"/>
        </w:rPr>
        <w:t xml:space="preserve">-   прочие работы и услуги  в сумме             </w:t>
      </w:r>
      <w:r w:rsidR="00BF2FDB">
        <w:rPr>
          <w:sz w:val="24"/>
          <w:szCs w:val="24"/>
        </w:rPr>
        <w:t xml:space="preserve">            </w:t>
      </w:r>
      <w:r w:rsidRPr="006C17E4">
        <w:rPr>
          <w:sz w:val="24"/>
          <w:szCs w:val="24"/>
        </w:rPr>
        <w:t>5 680,48        тыс. рублей</w:t>
      </w:r>
    </w:p>
    <w:p w:rsidR="00825385" w:rsidRPr="006C17E4" w:rsidRDefault="00825385" w:rsidP="00BF2FDB">
      <w:pPr>
        <w:pStyle w:val="af0"/>
        <w:ind w:firstLine="709"/>
        <w:rPr>
          <w:sz w:val="24"/>
          <w:szCs w:val="24"/>
        </w:rPr>
      </w:pPr>
      <w:r w:rsidRPr="006C17E4">
        <w:rPr>
          <w:sz w:val="24"/>
          <w:szCs w:val="24"/>
        </w:rPr>
        <w:t xml:space="preserve">-  оплата налога на имущество               </w:t>
      </w:r>
      <w:r w:rsidR="00BF2FDB">
        <w:rPr>
          <w:sz w:val="24"/>
          <w:szCs w:val="24"/>
        </w:rPr>
        <w:t xml:space="preserve">                    </w:t>
      </w:r>
      <w:r w:rsidRPr="006C17E4">
        <w:rPr>
          <w:sz w:val="24"/>
          <w:szCs w:val="24"/>
        </w:rPr>
        <w:t>1</w:t>
      </w:r>
      <w:r w:rsidR="00BF2FDB">
        <w:rPr>
          <w:sz w:val="24"/>
          <w:szCs w:val="24"/>
        </w:rPr>
        <w:t>00</w:t>
      </w:r>
      <w:r w:rsidRPr="006C17E4">
        <w:rPr>
          <w:sz w:val="24"/>
          <w:szCs w:val="24"/>
        </w:rPr>
        <w:t xml:space="preserve">0,0       </w:t>
      </w:r>
      <w:r w:rsidR="00BF2FDB">
        <w:rPr>
          <w:sz w:val="24"/>
          <w:szCs w:val="24"/>
        </w:rPr>
        <w:t xml:space="preserve">  </w:t>
      </w:r>
      <w:r w:rsidRPr="006C17E4">
        <w:rPr>
          <w:sz w:val="24"/>
          <w:szCs w:val="24"/>
        </w:rPr>
        <w:t xml:space="preserve"> тыс. рублей.</w:t>
      </w:r>
    </w:p>
    <w:p w:rsidR="00825385" w:rsidRPr="00BF2FDB" w:rsidRDefault="00825385" w:rsidP="00825385">
      <w:pPr>
        <w:jc w:val="both"/>
        <w:rPr>
          <w:rFonts w:cs="Times New Roman"/>
          <w:b/>
          <w:bCs w:val="0"/>
          <w:color w:val="FF0000"/>
        </w:rPr>
      </w:pPr>
      <w:r w:rsidRPr="006C17E4">
        <w:rPr>
          <w:rFonts w:cs="Times New Roman"/>
          <w:b/>
          <w:bCs w:val="0"/>
          <w:color w:val="FF0000"/>
        </w:rPr>
        <w:t xml:space="preserve">                                           </w:t>
      </w:r>
      <w:r w:rsidRPr="006C17E4">
        <w:rPr>
          <w:rFonts w:cs="Times New Roman"/>
          <w:b/>
          <w:bCs w:val="0"/>
          <w:color w:val="000000"/>
        </w:rPr>
        <w:t xml:space="preserve">                  </w:t>
      </w:r>
    </w:p>
    <w:p w:rsidR="00825385" w:rsidRPr="006C17E4" w:rsidRDefault="00825385" w:rsidP="00BF2FDB">
      <w:pPr>
        <w:jc w:val="center"/>
        <w:rPr>
          <w:rFonts w:cs="Times New Roman"/>
          <w:color w:val="000000"/>
        </w:rPr>
      </w:pPr>
      <w:r w:rsidRPr="006C17E4">
        <w:rPr>
          <w:rFonts w:cs="Times New Roman"/>
          <w:b/>
          <w:bCs w:val="0"/>
          <w:color w:val="000000"/>
        </w:rPr>
        <w:t>Р</w:t>
      </w:r>
      <w:r w:rsidRPr="006C17E4">
        <w:rPr>
          <w:rFonts w:cs="Times New Roman"/>
          <w:b/>
          <w:bCs w:val="0"/>
          <w:iCs/>
          <w:color w:val="000000"/>
        </w:rPr>
        <w:t>аздел</w:t>
      </w:r>
      <w:r w:rsidR="00BF2FDB">
        <w:rPr>
          <w:rFonts w:cs="Times New Roman"/>
          <w:b/>
          <w:bCs w:val="0"/>
          <w:iCs/>
          <w:color w:val="000000"/>
        </w:rPr>
        <w:t xml:space="preserve"> </w:t>
      </w:r>
      <w:r w:rsidRPr="006C17E4">
        <w:rPr>
          <w:rFonts w:cs="Times New Roman"/>
          <w:b/>
          <w:bCs w:val="0"/>
          <w:iCs/>
          <w:color w:val="000000"/>
        </w:rPr>
        <w:t xml:space="preserve">0700   </w:t>
      </w:r>
      <w:r w:rsidR="00BF2FDB">
        <w:rPr>
          <w:rFonts w:cs="Times New Roman"/>
          <w:b/>
          <w:bCs w:val="0"/>
          <w:iCs/>
          <w:color w:val="000000"/>
        </w:rPr>
        <w:t>«</w:t>
      </w:r>
      <w:r w:rsidRPr="006C17E4">
        <w:rPr>
          <w:rFonts w:cs="Times New Roman"/>
          <w:b/>
          <w:bCs w:val="0"/>
          <w:iCs/>
          <w:color w:val="000000"/>
        </w:rPr>
        <w:t>Образование</w:t>
      </w:r>
      <w:r w:rsidR="00BF2FDB">
        <w:rPr>
          <w:rFonts w:cs="Times New Roman"/>
          <w:b/>
          <w:bCs w:val="0"/>
          <w:iCs/>
          <w:color w:val="000000"/>
        </w:rPr>
        <w:t>»</w:t>
      </w:r>
    </w:p>
    <w:p w:rsidR="00825385" w:rsidRPr="006C17E4" w:rsidRDefault="00825385" w:rsidP="00BF2FDB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 xml:space="preserve">  по указанному  разделу  на 2023  год расходы предусм</w:t>
      </w:r>
      <w:r w:rsidR="00BF2FDB">
        <w:rPr>
          <w:rFonts w:cs="Times New Roman"/>
        </w:rPr>
        <w:t>отрены в сумме 30,0 тыс. рублей по ведомству 0707 «</w:t>
      </w:r>
      <w:r w:rsidRPr="006C17E4">
        <w:rPr>
          <w:rFonts w:cs="Times New Roman"/>
        </w:rPr>
        <w:t>Молодежная политика»</w:t>
      </w:r>
    </w:p>
    <w:p w:rsidR="00825385" w:rsidRPr="006C17E4" w:rsidRDefault="00825385" w:rsidP="00825385">
      <w:pPr>
        <w:jc w:val="both"/>
        <w:rPr>
          <w:rFonts w:cs="Times New Roman"/>
        </w:rPr>
      </w:pPr>
    </w:p>
    <w:p w:rsidR="00825385" w:rsidRPr="00BF2FDB" w:rsidRDefault="00825385" w:rsidP="00BF2FDB">
      <w:pPr>
        <w:jc w:val="center"/>
        <w:rPr>
          <w:rFonts w:cs="Times New Roman"/>
          <w:b/>
        </w:rPr>
      </w:pPr>
      <w:r w:rsidRPr="00BF2FDB">
        <w:rPr>
          <w:rFonts w:cs="Times New Roman"/>
          <w:b/>
        </w:rPr>
        <w:t>Р</w:t>
      </w:r>
      <w:r w:rsidR="00BF2FDB">
        <w:rPr>
          <w:rFonts w:cs="Times New Roman"/>
          <w:b/>
          <w:bCs w:val="0"/>
          <w:iCs/>
        </w:rPr>
        <w:t>аздел 0801 «Культура»</w:t>
      </w:r>
    </w:p>
    <w:p w:rsidR="00BF2FDB" w:rsidRDefault="00825385" w:rsidP="00BF2FDB">
      <w:pPr>
        <w:ind w:firstLine="709"/>
        <w:jc w:val="both"/>
        <w:rPr>
          <w:rFonts w:cs="Times New Roman"/>
        </w:rPr>
      </w:pPr>
      <w:r w:rsidRPr="006C17E4">
        <w:rPr>
          <w:rFonts w:cs="Times New Roman"/>
        </w:rPr>
        <w:t>на 2023 год расходы пред</w:t>
      </w:r>
      <w:r w:rsidR="00BF2FDB">
        <w:rPr>
          <w:rFonts w:cs="Times New Roman"/>
        </w:rPr>
        <w:t>усмотрены    на содержание МУ «</w:t>
      </w:r>
      <w:r w:rsidRPr="006C17E4">
        <w:rPr>
          <w:rFonts w:cs="Times New Roman"/>
        </w:rPr>
        <w:t>Линёвский  До</w:t>
      </w:r>
      <w:r w:rsidR="00BF2FDB">
        <w:rPr>
          <w:rFonts w:cs="Times New Roman"/>
        </w:rPr>
        <w:t>м Культуры» 2 711,0 тыс. рублей</w:t>
      </w:r>
      <w:r w:rsidRPr="006C17E4">
        <w:rPr>
          <w:rFonts w:cs="Times New Roman"/>
        </w:rPr>
        <w:t>.</w:t>
      </w:r>
    </w:p>
    <w:p w:rsidR="00BF2FDB" w:rsidRDefault="00825385" w:rsidP="00BF2FDB">
      <w:pPr>
        <w:ind w:firstLine="709"/>
        <w:jc w:val="both"/>
        <w:rPr>
          <w:rFonts w:cs="Times New Roman"/>
        </w:rPr>
      </w:pPr>
      <w:r w:rsidRPr="006C17E4">
        <w:rPr>
          <w:rFonts w:cs="Times New Roman"/>
          <w:color w:val="000000"/>
        </w:rPr>
        <w:t xml:space="preserve">В  соответствии  с письмом </w:t>
      </w:r>
      <w:r w:rsidR="00BF2FDB">
        <w:rPr>
          <w:rFonts w:cs="Times New Roman"/>
          <w:color w:val="000000"/>
        </w:rPr>
        <w:t xml:space="preserve">комитета культуры Волгоградской </w:t>
      </w:r>
      <w:r w:rsidRPr="006C17E4">
        <w:rPr>
          <w:rFonts w:cs="Times New Roman"/>
          <w:color w:val="000000"/>
        </w:rPr>
        <w:t>области от 29.09.2020 года № 4429</w:t>
      </w:r>
      <w:r w:rsidR="00BF2FDB">
        <w:rPr>
          <w:rFonts w:cs="Times New Roman"/>
          <w:color w:val="000000"/>
        </w:rPr>
        <w:t xml:space="preserve"> «</w:t>
      </w:r>
      <w:r w:rsidRPr="006C17E4">
        <w:rPr>
          <w:rFonts w:cs="Times New Roman"/>
          <w:color w:val="000000"/>
        </w:rPr>
        <w:t>О  недопущении снижения показателей оплаты труда», установленных указом президента Россий</w:t>
      </w:r>
      <w:r w:rsidR="00BF2FDB">
        <w:rPr>
          <w:rFonts w:cs="Times New Roman"/>
          <w:color w:val="000000"/>
        </w:rPr>
        <w:t>ской Федерации  от 07.05.2012 года</w:t>
      </w:r>
      <w:r w:rsidRPr="006C17E4">
        <w:rPr>
          <w:rFonts w:cs="Times New Roman"/>
          <w:color w:val="000000"/>
        </w:rPr>
        <w:t xml:space="preserve"> № 597, планируемая заработная плата  р</w:t>
      </w:r>
      <w:r w:rsidR="00BF2FDB">
        <w:rPr>
          <w:rFonts w:cs="Times New Roman"/>
          <w:color w:val="000000"/>
        </w:rPr>
        <w:t>аботников  культуры  составляет</w:t>
      </w:r>
      <w:r w:rsidRPr="006C17E4">
        <w:rPr>
          <w:rFonts w:cs="Times New Roman"/>
          <w:color w:val="000000"/>
        </w:rPr>
        <w:t xml:space="preserve">: </w:t>
      </w:r>
      <w:r w:rsidRPr="006C17E4">
        <w:rPr>
          <w:rFonts w:cs="Times New Roman"/>
          <w:color w:val="FF0000"/>
        </w:rPr>
        <w:t xml:space="preserve">                                                                                                                       </w:t>
      </w:r>
    </w:p>
    <w:p w:rsidR="00BF2FDB" w:rsidRDefault="00BF2FDB" w:rsidP="00BF2FD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25385" w:rsidRPr="006C17E4">
        <w:rPr>
          <w:rFonts w:cs="Times New Roman"/>
        </w:rPr>
        <w:t>2023 году</w:t>
      </w:r>
      <w:r w:rsidR="005F4286">
        <w:rPr>
          <w:rFonts w:cs="Times New Roman"/>
        </w:rPr>
        <w:t xml:space="preserve">  - 100%   (</w:t>
      </w:r>
      <w:r w:rsidR="00825385" w:rsidRPr="006C17E4">
        <w:rPr>
          <w:rFonts w:cs="Times New Roman"/>
        </w:rPr>
        <w:t>33 757,00 рублей)</w:t>
      </w:r>
      <w:r>
        <w:rPr>
          <w:rFonts w:cs="Times New Roman"/>
        </w:rPr>
        <w:t>,</w:t>
      </w:r>
      <w:r w:rsidR="00825385" w:rsidRPr="006C17E4">
        <w:rPr>
          <w:rFonts w:cs="Times New Roman"/>
        </w:rPr>
        <w:t xml:space="preserve">                                                                                                                            </w:t>
      </w:r>
    </w:p>
    <w:p w:rsidR="00BF2FDB" w:rsidRDefault="00BF2FDB" w:rsidP="00BF2FD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5F4286">
        <w:rPr>
          <w:rFonts w:cs="Times New Roman"/>
        </w:rPr>
        <w:t>2024 году - 100%    (</w:t>
      </w:r>
      <w:r w:rsidR="00825385" w:rsidRPr="006C17E4">
        <w:rPr>
          <w:rFonts w:cs="Times New Roman"/>
        </w:rPr>
        <w:t>36 356,00 рублей)</w:t>
      </w:r>
      <w:r>
        <w:rPr>
          <w:rFonts w:cs="Times New Roman"/>
        </w:rPr>
        <w:t>,</w:t>
      </w:r>
    </w:p>
    <w:p w:rsidR="00BF2FDB" w:rsidRDefault="00BF2FDB" w:rsidP="00BF2FD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25385" w:rsidRPr="006C17E4">
        <w:rPr>
          <w:rFonts w:cs="Times New Roman"/>
        </w:rPr>
        <w:t>2025 год</w:t>
      </w:r>
      <w:r w:rsidR="005F4286">
        <w:rPr>
          <w:rFonts w:cs="Times New Roman"/>
        </w:rPr>
        <w:t>у</w:t>
      </w:r>
      <w:r w:rsidR="00825385" w:rsidRPr="006C17E4">
        <w:rPr>
          <w:rFonts w:cs="Times New Roman"/>
        </w:rPr>
        <w:t xml:space="preserve"> </w:t>
      </w:r>
      <w:r w:rsidR="005F4286">
        <w:rPr>
          <w:rFonts w:cs="Times New Roman"/>
        </w:rPr>
        <w:t>- 100%    (38 900,00 рублей</w:t>
      </w:r>
      <w:r w:rsidR="00EC625B">
        <w:rPr>
          <w:rFonts w:cs="Times New Roman"/>
        </w:rPr>
        <w:t>)</w:t>
      </w:r>
      <w:r>
        <w:rPr>
          <w:rFonts w:cs="Times New Roman"/>
        </w:rPr>
        <w:t>.</w:t>
      </w:r>
      <w:r w:rsidR="00825385" w:rsidRPr="006C17E4">
        <w:rPr>
          <w:rFonts w:cs="Times New Roman"/>
        </w:rPr>
        <w:t xml:space="preserve">                                                                                                                       </w:t>
      </w:r>
    </w:p>
    <w:p w:rsidR="00825385" w:rsidRPr="00BF2FDB" w:rsidRDefault="00825385" w:rsidP="00BF2FDB">
      <w:pPr>
        <w:ind w:firstLine="709"/>
        <w:jc w:val="both"/>
        <w:rPr>
          <w:rFonts w:cs="Times New Roman"/>
        </w:rPr>
      </w:pPr>
      <w:r w:rsidRPr="006C17E4">
        <w:rPr>
          <w:rFonts w:cs="Times New Roman"/>
          <w:color w:val="000000"/>
        </w:rPr>
        <w:t xml:space="preserve">В соответствии с Федеральным Законом  от 06.10.2003 года  № 131 </w:t>
      </w:r>
      <w:r w:rsidR="005F4286">
        <w:rPr>
          <w:rFonts w:cs="Times New Roman"/>
          <w:color w:val="000000"/>
        </w:rPr>
        <w:t xml:space="preserve">- </w:t>
      </w:r>
      <w:r w:rsidRPr="006C17E4">
        <w:rPr>
          <w:rFonts w:cs="Times New Roman"/>
          <w:color w:val="000000"/>
        </w:rPr>
        <w:t>ФЗ выплата заработной платы работникам учреждения культуры  относится к полномочиям органов местного самоуправления.</w:t>
      </w:r>
    </w:p>
    <w:p w:rsidR="00825385" w:rsidRPr="006C17E4" w:rsidRDefault="00825385" w:rsidP="00825385">
      <w:pPr>
        <w:jc w:val="both"/>
        <w:rPr>
          <w:rFonts w:cs="Times New Roman"/>
          <w:color w:val="000000"/>
        </w:rPr>
      </w:pPr>
      <w:r w:rsidRPr="006C17E4">
        <w:rPr>
          <w:rFonts w:cs="Times New Roman"/>
          <w:color w:val="000000"/>
        </w:rPr>
        <w:t xml:space="preserve">                                </w:t>
      </w:r>
    </w:p>
    <w:p w:rsidR="00825385" w:rsidRPr="00EC625B" w:rsidRDefault="00825385" w:rsidP="00EC625B">
      <w:pPr>
        <w:jc w:val="center"/>
        <w:rPr>
          <w:rFonts w:cs="Times New Roman"/>
          <w:b/>
          <w:color w:val="000000"/>
        </w:rPr>
      </w:pPr>
      <w:r w:rsidRPr="00EC625B">
        <w:rPr>
          <w:rFonts w:cs="Times New Roman"/>
          <w:b/>
          <w:color w:val="000000"/>
        </w:rPr>
        <w:t>Р</w:t>
      </w:r>
      <w:r w:rsidRPr="00EC625B">
        <w:rPr>
          <w:rFonts w:cs="Times New Roman"/>
          <w:b/>
          <w:bCs w:val="0"/>
          <w:iCs/>
          <w:color w:val="000000"/>
        </w:rPr>
        <w:t xml:space="preserve">аздел      1001   </w:t>
      </w:r>
      <w:r w:rsidR="00EC625B" w:rsidRPr="00EC625B">
        <w:rPr>
          <w:rFonts w:cs="Times New Roman"/>
          <w:b/>
          <w:bCs w:val="0"/>
          <w:iCs/>
          <w:color w:val="000000"/>
        </w:rPr>
        <w:t>«</w:t>
      </w:r>
      <w:r w:rsidRPr="00EC625B">
        <w:rPr>
          <w:rFonts w:cs="Times New Roman"/>
          <w:b/>
          <w:bCs w:val="0"/>
          <w:iCs/>
          <w:color w:val="000000"/>
        </w:rPr>
        <w:t>Социальная политика</w:t>
      </w:r>
      <w:r w:rsidR="00EC625B" w:rsidRPr="00EC625B">
        <w:rPr>
          <w:rFonts w:cs="Times New Roman"/>
          <w:b/>
          <w:bCs w:val="0"/>
          <w:iCs/>
          <w:color w:val="000000"/>
        </w:rPr>
        <w:t>»</w:t>
      </w:r>
    </w:p>
    <w:p w:rsidR="00EC625B" w:rsidRDefault="00825385" w:rsidP="00EC625B">
      <w:pPr>
        <w:ind w:firstLine="709"/>
        <w:jc w:val="both"/>
        <w:rPr>
          <w:rFonts w:cs="Times New Roman"/>
          <w:color w:val="000000"/>
        </w:rPr>
      </w:pPr>
      <w:r w:rsidRPr="006C17E4">
        <w:rPr>
          <w:rFonts w:cs="Times New Roman"/>
          <w:color w:val="000000"/>
        </w:rPr>
        <w:t xml:space="preserve">на 2022 год расходы предусмотрены в сумме </w:t>
      </w:r>
      <w:r w:rsidRPr="006C17E4">
        <w:rPr>
          <w:rFonts w:cs="Times New Roman"/>
        </w:rPr>
        <w:t>149,3</w:t>
      </w:r>
      <w:r w:rsidRPr="006C17E4">
        <w:rPr>
          <w:rFonts w:cs="Times New Roman"/>
          <w:color w:val="000000"/>
        </w:rPr>
        <w:t xml:space="preserve"> тыс. рублей;</w:t>
      </w:r>
    </w:p>
    <w:p w:rsidR="00825385" w:rsidRPr="006C17E4" w:rsidRDefault="00825385" w:rsidP="00EC625B">
      <w:pPr>
        <w:ind w:firstLine="709"/>
        <w:jc w:val="both"/>
        <w:rPr>
          <w:rFonts w:cs="Times New Roman"/>
          <w:color w:val="000000"/>
        </w:rPr>
      </w:pPr>
      <w:r w:rsidRPr="006C17E4">
        <w:rPr>
          <w:rFonts w:cs="Times New Roman"/>
          <w:color w:val="000000"/>
        </w:rPr>
        <w:t>-</w:t>
      </w:r>
      <w:r w:rsidR="00EC625B">
        <w:rPr>
          <w:rFonts w:cs="Times New Roman"/>
          <w:color w:val="000000"/>
        </w:rPr>
        <w:t xml:space="preserve"> </w:t>
      </w:r>
      <w:r w:rsidRPr="006C17E4">
        <w:rPr>
          <w:rFonts w:cs="Times New Roman"/>
          <w:color w:val="000000"/>
        </w:rPr>
        <w:t xml:space="preserve">по </w:t>
      </w:r>
      <w:r w:rsidR="00EC625B">
        <w:rPr>
          <w:rFonts w:cs="Times New Roman"/>
          <w:color w:val="000000"/>
        </w:rPr>
        <w:t>подразделу  1001 «Пенсионное обеспечение»</w:t>
      </w:r>
      <w:r w:rsidRPr="006C17E4">
        <w:rPr>
          <w:rFonts w:cs="Times New Roman"/>
          <w:color w:val="000000"/>
        </w:rPr>
        <w:t xml:space="preserve"> на 2022 год запланировано 149,3 тыс. рублей на выплату дополнительной пенсии муниципальным служащим.</w:t>
      </w:r>
    </w:p>
    <w:p w:rsidR="00825385" w:rsidRPr="006C17E4" w:rsidRDefault="00825385" w:rsidP="00825385">
      <w:pPr>
        <w:ind w:firstLine="708"/>
        <w:jc w:val="both"/>
        <w:rPr>
          <w:rFonts w:cs="Times New Roman"/>
          <w:color w:val="000000"/>
        </w:rPr>
      </w:pPr>
      <w:r w:rsidRPr="006C17E4">
        <w:rPr>
          <w:rFonts w:cs="Times New Roman"/>
          <w:color w:val="000000"/>
        </w:rPr>
        <w:t xml:space="preserve">                                                                                                                                </w:t>
      </w:r>
    </w:p>
    <w:p w:rsidR="00EC625B" w:rsidRDefault="00825385" w:rsidP="00825385">
      <w:pPr>
        <w:jc w:val="both"/>
        <w:rPr>
          <w:rFonts w:cs="Times New Roman"/>
          <w:b/>
          <w:bCs w:val="0"/>
          <w:iCs/>
          <w:color w:val="000000"/>
        </w:rPr>
      </w:pPr>
      <w:r w:rsidRPr="006C17E4">
        <w:rPr>
          <w:rFonts w:cs="Times New Roman"/>
          <w:color w:val="000000"/>
        </w:rPr>
        <w:t xml:space="preserve">                      </w:t>
      </w:r>
      <w:r w:rsidRPr="006C17E4">
        <w:rPr>
          <w:rFonts w:cs="Times New Roman"/>
          <w:b/>
          <w:bCs w:val="0"/>
          <w:iCs/>
          <w:color w:val="000000"/>
        </w:rPr>
        <w:t xml:space="preserve">     Дефицит бюджета Линёвского городского поселения                                      </w:t>
      </w:r>
    </w:p>
    <w:p w:rsidR="00825385" w:rsidRPr="00EC625B" w:rsidRDefault="00825385" w:rsidP="00EC625B">
      <w:pPr>
        <w:ind w:firstLine="709"/>
        <w:jc w:val="both"/>
        <w:rPr>
          <w:rFonts w:cs="Times New Roman"/>
          <w:b/>
          <w:bCs w:val="0"/>
          <w:iCs/>
          <w:color w:val="000000"/>
        </w:rPr>
      </w:pPr>
      <w:r w:rsidRPr="006C17E4">
        <w:rPr>
          <w:rFonts w:cs="Times New Roman"/>
          <w:color w:val="000000"/>
        </w:rPr>
        <w:lastRenderedPageBreak/>
        <w:t xml:space="preserve">В 2023  году дефицит  бюджета прогнозируется в сумме   </w:t>
      </w:r>
      <w:r w:rsidRPr="006C17E4">
        <w:rPr>
          <w:rFonts w:cs="Times New Roman"/>
        </w:rPr>
        <w:t>1 165,68   ты</w:t>
      </w:r>
      <w:r w:rsidR="00EC625B">
        <w:rPr>
          <w:rFonts w:cs="Times New Roman"/>
        </w:rPr>
        <w:t xml:space="preserve">с. рублей, что составляет 10% </w:t>
      </w:r>
      <w:r w:rsidRPr="006C17E4">
        <w:rPr>
          <w:rFonts w:cs="Times New Roman"/>
        </w:rPr>
        <w:t>к объёму доходов  бюджета Линёвского городского поселения  без учета безвозмездных поступлений</w:t>
      </w:r>
      <w:r w:rsidRPr="006C17E4">
        <w:rPr>
          <w:rFonts w:cs="Times New Roman"/>
          <w:color w:val="000000"/>
        </w:rPr>
        <w:t xml:space="preserve">  от других бюджетов бюджетной системы РФ.</w:t>
      </w:r>
    </w:p>
    <w:p w:rsidR="00825385" w:rsidRPr="00BF6765" w:rsidRDefault="00825385" w:rsidP="00825385">
      <w:pPr>
        <w:pStyle w:val="af0"/>
        <w:rPr>
          <w:color w:val="000000"/>
          <w:sz w:val="22"/>
          <w:szCs w:val="22"/>
        </w:rPr>
      </w:pPr>
      <w:r w:rsidRPr="00BF6765">
        <w:rPr>
          <w:color w:val="000000"/>
          <w:sz w:val="22"/>
          <w:szCs w:val="22"/>
        </w:rPr>
        <w:t xml:space="preserve">  </w:t>
      </w:r>
    </w:p>
    <w:p w:rsidR="00825385" w:rsidRDefault="00825385" w:rsidP="00C93215">
      <w:pPr>
        <w:jc w:val="right"/>
        <w:rPr>
          <w:i/>
          <w:sz w:val="18"/>
          <w:szCs w:val="1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825385" w:rsidTr="00825385">
        <w:tc>
          <w:tcPr>
            <w:tcW w:w="4676" w:type="dxa"/>
          </w:tcPr>
          <w:p w:rsidR="00825385" w:rsidRDefault="00825385" w:rsidP="00825385">
            <w:r>
              <w:t xml:space="preserve">Председатель Совета </w:t>
            </w:r>
          </w:p>
          <w:p w:rsidR="00825385" w:rsidRDefault="00825385" w:rsidP="00825385">
            <w:r>
              <w:t>Линёвского городского поселения</w:t>
            </w:r>
          </w:p>
          <w:p w:rsidR="00825385" w:rsidRDefault="00825385" w:rsidP="0082538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825385" w:rsidRDefault="00825385" w:rsidP="00825385">
            <w:r>
              <w:t xml:space="preserve">Глава </w:t>
            </w:r>
          </w:p>
          <w:p w:rsidR="00825385" w:rsidRDefault="00825385" w:rsidP="00825385">
            <w:r>
              <w:t>Линёвского городского поселения</w:t>
            </w:r>
          </w:p>
          <w:p w:rsidR="00825385" w:rsidRDefault="00825385" w:rsidP="00825385">
            <w:r>
              <w:t>_____________________ Г.В. Лоскутов</w:t>
            </w:r>
          </w:p>
          <w:p w:rsidR="00825385" w:rsidRDefault="00825385" w:rsidP="00825385"/>
          <w:p w:rsidR="00825385" w:rsidRDefault="00825385" w:rsidP="00825385"/>
          <w:p w:rsidR="00825385" w:rsidRDefault="00825385" w:rsidP="00825385"/>
        </w:tc>
      </w:tr>
    </w:tbl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EC625B" w:rsidRDefault="00EC625B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FB58B9" w:rsidRDefault="00FB58B9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Pr="003A16BF" w:rsidRDefault="00825385" w:rsidP="00825385">
      <w:pPr>
        <w:keepLines/>
        <w:tabs>
          <w:tab w:val="left" w:pos="426"/>
          <w:tab w:val="left" w:pos="5580"/>
        </w:tabs>
        <w:jc w:val="right"/>
      </w:pPr>
      <w:r>
        <w:lastRenderedPageBreak/>
        <w:t xml:space="preserve">Приложение </w:t>
      </w:r>
    </w:p>
    <w:p w:rsidR="00825385" w:rsidRPr="00E86E74" w:rsidRDefault="00825385" w:rsidP="00825385">
      <w:pPr>
        <w:ind w:left="3402"/>
        <w:jc w:val="right"/>
        <w:rPr>
          <w:szCs w:val="20"/>
        </w:rPr>
      </w:pPr>
      <w:r w:rsidRPr="00E86E74">
        <w:rPr>
          <w:szCs w:val="20"/>
        </w:rPr>
        <w:t xml:space="preserve">к решению Совета </w:t>
      </w:r>
      <w:r>
        <w:rPr>
          <w:szCs w:val="20"/>
        </w:rPr>
        <w:t>Линё</w:t>
      </w:r>
      <w:r w:rsidRPr="00E86E74">
        <w:rPr>
          <w:szCs w:val="20"/>
        </w:rPr>
        <w:t xml:space="preserve">вского городского поселения </w:t>
      </w:r>
    </w:p>
    <w:p w:rsidR="00825385" w:rsidRDefault="00825385" w:rsidP="00825385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Жирновского муниципального района </w:t>
      </w:r>
    </w:p>
    <w:p w:rsidR="00825385" w:rsidRPr="00E86E74" w:rsidRDefault="00825385" w:rsidP="00825385">
      <w:pPr>
        <w:ind w:left="1560"/>
        <w:jc w:val="right"/>
        <w:rPr>
          <w:szCs w:val="20"/>
        </w:rPr>
      </w:pPr>
      <w:r w:rsidRPr="00E86E74">
        <w:rPr>
          <w:szCs w:val="20"/>
        </w:rPr>
        <w:t xml:space="preserve">Волгоградской области </w:t>
      </w:r>
    </w:p>
    <w:p w:rsidR="00825385" w:rsidRDefault="00825385" w:rsidP="00825385">
      <w:pPr>
        <w:ind w:left="1560"/>
        <w:jc w:val="right"/>
        <w:rPr>
          <w:szCs w:val="20"/>
        </w:rPr>
      </w:pPr>
      <w:r w:rsidRPr="00C17860">
        <w:rPr>
          <w:szCs w:val="20"/>
        </w:rPr>
        <w:t>от   14.11.2022 года  № 47/2</w:t>
      </w:r>
      <w:r>
        <w:rPr>
          <w:szCs w:val="20"/>
        </w:rPr>
        <w:t xml:space="preserve">  </w:t>
      </w:r>
    </w:p>
    <w:p w:rsidR="00825385" w:rsidRPr="00E86E74" w:rsidRDefault="00825385" w:rsidP="00825385">
      <w:pPr>
        <w:ind w:left="1560"/>
        <w:jc w:val="right"/>
        <w:rPr>
          <w:szCs w:val="20"/>
        </w:rPr>
      </w:pPr>
      <w:r>
        <w:rPr>
          <w:szCs w:val="20"/>
        </w:rPr>
        <w:t>«О бюджете Линё</w:t>
      </w:r>
      <w:r w:rsidRPr="00C17860">
        <w:rPr>
          <w:szCs w:val="20"/>
        </w:rPr>
        <w:t>вского</w:t>
      </w:r>
      <w:r w:rsidRPr="00E86E74">
        <w:rPr>
          <w:szCs w:val="20"/>
        </w:rPr>
        <w:t xml:space="preserve"> городского  поселения  </w:t>
      </w:r>
    </w:p>
    <w:p w:rsidR="00825385" w:rsidRDefault="00825385" w:rsidP="00825385">
      <w:pPr>
        <w:jc w:val="right"/>
        <w:rPr>
          <w:i/>
          <w:sz w:val="18"/>
          <w:szCs w:val="18"/>
        </w:rPr>
      </w:pPr>
      <w:r w:rsidRPr="00E86E74">
        <w:rPr>
          <w:szCs w:val="20"/>
        </w:rPr>
        <w:t xml:space="preserve"> на 202</w:t>
      </w:r>
      <w:r>
        <w:rPr>
          <w:szCs w:val="20"/>
        </w:rPr>
        <w:t>3</w:t>
      </w:r>
      <w:r w:rsidRPr="00E86E74">
        <w:rPr>
          <w:szCs w:val="20"/>
        </w:rPr>
        <w:t xml:space="preserve"> год и на плановый период 202</w:t>
      </w:r>
      <w:r>
        <w:rPr>
          <w:szCs w:val="20"/>
        </w:rPr>
        <w:t>4</w:t>
      </w:r>
      <w:r w:rsidRPr="00E86E74">
        <w:rPr>
          <w:szCs w:val="20"/>
        </w:rPr>
        <w:t xml:space="preserve"> и 202</w:t>
      </w:r>
      <w:r>
        <w:rPr>
          <w:szCs w:val="20"/>
        </w:rPr>
        <w:t>5</w:t>
      </w:r>
      <w:r w:rsidRPr="00E86E74">
        <w:rPr>
          <w:szCs w:val="20"/>
        </w:rPr>
        <w:t xml:space="preserve"> годов»</w:t>
      </w:r>
      <w:r w:rsidRPr="005C1288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825385" w:rsidRDefault="00825385" w:rsidP="00C93215">
      <w:pPr>
        <w:jc w:val="right"/>
        <w:rPr>
          <w:i/>
          <w:sz w:val="18"/>
          <w:szCs w:val="18"/>
        </w:rPr>
      </w:pPr>
    </w:p>
    <w:p w:rsidR="00C93215" w:rsidRDefault="00C93215" w:rsidP="00C93215"/>
    <w:p w:rsidR="00C93215" w:rsidRPr="00D27186" w:rsidRDefault="00C93215" w:rsidP="00C93215">
      <w:pPr>
        <w:pStyle w:val="af2"/>
        <w:rPr>
          <w:b w:val="0"/>
          <w:sz w:val="24"/>
          <w:szCs w:val="24"/>
        </w:rPr>
      </w:pPr>
      <w:r w:rsidRPr="007A7F2F">
        <w:rPr>
          <w:sz w:val="24"/>
          <w:szCs w:val="24"/>
        </w:rPr>
        <w:t>П Р О Г Н О З</w:t>
      </w:r>
    </w:p>
    <w:p w:rsidR="00C93215" w:rsidRPr="00C93215" w:rsidRDefault="00C93215" w:rsidP="00C93215">
      <w:pPr>
        <w:pStyle w:val="af2"/>
        <w:rPr>
          <w:sz w:val="22"/>
          <w:szCs w:val="22"/>
        </w:rPr>
      </w:pPr>
      <w:r w:rsidRPr="00C93215">
        <w:rPr>
          <w:sz w:val="22"/>
          <w:szCs w:val="22"/>
        </w:rPr>
        <w:t xml:space="preserve">социально экономического развития  Линёвского городского поселения  </w:t>
      </w:r>
    </w:p>
    <w:p w:rsidR="00C93215" w:rsidRPr="00C93215" w:rsidRDefault="00C93215" w:rsidP="00C93215">
      <w:pPr>
        <w:pStyle w:val="af2"/>
        <w:rPr>
          <w:sz w:val="22"/>
          <w:szCs w:val="22"/>
        </w:rPr>
      </w:pPr>
      <w:r w:rsidRPr="00C93215">
        <w:rPr>
          <w:sz w:val="22"/>
          <w:szCs w:val="22"/>
        </w:rPr>
        <w:t xml:space="preserve">Жирновского  муниципального района Волгоградской области  </w:t>
      </w:r>
    </w:p>
    <w:p w:rsidR="00C93215" w:rsidRPr="00C93215" w:rsidRDefault="00C93215" w:rsidP="00C93215">
      <w:pPr>
        <w:pStyle w:val="af2"/>
        <w:rPr>
          <w:sz w:val="22"/>
          <w:szCs w:val="22"/>
        </w:rPr>
      </w:pPr>
      <w:r w:rsidRPr="00C93215">
        <w:rPr>
          <w:sz w:val="22"/>
        </w:rPr>
        <w:t>на 2023 год  и  плановый  период 2024 и 2025</w:t>
      </w:r>
      <w:r>
        <w:rPr>
          <w:sz w:val="22"/>
        </w:rPr>
        <w:t xml:space="preserve"> годов</w:t>
      </w:r>
    </w:p>
    <w:p w:rsidR="00C93215" w:rsidRPr="001C2911" w:rsidRDefault="00C93215" w:rsidP="00C93215">
      <w:pPr>
        <w:pStyle w:val="af3"/>
      </w:pPr>
    </w:p>
    <w:p w:rsidR="00C93215" w:rsidRDefault="00C93215" w:rsidP="00C93215">
      <w:pPr>
        <w:pStyle w:val="af2"/>
        <w:rPr>
          <w:sz w:val="24"/>
          <w:szCs w:val="24"/>
        </w:rPr>
      </w:pPr>
      <w:r>
        <w:rPr>
          <w:sz w:val="24"/>
          <w:szCs w:val="24"/>
        </w:rPr>
        <w:t>1. Общая характеристика</w:t>
      </w:r>
    </w:p>
    <w:p w:rsidR="00C93215" w:rsidRDefault="00C93215" w:rsidP="00C93215">
      <w:pPr>
        <w:pStyle w:val="af2"/>
        <w:ind w:firstLine="709"/>
        <w:jc w:val="both"/>
        <w:rPr>
          <w:b w:val="0"/>
          <w:sz w:val="24"/>
          <w:szCs w:val="24"/>
        </w:rPr>
      </w:pPr>
      <w:r w:rsidRPr="00C93215">
        <w:rPr>
          <w:b w:val="0"/>
          <w:sz w:val="24"/>
          <w:szCs w:val="24"/>
        </w:rPr>
        <w:t xml:space="preserve">Основной целью социально-экономического развития  Линёвского  городского поселения на 2023 год определено повышение качества жизни населения – создание условий для увеличения продолжительности жизни,  прироста населения, что соответствует приоритетам экономической политики.  </w:t>
      </w:r>
    </w:p>
    <w:p w:rsidR="00C93215" w:rsidRPr="00C93215" w:rsidRDefault="00C93215" w:rsidP="00C93215">
      <w:pPr>
        <w:pStyle w:val="af2"/>
        <w:ind w:firstLine="709"/>
        <w:jc w:val="both"/>
        <w:rPr>
          <w:b w:val="0"/>
          <w:bCs/>
          <w:sz w:val="24"/>
          <w:szCs w:val="24"/>
        </w:rPr>
      </w:pPr>
      <w:r w:rsidRPr="00C93215">
        <w:rPr>
          <w:b w:val="0"/>
          <w:sz w:val="24"/>
          <w:szCs w:val="24"/>
        </w:rPr>
        <w:t>Социально - экономическая ситуация в Линёвском городском поселении характеризовалась процессами стабилизации в основных отраслях экономики и социальной сферы</w:t>
      </w:r>
      <w:r w:rsidRPr="00C93215">
        <w:rPr>
          <w:b w:val="0"/>
          <w:color w:val="000000"/>
          <w:sz w:val="24"/>
          <w:szCs w:val="24"/>
        </w:rPr>
        <w:t xml:space="preserve">. </w:t>
      </w:r>
    </w:p>
    <w:p w:rsidR="00C93215" w:rsidRPr="00C93215" w:rsidRDefault="00C93215" w:rsidP="00C93215">
      <w:pPr>
        <w:ind w:firstLine="680"/>
        <w:jc w:val="both"/>
      </w:pPr>
      <w:r w:rsidRPr="00C93215">
        <w:t xml:space="preserve">В поселении  обеспечено взаимодействие всех ветвей власти, предприятий и организаций, в решении задач национальной, экономической, социальной и экологической безопасности  и повышения благосостояния населения. </w:t>
      </w:r>
    </w:p>
    <w:p w:rsidR="00C93215" w:rsidRDefault="00C93215" w:rsidP="00C93215">
      <w:pPr>
        <w:pStyle w:val="af0"/>
        <w:ind w:firstLine="709"/>
        <w:rPr>
          <w:b/>
          <w:sz w:val="24"/>
          <w:szCs w:val="24"/>
        </w:rPr>
      </w:pPr>
    </w:p>
    <w:p w:rsidR="00C93215" w:rsidRPr="00EC625B" w:rsidRDefault="00C93215" w:rsidP="00C93215">
      <w:pPr>
        <w:pStyle w:val="af0"/>
        <w:ind w:firstLine="709"/>
        <w:jc w:val="center"/>
        <w:rPr>
          <w:b/>
          <w:sz w:val="24"/>
          <w:szCs w:val="24"/>
        </w:rPr>
      </w:pPr>
      <w:r w:rsidRPr="00EC625B">
        <w:rPr>
          <w:b/>
          <w:sz w:val="24"/>
          <w:szCs w:val="24"/>
        </w:rPr>
        <w:t>2. Демографические показатели</w:t>
      </w:r>
    </w:p>
    <w:p w:rsidR="00C93215" w:rsidRPr="00EC625B" w:rsidRDefault="00C93215" w:rsidP="00C93215">
      <w:pPr>
        <w:pStyle w:val="af0"/>
        <w:ind w:firstLine="709"/>
        <w:rPr>
          <w:sz w:val="24"/>
          <w:szCs w:val="24"/>
        </w:rPr>
      </w:pPr>
      <w:r w:rsidRPr="00EC625B">
        <w:rPr>
          <w:sz w:val="24"/>
          <w:szCs w:val="24"/>
        </w:rPr>
        <w:t>По состоянию на 1 января 2023 года численность постоянного населения Линёвского городского поселения составила по данным территориального органа Федеральной службы Государственной статистики 5 238  человек  (данные отражены в  Законе «О бюджете Волгоградской области на 2023 год и плановый период 2024-2025 годов»</w:t>
      </w:r>
    </w:p>
    <w:p w:rsidR="00C93215" w:rsidRPr="00EC625B" w:rsidRDefault="00C93215" w:rsidP="00C93215">
      <w:pPr>
        <w:pStyle w:val="af0"/>
        <w:ind w:firstLine="0"/>
        <w:jc w:val="center"/>
        <w:rPr>
          <w:b/>
          <w:sz w:val="24"/>
          <w:szCs w:val="24"/>
        </w:rPr>
      </w:pPr>
    </w:p>
    <w:p w:rsidR="00C93215" w:rsidRPr="00EC625B" w:rsidRDefault="00C93215" w:rsidP="00C93215">
      <w:pPr>
        <w:pStyle w:val="af0"/>
        <w:ind w:firstLine="0"/>
        <w:jc w:val="center"/>
        <w:rPr>
          <w:b/>
          <w:sz w:val="24"/>
          <w:szCs w:val="24"/>
        </w:rPr>
      </w:pPr>
      <w:r w:rsidRPr="00EC625B">
        <w:rPr>
          <w:b/>
          <w:sz w:val="24"/>
          <w:szCs w:val="24"/>
        </w:rPr>
        <w:t>3. Повышение реальных доходов населения.</w:t>
      </w:r>
    </w:p>
    <w:p w:rsidR="00C93215" w:rsidRPr="00EC625B" w:rsidRDefault="00C93215" w:rsidP="00C93215">
      <w:pPr>
        <w:pStyle w:val="af0"/>
        <w:ind w:firstLine="709"/>
        <w:rPr>
          <w:sz w:val="24"/>
          <w:szCs w:val="24"/>
        </w:rPr>
      </w:pPr>
      <w:r w:rsidRPr="00EC625B">
        <w:rPr>
          <w:sz w:val="24"/>
          <w:szCs w:val="24"/>
        </w:rPr>
        <w:t xml:space="preserve">Увеличение доходов населения связано с увеличением всех составляющих денежных доходов: фонда заработной платы, доходов от предпринимательской деятельности, социальных трансфертов.                                                                                                                                                            </w:t>
      </w:r>
    </w:p>
    <w:p w:rsidR="00C93215" w:rsidRPr="00EC625B" w:rsidRDefault="00C93215" w:rsidP="00C93215">
      <w:pPr>
        <w:pStyle w:val="af0"/>
        <w:ind w:firstLine="709"/>
        <w:rPr>
          <w:b/>
          <w:sz w:val="24"/>
          <w:szCs w:val="24"/>
        </w:rPr>
      </w:pPr>
      <w:r w:rsidRPr="00EC625B">
        <w:rPr>
          <w:sz w:val="24"/>
          <w:szCs w:val="24"/>
        </w:rPr>
        <w:t xml:space="preserve">На формирование денежных доходов по-прежнему  будет оказывать влияние  деловая и предпринимательская активность населения поселения. </w:t>
      </w:r>
    </w:p>
    <w:p w:rsidR="00C93215" w:rsidRPr="00EC625B" w:rsidRDefault="00C93215" w:rsidP="00C93215">
      <w:pPr>
        <w:tabs>
          <w:tab w:val="left" w:pos="567"/>
        </w:tabs>
        <w:ind w:firstLine="709"/>
        <w:jc w:val="both"/>
      </w:pPr>
      <w:r w:rsidRPr="00EC625B">
        <w:t xml:space="preserve"> Сохранится тенденция изменения структуры потребительских расходов семей. Возрастет доля потребления непродовольственных товаров и услуг при снижении доли  расходов населения на продовольственные товары.</w:t>
      </w:r>
    </w:p>
    <w:p w:rsidR="00C93215" w:rsidRPr="00EC625B" w:rsidRDefault="00C93215" w:rsidP="00C93215">
      <w:pPr>
        <w:tabs>
          <w:tab w:val="left" w:pos="567"/>
        </w:tabs>
        <w:ind w:firstLine="709"/>
        <w:jc w:val="both"/>
      </w:pPr>
      <w:r w:rsidRPr="00EC625B">
        <w:t>Проводимые Правительством Российской Федерации и администрациями Волгоградской области, Жирновским муниципальным район и Линёвским городским поселением  мероприятия по  повышению благосостояния населения будут способствовать дальнейшему увеличению платёжеспособного спроса населения.</w:t>
      </w:r>
    </w:p>
    <w:p w:rsidR="00C93215" w:rsidRPr="00EC625B" w:rsidRDefault="00C93215" w:rsidP="00C93215">
      <w:pPr>
        <w:ind w:right="-199"/>
        <w:jc w:val="center"/>
        <w:rPr>
          <w:b/>
          <w:bCs w:val="0"/>
        </w:rPr>
      </w:pPr>
      <w:r w:rsidRPr="00EC625B">
        <w:rPr>
          <w:b/>
          <w:bCs w:val="0"/>
        </w:rPr>
        <w:t xml:space="preserve">                                               </w:t>
      </w:r>
    </w:p>
    <w:p w:rsidR="00C93215" w:rsidRPr="00EC625B" w:rsidRDefault="00C93215" w:rsidP="00C93215">
      <w:pPr>
        <w:ind w:right="-199"/>
        <w:jc w:val="center"/>
        <w:rPr>
          <w:b/>
          <w:bCs w:val="0"/>
        </w:rPr>
      </w:pPr>
      <w:r w:rsidRPr="00EC625B">
        <w:rPr>
          <w:b/>
          <w:bCs w:val="0"/>
        </w:rPr>
        <w:t>4. Сокращение числа граждан с доходами ниже прожиточного минимума.</w:t>
      </w:r>
    </w:p>
    <w:p w:rsidR="00C93215" w:rsidRPr="00EC625B" w:rsidRDefault="00C93215" w:rsidP="00C93215">
      <w:pPr>
        <w:ind w:firstLine="709"/>
        <w:jc w:val="both"/>
      </w:pPr>
      <w:r w:rsidRPr="00EC625B">
        <w:t>В соответствии с принимаемыми Администрацией Волгоградской области мерами по социальной поддерж</w:t>
      </w:r>
      <w:r w:rsidR="00C05A04" w:rsidRPr="00EC625B">
        <w:t>ке малоимущих категорий граждан</w:t>
      </w:r>
      <w:r w:rsidRPr="00EC625B">
        <w:t xml:space="preserve">, а также мерами по </w:t>
      </w:r>
      <w:r w:rsidRPr="00EC625B">
        <w:lastRenderedPageBreak/>
        <w:t xml:space="preserve">увеличению роста реальных денежных доходов граждан численность населения района с денежными доходами ниже прожиточного минимума сокращается. </w:t>
      </w:r>
    </w:p>
    <w:p w:rsidR="008F28EA" w:rsidRPr="00EC625B" w:rsidRDefault="00C93215" w:rsidP="008F28EA">
      <w:pPr>
        <w:ind w:firstLine="709"/>
        <w:jc w:val="both"/>
      </w:pPr>
      <w:r w:rsidRPr="00EC625B">
        <w:t xml:space="preserve">На 2023 год прогнозируется дальнейшее снижение доли населения с доходами ниже прожиточного минимума. </w:t>
      </w:r>
    </w:p>
    <w:p w:rsidR="00C93215" w:rsidRPr="00EC625B" w:rsidRDefault="00C93215" w:rsidP="00FB58B9">
      <w:pPr>
        <w:ind w:firstLine="709"/>
        <w:jc w:val="both"/>
      </w:pPr>
      <w:r w:rsidRPr="00EC625B">
        <w:t>Основные меры по снижению уровня бедности в 2023 году будут направлены на создание условий для роста доходов населения, в первую очередь на основе развития занятости населения и повышения заработной платы в реальном секторе экономики и бюджетной сфере. Продолжится реализация мер  социальной поддержки малоимущих категорий населения.</w:t>
      </w:r>
    </w:p>
    <w:p w:rsidR="00C93215" w:rsidRPr="00EC625B" w:rsidRDefault="00C93215" w:rsidP="00C93215">
      <w:pPr>
        <w:ind w:right="10"/>
        <w:rPr>
          <w:b/>
        </w:rPr>
      </w:pPr>
      <w:r w:rsidRPr="00EC625B">
        <w:rPr>
          <w:b/>
        </w:rPr>
        <w:t xml:space="preserve">                                </w:t>
      </w:r>
    </w:p>
    <w:p w:rsidR="00C93215" w:rsidRPr="00EC625B" w:rsidRDefault="00C93215" w:rsidP="00C93215">
      <w:pPr>
        <w:ind w:right="10"/>
        <w:jc w:val="center"/>
        <w:rPr>
          <w:b/>
        </w:rPr>
      </w:pPr>
      <w:r w:rsidRPr="00EC625B">
        <w:rPr>
          <w:b/>
        </w:rPr>
        <w:t>5. Социальная поддержка населения. Повышение обеспеченности</w:t>
      </w:r>
    </w:p>
    <w:p w:rsidR="00C93215" w:rsidRPr="00EC625B" w:rsidRDefault="00C93215" w:rsidP="00EC625B">
      <w:pPr>
        <w:ind w:right="10"/>
        <w:jc w:val="center"/>
        <w:rPr>
          <w:b/>
        </w:rPr>
      </w:pPr>
      <w:r w:rsidRPr="00EC625B">
        <w:rPr>
          <w:b/>
        </w:rPr>
        <w:t>населения услугами социальной инфраструктуры.</w:t>
      </w:r>
    </w:p>
    <w:p w:rsidR="00C93215" w:rsidRPr="00EC625B" w:rsidRDefault="00C93215" w:rsidP="00C93215">
      <w:pPr>
        <w:pStyle w:val="21"/>
        <w:ind w:firstLine="0"/>
        <w:jc w:val="center"/>
        <w:rPr>
          <w:b/>
          <w:color w:val="auto"/>
          <w:sz w:val="24"/>
        </w:rPr>
      </w:pPr>
      <w:r w:rsidRPr="00EC625B">
        <w:rPr>
          <w:b/>
          <w:color w:val="auto"/>
          <w:sz w:val="24"/>
        </w:rPr>
        <w:t>5.1 Социальная поддержка населения.</w:t>
      </w:r>
    </w:p>
    <w:p w:rsidR="00C93215" w:rsidRPr="00EC625B" w:rsidRDefault="00C93215" w:rsidP="00C93215">
      <w:pPr>
        <w:ind w:left="57" w:right="57" w:firstLine="669"/>
        <w:jc w:val="both"/>
      </w:pPr>
      <w:r w:rsidRPr="00EC625B">
        <w:t xml:space="preserve">Главной целью социального обеспечения остается создание  эффективной комплексной системы государственной поддержки наиболее нуждающихся категорий населения. </w:t>
      </w:r>
    </w:p>
    <w:p w:rsidR="008F28EA" w:rsidRPr="00EC625B" w:rsidRDefault="00C93215" w:rsidP="008F28EA">
      <w:pPr>
        <w:spacing w:line="216" w:lineRule="auto"/>
        <w:ind w:right="70" w:firstLine="240"/>
        <w:jc w:val="both"/>
      </w:pPr>
      <w:r w:rsidRPr="00EC625B">
        <w:tab/>
        <w:t>Предполагается снижение численности малоимущих граждан, это потребует выработки новых критериев при выборе категорий граждан, нуждающихся в государственной социальной поддержке. Переориентирование мер государственной поддержки на стимулирование собственного потенциала семьи.</w:t>
      </w:r>
    </w:p>
    <w:p w:rsidR="00C93215" w:rsidRPr="00EC625B" w:rsidRDefault="00C93215" w:rsidP="008F28EA">
      <w:pPr>
        <w:spacing w:line="216" w:lineRule="auto"/>
        <w:ind w:right="70" w:firstLine="709"/>
        <w:jc w:val="both"/>
      </w:pPr>
      <w:r w:rsidRPr="00EC625B">
        <w:t>Продолжится выплата областных ежеквартальных адресных дотаций многодетным семьям и малоимущим семьям с детьми-близнецами, внедрение новых форм профилактики безнадзорности и правонарушений несовершеннолетних, а также комплексных мер по предупреждению и преодолению социального сиротства.</w:t>
      </w:r>
    </w:p>
    <w:p w:rsidR="008F28EA" w:rsidRPr="00EC625B" w:rsidRDefault="00C93215" w:rsidP="008F28EA">
      <w:pPr>
        <w:ind w:left="75" w:right="70" w:firstLine="600"/>
        <w:jc w:val="both"/>
      </w:pPr>
      <w:r w:rsidRPr="00EC625B">
        <w:t>Решение поставленных задач позволит:</w:t>
      </w:r>
    </w:p>
    <w:p w:rsidR="008F28EA" w:rsidRPr="00EC625B" w:rsidRDefault="00C93215" w:rsidP="008F28EA">
      <w:pPr>
        <w:ind w:left="75" w:right="70" w:firstLine="600"/>
        <w:jc w:val="both"/>
      </w:pPr>
      <w:r w:rsidRPr="00EC625B">
        <w:t xml:space="preserve"> -</w:t>
      </w:r>
      <w:r w:rsidR="008F28EA" w:rsidRPr="00EC625B">
        <w:t xml:space="preserve"> </w:t>
      </w:r>
      <w:r w:rsidRPr="00EC625B">
        <w:t>обеспечить доступность и высокое качество базовых социальных услуг для пожилых граждан и инвалидов;</w:t>
      </w:r>
    </w:p>
    <w:p w:rsidR="00C93215" w:rsidRPr="00EC625B" w:rsidRDefault="00C93215" w:rsidP="008F28EA">
      <w:pPr>
        <w:ind w:left="75" w:right="70" w:firstLine="600"/>
        <w:jc w:val="both"/>
      </w:pPr>
      <w:r w:rsidRPr="00EC625B">
        <w:t>- увеличить количество объектов социальной сферы, обустроенных для доступности инвалидам;</w:t>
      </w:r>
    </w:p>
    <w:p w:rsidR="008F28EA" w:rsidRPr="00EC625B" w:rsidRDefault="008F28EA" w:rsidP="008F28EA">
      <w:pPr>
        <w:ind w:left="75" w:right="70" w:firstLine="600"/>
        <w:jc w:val="both"/>
      </w:pPr>
    </w:p>
    <w:p w:rsidR="00C93215" w:rsidRPr="00EC625B" w:rsidRDefault="00C93215" w:rsidP="00C93215">
      <w:pPr>
        <w:ind w:firstLine="825"/>
        <w:jc w:val="center"/>
        <w:rPr>
          <w:b/>
        </w:rPr>
      </w:pPr>
      <w:r w:rsidRPr="00EC625B">
        <w:rPr>
          <w:b/>
        </w:rPr>
        <w:t>5.2 Молодежная политика.</w:t>
      </w:r>
    </w:p>
    <w:p w:rsidR="00C93215" w:rsidRPr="00EC625B" w:rsidRDefault="00C93215" w:rsidP="00C93215">
      <w:pPr>
        <w:spacing w:line="216" w:lineRule="auto"/>
        <w:ind w:left="75" w:right="70" w:firstLine="600"/>
        <w:jc w:val="both"/>
      </w:pPr>
      <w:r w:rsidRPr="00EC625B">
        <w:t>Государственная  молодежная  политика  представляет  собой,  прежде  всего,  деятельность  органов  власти  по  созданию  условий  самореализации  молодого  человека.  На реализацию  этих  целей  и  направлен  целый  комплекс  мероприятий областной  целевой  программы  «Реализация  мероприятий  молодежной  политики  в  Волгоградской  области».</w:t>
      </w:r>
    </w:p>
    <w:p w:rsidR="00C93215" w:rsidRPr="00EC625B" w:rsidRDefault="00C93215" w:rsidP="00C93215">
      <w:pPr>
        <w:ind w:firstLine="708"/>
        <w:jc w:val="both"/>
      </w:pPr>
      <w:r w:rsidRPr="00EC625B">
        <w:t>Приоритетным направлением социальной политики администрации Линёвского  городского поселения  является осуществление комплекса мер по оздоровлению и отдыху детей, подростков и молодежи.</w:t>
      </w:r>
    </w:p>
    <w:p w:rsidR="00C93215" w:rsidRPr="00EC625B" w:rsidRDefault="00C93215" w:rsidP="00C93215">
      <w:pPr>
        <w:ind w:firstLine="675"/>
        <w:jc w:val="both"/>
      </w:pPr>
      <w:r w:rsidRPr="00EC625B">
        <w:t xml:space="preserve">Учитывая социальную значимость этого направления в деятельности администрации Линёвского городского  поселения, необходимо сохранить позитивные тенденции в сфере организации оздоровительного отдыха детей и молодежи,   за счет средств местного бюджета. В 2023 году на реализацию мероприятий по молодежной политике планируется выделить  из  бюджета Линёвского городского  поселения  30.0 тысяч рублей.  </w:t>
      </w:r>
    </w:p>
    <w:p w:rsidR="00C93215" w:rsidRPr="00EC625B" w:rsidRDefault="00C93215" w:rsidP="00C93215">
      <w:pPr>
        <w:jc w:val="center"/>
        <w:rPr>
          <w:b/>
        </w:rPr>
      </w:pPr>
      <w:r w:rsidRPr="00EC625B">
        <w:rPr>
          <w:b/>
        </w:rPr>
        <w:t xml:space="preserve">  </w:t>
      </w:r>
    </w:p>
    <w:p w:rsidR="008F28EA" w:rsidRPr="00EC625B" w:rsidRDefault="00C93215" w:rsidP="00EC625B">
      <w:pPr>
        <w:jc w:val="center"/>
        <w:rPr>
          <w:b/>
        </w:rPr>
      </w:pPr>
      <w:r w:rsidRPr="00EC625B">
        <w:rPr>
          <w:b/>
        </w:rPr>
        <w:t xml:space="preserve">        6. Развитие сферы торговли и платных услуг населению.</w:t>
      </w:r>
    </w:p>
    <w:p w:rsidR="008F28EA" w:rsidRPr="00EC625B" w:rsidRDefault="00C93215" w:rsidP="008F28EA">
      <w:pPr>
        <w:ind w:firstLine="709"/>
        <w:jc w:val="center"/>
        <w:rPr>
          <w:i/>
        </w:rPr>
      </w:pPr>
      <w:r w:rsidRPr="00EC625B">
        <w:rPr>
          <w:b/>
        </w:rPr>
        <w:t>6.1   Оборот розничной торговли</w:t>
      </w:r>
      <w:r w:rsidRPr="00EC625B">
        <w:rPr>
          <w:i/>
        </w:rPr>
        <w:t xml:space="preserve">. </w:t>
      </w:r>
    </w:p>
    <w:p w:rsidR="008F28EA" w:rsidRPr="00EC625B" w:rsidRDefault="00C93215" w:rsidP="008F28EA">
      <w:pPr>
        <w:ind w:firstLine="709"/>
        <w:jc w:val="both"/>
      </w:pPr>
      <w:r w:rsidRPr="00EC625B">
        <w:t>Розничная торговля – наиболее динамично  развивающийся вид деятельности в Линёвском  городском поселении</w:t>
      </w:r>
      <w:r w:rsidR="008F28EA" w:rsidRPr="00EC625B">
        <w:t>.</w:t>
      </w:r>
    </w:p>
    <w:p w:rsidR="008F28EA" w:rsidRPr="00EC625B" w:rsidRDefault="00C93215" w:rsidP="008F28EA">
      <w:pPr>
        <w:ind w:firstLine="709"/>
        <w:jc w:val="both"/>
        <w:rPr>
          <w:i/>
        </w:rPr>
      </w:pPr>
      <w:r w:rsidRPr="00EC625B">
        <w:t>На территории городского поселения  действуют 28 магазинов, 2 аптеки, 1 рынок, 2</w:t>
      </w:r>
      <w:r w:rsidR="008F28EA" w:rsidRPr="00EC625B">
        <w:t xml:space="preserve"> пекарни</w:t>
      </w:r>
      <w:r w:rsidRPr="00EC625B">
        <w:t>,  1 пред</w:t>
      </w:r>
      <w:r w:rsidR="008F28EA" w:rsidRPr="00EC625B">
        <w:t>приятие общепита</w:t>
      </w:r>
      <w:r w:rsidRPr="00EC625B">
        <w:t>,  2 предприятия ритуальных услуг.</w:t>
      </w:r>
    </w:p>
    <w:p w:rsidR="008F28EA" w:rsidRPr="00EC625B" w:rsidRDefault="00C93215" w:rsidP="008F28EA">
      <w:pPr>
        <w:ind w:firstLine="709"/>
        <w:jc w:val="both"/>
      </w:pPr>
      <w:r w:rsidRPr="00EC625B">
        <w:t xml:space="preserve">В 2023 году сохранится положительная динамика оборотов розничной торговли, платных услуг населению. </w:t>
      </w:r>
    </w:p>
    <w:p w:rsidR="00C93215" w:rsidRPr="00EC625B" w:rsidRDefault="00C93215" w:rsidP="008F28EA">
      <w:pPr>
        <w:ind w:firstLine="709"/>
        <w:jc w:val="both"/>
      </w:pPr>
      <w:r w:rsidRPr="00EC625B">
        <w:lastRenderedPageBreak/>
        <w:t xml:space="preserve">Экспертная оценка показывает, что физические объёмы продаж непродовольственных товаров возрастут  практически по всем группам, в основном, за счёт применения  коммерческими банками различных методов и форм организации продажи  в кредит дорогостоящих товаров длительного пользования и развития карточного кредитования. Прогнозируется изменение структуры потребления населением непродовольственных товаров в сторону более дорогих импортных, а также сложно-технических товаров, компьютеров. </w:t>
      </w:r>
    </w:p>
    <w:p w:rsidR="00EC625B" w:rsidRPr="00EC625B" w:rsidRDefault="00EC625B" w:rsidP="008F28EA">
      <w:pPr>
        <w:ind w:firstLine="709"/>
        <w:jc w:val="both"/>
        <w:rPr>
          <w:i/>
        </w:rPr>
      </w:pPr>
    </w:p>
    <w:p w:rsidR="00C93215" w:rsidRPr="00EC625B" w:rsidRDefault="00C93215" w:rsidP="00C93215">
      <w:pPr>
        <w:jc w:val="center"/>
      </w:pPr>
      <w:r w:rsidRPr="00EC625B">
        <w:rPr>
          <w:b/>
        </w:rPr>
        <w:t>Объем платных услуг</w:t>
      </w:r>
    </w:p>
    <w:p w:rsidR="008F28EA" w:rsidRPr="00EC625B" w:rsidRDefault="00C93215" w:rsidP="008F28EA">
      <w:pPr>
        <w:ind w:firstLine="709"/>
        <w:jc w:val="both"/>
      </w:pPr>
      <w:r w:rsidRPr="00EC625B">
        <w:t>Наибольшую долю в объеме платных услуг занимают такие социально-значимые виды услуг, как жилищно-коммунальные,  транспортные услуги , услуги связи.  Улучшение организации пассажирских перевозок будут способствовать развитию транспортных услуг населению и увеличению их объемов в сопоставимых ценах.</w:t>
      </w:r>
    </w:p>
    <w:p w:rsidR="00C93215" w:rsidRPr="00EC625B" w:rsidRDefault="00C93215" w:rsidP="008F28EA">
      <w:pPr>
        <w:ind w:firstLine="709"/>
        <w:jc w:val="both"/>
      </w:pPr>
      <w:r w:rsidRPr="00EC625B">
        <w:t>Вместе с тем будет наблюдаться достаточно высокое потребление услуг высокодоходными группами населения, а также внедрение в структуру потребления новых видов услуг.</w:t>
      </w:r>
    </w:p>
    <w:p w:rsidR="00C93215" w:rsidRPr="00EC625B" w:rsidRDefault="008F28EA" w:rsidP="00C93215">
      <w:pPr>
        <w:pStyle w:val="af2"/>
        <w:jc w:val="left"/>
        <w:rPr>
          <w:sz w:val="24"/>
          <w:szCs w:val="24"/>
        </w:rPr>
      </w:pPr>
      <w:r w:rsidRPr="00EC625B">
        <w:rPr>
          <w:sz w:val="24"/>
          <w:szCs w:val="24"/>
        </w:rPr>
        <w:t xml:space="preserve">              </w:t>
      </w:r>
      <w:r w:rsidR="00C93215" w:rsidRPr="00EC625B">
        <w:rPr>
          <w:sz w:val="24"/>
          <w:szCs w:val="24"/>
        </w:rPr>
        <w:t xml:space="preserve">  </w:t>
      </w:r>
    </w:p>
    <w:p w:rsidR="008F28EA" w:rsidRPr="00EC625B" w:rsidRDefault="00C93215" w:rsidP="008F28EA">
      <w:pPr>
        <w:pStyle w:val="af2"/>
        <w:jc w:val="left"/>
        <w:rPr>
          <w:sz w:val="24"/>
          <w:szCs w:val="24"/>
        </w:rPr>
      </w:pPr>
      <w:r w:rsidRPr="00EC625B">
        <w:rPr>
          <w:sz w:val="24"/>
          <w:szCs w:val="24"/>
        </w:rPr>
        <w:t xml:space="preserve">                                  7. Повышение обеспеченности населения жильем.</w:t>
      </w:r>
    </w:p>
    <w:p w:rsidR="008F28EA" w:rsidRPr="00EC625B" w:rsidRDefault="00C93215" w:rsidP="008F28EA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C625B">
        <w:rPr>
          <w:b w:val="0"/>
          <w:color w:val="000000"/>
          <w:sz w:val="24"/>
          <w:szCs w:val="24"/>
        </w:rPr>
        <w:t xml:space="preserve">На сегодняшний день в  Линёвском городском  поселении в улучшении жилищных условий нуждается  4 семьи.                                                                                                                                                   </w:t>
      </w:r>
      <w:r w:rsidR="008F28EA" w:rsidRPr="00EC625B">
        <w:rPr>
          <w:b w:val="0"/>
          <w:color w:val="000000"/>
          <w:sz w:val="24"/>
          <w:szCs w:val="24"/>
        </w:rPr>
        <w:t xml:space="preserve">                               </w:t>
      </w:r>
    </w:p>
    <w:p w:rsidR="008F28EA" w:rsidRPr="00EC625B" w:rsidRDefault="00C93215" w:rsidP="008F28EA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C625B">
        <w:rPr>
          <w:b w:val="0"/>
          <w:color w:val="000000"/>
          <w:sz w:val="24"/>
          <w:szCs w:val="24"/>
        </w:rPr>
        <w:t>По</w:t>
      </w:r>
      <w:r w:rsidR="008F28EA" w:rsidRPr="00EC625B">
        <w:rPr>
          <w:b w:val="0"/>
          <w:color w:val="000000"/>
          <w:sz w:val="24"/>
          <w:szCs w:val="24"/>
        </w:rPr>
        <w:t xml:space="preserve"> категориям</w:t>
      </w:r>
      <w:r w:rsidRPr="00EC625B">
        <w:rPr>
          <w:b w:val="0"/>
          <w:color w:val="000000"/>
          <w:sz w:val="24"/>
          <w:szCs w:val="24"/>
        </w:rPr>
        <w:t>:</w:t>
      </w:r>
    </w:p>
    <w:p w:rsidR="008F28EA" w:rsidRPr="00EC625B" w:rsidRDefault="008F28EA" w:rsidP="008F28EA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C625B">
        <w:rPr>
          <w:b w:val="0"/>
          <w:color w:val="000000"/>
          <w:sz w:val="24"/>
          <w:szCs w:val="24"/>
        </w:rPr>
        <w:t xml:space="preserve">- нуждающиеся – 1 </w:t>
      </w:r>
      <w:r w:rsidR="00C93215" w:rsidRPr="00EC625B">
        <w:rPr>
          <w:b w:val="0"/>
          <w:color w:val="000000"/>
          <w:sz w:val="24"/>
          <w:szCs w:val="24"/>
        </w:rPr>
        <w:t xml:space="preserve">семья                                                                                                                                        </w:t>
      </w:r>
    </w:p>
    <w:p w:rsidR="008F28EA" w:rsidRPr="00EC625B" w:rsidRDefault="008F28EA" w:rsidP="008F28EA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C625B">
        <w:rPr>
          <w:b w:val="0"/>
          <w:color w:val="000000"/>
          <w:sz w:val="24"/>
          <w:szCs w:val="24"/>
        </w:rPr>
        <w:t xml:space="preserve">- молодые семьи - </w:t>
      </w:r>
      <w:r w:rsidR="00C93215" w:rsidRPr="00EC625B">
        <w:rPr>
          <w:b w:val="0"/>
          <w:color w:val="000000"/>
          <w:sz w:val="24"/>
          <w:szCs w:val="24"/>
        </w:rPr>
        <w:t>3  семьи</w:t>
      </w:r>
      <w:r w:rsidRPr="00EC625B">
        <w:rPr>
          <w:b w:val="0"/>
          <w:color w:val="000000"/>
          <w:sz w:val="24"/>
          <w:szCs w:val="24"/>
        </w:rPr>
        <w:t>.</w:t>
      </w:r>
      <w:r w:rsidR="00C93215" w:rsidRPr="00EC625B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C93215" w:rsidRPr="00EC625B" w:rsidRDefault="00C93215" w:rsidP="008F28EA">
      <w:pPr>
        <w:pStyle w:val="af2"/>
        <w:ind w:firstLine="709"/>
        <w:jc w:val="both"/>
        <w:rPr>
          <w:b w:val="0"/>
          <w:sz w:val="24"/>
          <w:szCs w:val="24"/>
        </w:rPr>
      </w:pPr>
      <w:r w:rsidRPr="00EC625B">
        <w:rPr>
          <w:b w:val="0"/>
          <w:sz w:val="24"/>
          <w:szCs w:val="24"/>
        </w:rPr>
        <w:t xml:space="preserve">Для решения поставленных задач в нашей области создана соответствующая законодательная база, позволяющая коммерческим банкам , специализированным фондам жилья и ипотеки, не банковским финансовым структурам участвовать в ипотечном жилищном кредитовании молодых семей и отдельных категорий граждан с использованием субсидий областного бюджета и муниципальных образований на погашение части затрат по кредиту , а также оказывать гражданам государственную поддержку в виде займов и субсидий из областного бюджета и муниципальных образований на погашение части затрат по кредиту на приобретение (строительство) жилья и предоставлять гражданам жилые помещения по договорам социального найма.                                                                                                                                                                                    </w:t>
      </w:r>
      <w:r w:rsidRPr="00EC625B">
        <w:rPr>
          <w:b w:val="0"/>
          <w:color w:val="0000FF"/>
          <w:sz w:val="24"/>
          <w:szCs w:val="24"/>
        </w:rPr>
        <w:t xml:space="preserve">      </w:t>
      </w:r>
    </w:p>
    <w:p w:rsidR="00EC625B" w:rsidRDefault="00EC625B" w:rsidP="00C93215">
      <w:pPr>
        <w:ind w:firstLine="708"/>
        <w:jc w:val="center"/>
        <w:rPr>
          <w:b/>
        </w:rPr>
      </w:pPr>
    </w:p>
    <w:p w:rsidR="00C93215" w:rsidRPr="00AF43A9" w:rsidRDefault="00C93215" w:rsidP="00C93215">
      <w:pPr>
        <w:ind w:firstLine="708"/>
        <w:jc w:val="center"/>
        <w:rPr>
          <w:b/>
        </w:rPr>
      </w:pPr>
      <w:r w:rsidRPr="008F28EA">
        <w:rPr>
          <w:b/>
        </w:rPr>
        <w:t>8</w:t>
      </w:r>
      <w:r w:rsidRPr="00AF43A9">
        <w:t>.</w:t>
      </w:r>
      <w:r w:rsidRPr="00AF43A9">
        <w:rPr>
          <w:b/>
        </w:rPr>
        <w:t xml:space="preserve">Финансы   </w:t>
      </w:r>
    </w:p>
    <w:p w:rsidR="00EC625B" w:rsidRDefault="00C93215" w:rsidP="00C93215">
      <w:pPr>
        <w:ind w:firstLine="708"/>
        <w:jc w:val="center"/>
        <w:rPr>
          <w:b/>
        </w:rPr>
      </w:pPr>
      <w:r w:rsidRPr="00AF43A9">
        <w:rPr>
          <w:b/>
        </w:rPr>
        <w:t xml:space="preserve">Сравнительный анализ доходов бюджета поселения   </w:t>
      </w:r>
    </w:p>
    <w:p w:rsidR="00C93215" w:rsidRPr="00EC625B" w:rsidRDefault="00EC625B" w:rsidP="00C93215">
      <w:pPr>
        <w:ind w:firstLine="708"/>
        <w:jc w:val="center"/>
      </w:pPr>
      <w:r>
        <w:rPr>
          <w:b/>
        </w:rPr>
        <w:t xml:space="preserve">                                                             </w:t>
      </w:r>
      <w:r w:rsidRPr="00EC625B">
        <w:t>(тыс. руб.)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4"/>
        <w:gridCol w:w="1134"/>
        <w:gridCol w:w="1276"/>
        <w:gridCol w:w="1134"/>
        <w:gridCol w:w="1047"/>
      </w:tblGrid>
      <w:tr w:rsidR="00C93215" w:rsidRPr="00EC625B" w:rsidTr="00EC625B">
        <w:tc>
          <w:tcPr>
            <w:tcW w:w="2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10 815,6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10 968,9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12 341,2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11 783,8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5 275,3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5 572,9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6 066,0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6 060,0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color w:val="000000"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  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1 380,9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1 194,3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1 435,4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1 134,0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color w:val="000000"/>
                <w:sz w:val="20"/>
                <w:szCs w:val="20"/>
              </w:rPr>
            </w:pPr>
            <w:r w:rsidRPr="00EC625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2 600,0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2 600,0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3 100,0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2 800,0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192,0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178,7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294,8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494,8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Государственная пошлина за совершение нотариальных действ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0,6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5,0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5,0</w:t>
            </w:r>
          </w:p>
        </w:tc>
      </w:tr>
      <w:tr w:rsidR="00C93215" w:rsidRPr="00EC625B" w:rsidTr="00EC625B">
        <w:trPr>
          <w:trHeight w:val="553"/>
        </w:trPr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lastRenderedPageBreak/>
              <w:t xml:space="preserve"> Прочие доходы от оказания платных услуг ( работ) получателями средств  бюджета поселения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86,8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50,0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50,0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50,0</w:t>
            </w:r>
          </w:p>
        </w:tc>
      </w:tr>
      <w:tr w:rsidR="00C93215" w:rsidRPr="00EC625B" w:rsidTr="00EC625B">
        <w:trPr>
          <w:trHeight w:val="553"/>
        </w:trPr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Доходы от продажи земельных участков государственная собственность  на  которые не разграничена и которые расположены в границах городских поселений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10,0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10,0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30,0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600,0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Штрафы санкции и возмещения ущерба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10,0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18,0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163,0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170,0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Безвозмездные поступления из других бюджетов РФ  в  т.  ч.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 xml:space="preserve">  6 854,0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10 506,3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129 521,9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30 098,52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Дотации  бюджетам поселения на выравнивание  бюджетной обеспеченности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 xml:space="preserve"> 6 550,0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6 550,0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6 933,0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7 333,0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Дотации  бюджетам поселения на поддержку мер  по  обеспечению сбалансированности  бюджетов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Субсидии бюджетам  городских поселений на поддержку государственных программ  субъектов Российской Федерации и муниципальных целевых программ формирование современной городской среды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Субсидии бюджетам городских поселений на софинансирование  капитальных вложений в объекты муниципальной собственности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3 654,4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122 105,6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20 491,92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Субвенции бюджетам поселений на осуществление воинского учета на территориях где отсутствуют  военные комиссариаты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275,3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286,2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292,8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356,9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625B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17,4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15,7</w:t>
            </w:r>
          </w:p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15,5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16,7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625B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175,0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300,0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625B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1 600,0</w:t>
            </w: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625B">
              <w:rPr>
                <w:rFonts w:cs="Times New Roman"/>
                <w:color w:val="000000"/>
                <w:sz w:val="20"/>
                <w:szCs w:val="20"/>
              </w:rPr>
              <w:t>Поступление денежных пожертвований  предоставленных физическими лицами получателям средств бюджетов городских поселений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 w:rsidRPr="00EC625B">
              <w:rPr>
                <w:sz w:val="20"/>
                <w:szCs w:val="20"/>
              </w:rPr>
              <w:t>11,3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C93215" w:rsidRPr="00EC625B" w:rsidTr="00EC625B">
        <w:tc>
          <w:tcPr>
            <w:tcW w:w="25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17 669,6</w:t>
            </w:r>
          </w:p>
        </w:tc>
        <w:tc>
          <w:tcPr>
            <w:tcW w:w="6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21 475,2</w:t>
            </w:r>
          </w:p>
        </w:tc>
        <w:tc>
          <w:tcPr>
            <w:tcW w:w="5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141 863,1</w:t>
            </w:r>
          </w:p>
        </w:tc>
        <w:tc>
          <w:tcPr>
            <w:tcW w:w="5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EC625B" w:rsidRDefault="00C93215" w:rsidP="00C93215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EC625B">
              <w:rPr>
                <w:b/>
                <w:bCs/>
                <w:sz w:val="20"/>
                <w:szCs w:val="20"/>
              </w:rPr>
              <w:t>41 882,32</w:t>
            </w:r>
          </w:p>
        </w:tc>
      </w:tr>
    </w:tbl>
    <w:p w:rsidR="008F28EA" w:rsidRPr="00EC625B" w:rsidRDefault="00C93215" w:rsidP="008F28EA">
      <w:pPr>
        <w:ind w:firstLine="709"/>
        <w:jc w:val="both"/>
      </w:pPr>
      <w:r w:rsidRPr="00EC625B">
        <w:t xml:space="preserve">Основным  бюджета  образующими налогами  является налог на доходы физических лиц и земельный налог, значительная часть поступлений приходится на  безвозмездные поступления.  </w:t>
      </w:r>
    </w:p>
    <w:p w:rsidR="008F28EA" w:rsidRPr="00EC625B" w:rsidRDefault="00C93215" w:rsidP="008F28EA">
      <w:pPr>
        <w:ind w:firstLine="709"/>
        <w:jc w:val="both"/>
      </w:pPr>
      <w:r w:rsidRPr="00EC625B">
        <w:t>Налоговые и не налоговые доходы, зачисляемые в бюджет п</w:t>
      </w:r>
      <w:r w:rsidR="008F28EA" w:rsidRPr="00EC625B">
        <w:t>оселения  по прогнозу  составят</w:t>
      </w:r>
      <w:r w:rsidRPr="00EC625B">
        <w:t xml:space="preserve">:  в 2024 году в сумме   11 445,0   тыс. рублей,  в 2025 году в сумме 11 529,8  тыс. рублей.                                                     </w:t>
      </w:r>
      <w:r w:rsidR="008F28EA" w:rsidRPr="00EC625B">
        <w:t xml:space="preserve">                              </w:t>
      </w:r>
    </w:p>
    <w:p w:rsidR="008F28EA" w:rsidRPr="00EC625B" w:rsidRDefault="008F28EA" w:rsidP="008F28EA">
      <w:pPr>
        <w:ind w:firstLine="709"/>
        <w:jc w:val="both"/>
      </w:pPr>
      <w:r w:rsidRPr="00EC625B">
        <w:t>Из них</w:t>
      </w:r>
      <w:r w:rsidR="00C93215" w:rsidRPr="00EC625B">
        <w:t xml:space="preserve">:                                                                                                                                                  </w:t>
      </w:r>
      <w:r w:rsidRPr="00EC625B">
        <w:t xml:space="preserve">                             </w:t>
      </w:r>
    </w:p>
    <w:p w:rsidR="00C93215" w:rsidRDefault="00C93215" w:rsidP="008F28EA">
      <w:pPr>
        <w:ind w:firstLine="709"/>
        <w:jc w:val="both"/>
      </w:pPr>
      <w:r w:rsidRPr="00EC625B">
        <w:t>налог на доходы физических лиц   в 2024  году  5 600,0  тыс. рублей, в 2025  году</w:t>
      </w:r>
      <w:r w:rsidR="008F28EA" w:rsidRPr="00EC625B">
        <w:t xml:space="preserve"> </w:t>
      </w:r>
      <w:r w:rsidRPr="00EC625B">
        <w:t xml:space="preserve"> -   5 600,0   тыс. рублей. Получаемые  от вышестоящего уровня  власти</w:t>
      </w:r>
      <w:r w:rsidR="008F28EA" w:rsidRPr="00EC625B">
        <w:t xml:space="preserve"> средства областного бюджета  (</w:t>
      </w:r>
      <w:r w:rsidRPr="00EC625B">
        <w:t>дотации, субсидии, субвенции</w:t>
      </w:r>
      <w:r w:rsidR="008F28EA" w:rsidRPr="00EC625B">
        <w:t xml:space="preserve"> и иные межбюджетные трансферты</w:t>
      </w:r>
      <w:r w:rsidRPr="00EC625B">
        <w:t>)  в 2024 году —   8 822,4   тыс. рублей,  в 2025 году в сумме  7 735,1  тыс. рублей.</w:t>
      </w:r>
    </w:p>
    <w:p w:rsidR="00EC625B" w:rsidRPr="00EC625B" w:rsidRDefault="00EC625B" w:rsidP="008F28EA">
      <w:pPr>
        <w:ind w:firstLine="709"/>
        <w:jc w:val="both"/>
      </w:pPr>
    </w:p>
    <w:p w:rsidR="008F28EA" w:rsidRPr="00EC625B" w:rsidRDefault="00C93215" w:rsidP="00C93215">
      <w:pPr>
        <w:ind w:right="-5" w:firstLine="748"/>
        <w:jc w:val="both"/>
        <w:rPr>
          <w:b/>
          <w:bCs w:val="0"/>
          <w:iCs/>
        </w:rPr>
      </w:pPr>
      <w:r w:rsidRPr="00EC625B">
        <w:rPr>
          <w:b/>
          <w:bCs w:val="0"/>
          <w:i/>
          <w:iCs/>
        </w:rPr>
        <w:t xml:space="preserve">                                   </w:t>
      </w:r>
      <w:r w:rsidRPr="00EC625B">
        <w:rPr>
          <w:b/>
          <w:bCs w:val="0"/>
          <w:iCs/>
        </w:rPr>
        <w:t xml:space="preserve">Расходы  бюджета   поселения                       </w:t>
      </w:r>
    </w:p>
    <w:p w:rsidR="00C93215" w:rsidRPr="00EC625B" w:rsidRDefault="008F28EA" w:rsidP="00C93215">
      <w:pPr>
        <w:ind w:right="-5" w:firstLine="748"/>
        <w:jc w:val="both"/>
        <w:rPr>
          <w:bCs w:val="0"/>
          <w:iCs/>
        </w:rPr>
      </w:pPr>
      <w:r w:rsidRPr="00EC625B">
        <w:rPr>
          <w:b/>
          <w:bCs w:val="0"/>
          <w:i/>
          <w:iCs/>
        </w:rPr>
        <w:t xml:space="preserve">                                                                                              </w:t>
      </w:r>
      <w:r w:rsidR="00C93215" w:rsidRPr="00EC625B">
        <w:rPr>
          <w:bCs w:val="0"/>
          <w:iCs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6"/>
        <w:gridCol w:w="1356"/>
        <w:gridCol w:w="1355"/>
        <w:gridCol w:w="1355"/>
        <w:gridCol w:w="1353"/>
      </w:tblGrid>
      <w:tr w:rsidR="00C93215" w:rsidTr="008F28EA">
        <w:tc>
          <w:tcPr>
            <w:tcW w:w="2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показателей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4 550,4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4 459,4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4 997,0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5 599,7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356,9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3 006,1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1194,3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1 435,4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1 134,0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7 764,8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1 3 618,7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129 442,2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30 038,1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2 404,8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2 711,0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гарантии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3 292,0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2 469,0</w:t>
            </w:r>
          </w:p>
        </w:tc>
      </w:tr>
      <w:tr w:rsidR="00C93215" w:rsidTr="008F28EA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215" w:rsidRDefault="00C93215" w:rsidP="00C93215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18 674,9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Pr="00175885" w:rsidRDefault="00C93215" w:rsidP="00C93215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22 572,1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143 092,9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215" w:rsidRDefault="00C93215" w:rsidP="00C93215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43 048,0</w:t>
            </w:r>
          </w:p>
        </w:tc>
      </w:tr>
    </w:tbl>
    <w:p w:rsidR="008F28EA" w:rsidRPr="00EC625B" w:rsidRDefault="00C93215" w:rsidP="008F28EA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Анализируя   бюджет  можно сделать  вывод, что наибольший удельный вес в расходовании бюджета  падал на жилищное - коммунальное хозяйство  в 2023  году 69,8   %,  ,на решение общегосударственных вопросов  13,0  %,  расходы по культуре 6,3 %, на исполнение муниципальной гарантии 5,7%. </w:t>
      </w:r>
    </w:p>
    <w:p w:rsidR="00C93215" w:rsidRPr="00EC625B" w:rsidRDefault="00C93215" w:rsidP="008F28EA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Сумма расходов  сводного финансового баланса  составит  в 2024 году —  20 606,0 тыс. рублей в 2025 году-  19 843,6 тыс. рублей</w:t>
      </w:r>
      <w:r w:rsidRPr="00EC625B">
        <w:rPr>
          <w:rFonts w:cs="Times New Roman"/>
        </w:rPr>
        <w:tab/>
      </w:r>
    </w:p>
    <w:p w:rsidR="00C93215" w:rsidRPr="00EC625B" w:rsidRDefault="00C93215" w:rsidP="008F28EA">
      <w:pPr>
        <w:ind w:right="-5"/>
        <w:jc w:val="both"/>
        <w:rPr>
          <w:rFonts w:cs="Times New Roman"/>
          <w:b/>
          <w:bCs w:val="0"/>
          <w:i/>
          <w:iCs/>
        </w:rPr>
      </w:pPr>
      <w:r w:rsidRPr="00EC625B">
        <w:rPr>
          <w:rFonts w:cs="Times New Roman"/>
        </w:rPr>
        <w:t xml:space="preserve">       </w:t>
      </w:r>
      <w:r w:rsidRPr="00EC625B">
        <w:rPr>
          <w:rFonts w:cs="Times New Roman"/>
          <w:b/>
          <w:bCs w:val="0"/>
          <w:i/>
          <w:iCs/>
        </w:rPr>
        <w:t xml:space="preserve">   </w:t>
      </w:r>
    </w:p>
    <w:p w:rsidR="008F28EA" w:rsidRPr="00EC625B" w:rsidRDefault="00C93215" w:rsidP="008F28EA">
      <w:pPr>
        <w:ind w:right="-5"/>
        <w:jc w:val="center"/>
        <w:rPr>
          <w:rFonts w:cs="Times New Roman"/>
          <w:b/>
          <w:bCs w:val="0"/>
          <w:iCs/>
        </w:rPr>
      </w:pPr>
      <w:r w:rsidRPr="00EC625B">
        <w:rPr>
          <w:rFonts w:cs="Times New Roman"/>
          <w:b/>
          <w:bCs w:val="0"/>
          <w:iCs/>
        </w:rPr>
        <w:t>Объём  расходов Линёвского городского поселения.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На общегосударственные вопросы составят:                                                                                   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- в  2024 году  5 393,0   тыс. рублей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>- в  2025 году  5 393,0  тыс.  рублей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На  национальную оборону:                                                                                                                          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 - в 2024 году 373,9 тыс. рублей,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- в 2025 году 386,6 тыс. рублей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>На</w:t>
      </w:r>
      <w:r w:rsidRPr="00EC625B">
        <w:rPr>
          <w:rFonts w:cs="Times New Roman"/>
          <w:b/>
          <w:bCs w:val="0"/>
          <w:i/>
          <w:iCs/>
        </w:rPr>
        <w:t xml:space="preserve">   </w:t>
      </w:r>
      <w:r w:rsidRPr="00EC625B">
        <w:rPr>
          <w:rFonts w:cs="Times New Roman"/>
        </w:rPr>
        <w:t xml:space="preserve">национальную безопасность  и </w:t>
      </w:r>
      <w:r w:rsidR="008F28EA" w:rsidRPr="00EC625B">
        <w:rPr>
          <w:rFonts w:cs="Times New Roman"/>
        </w:rPr>
        <w:t>правоохранительную деятельность</w:t>
      </w:r>
      <w:r w:rsidRPr="00EC625B">
        <w:rPr>
          <w:rFonts w:cs="Times New Roman"/>
        </w:rPr>
        <w:t xml:space="preserve">;                                       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>- в 2024 году 210,0 тыс. рублей,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- в 2025 году 210,0 тыс. рублей 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На национальную экономику:                                                                                                                               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>- в 2024 году 1 190,2 тыс. рублей,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- в 2025 году 1 275,0 тыс. рублей 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На жилищное  – коммунальное хозяйство:                                                                                                                                      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>- в 2024 году 10 223,2 тыс. рублей,</w:t>
      </w:r>
    </w:p>
    <w:p w:rsidR="008F28EA" w:rsidRPr="00EC625B" w:rsidRDefault="00C93215" w:rsidP="008F28EA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- в 2025 году 9 233,1 тыс. рублей                   </w:t>
      </w:r>
    </w:p>
    <w:p w:rsidR="008F28EA" w:rsidRPr="00EC625B" w:rsidRDefault="008E00F5" w:rsidP="008F28EA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>На молодёжную политику</w:t>
      </w:r>
      <w:r w:rsidR="00C93215" w:rsidRPr="00EC625B">
        <w:rPr>
          <w:rFonts w:cs="Times New Roman"/>
        </w:rPr>
        <w:t xml:space="preserve">;                                                                                                                                            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>- в 2024 году 30,0 тыс. рублей,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- в 2025 году 30,0 тыс. рублей                      </w:t>
      </w:r>
    </w:p>
    <w:p w:rsidR="00C93215" w:rsidRPr="00EC625B" w:rsidRDefault="00C93215" w:rsidP="008E00F5">
      <w:pPr>
        <w:ind w:right="-5" w:firstLine="709"/>
        <w:jc w:val="both"/>
        <w:rPr>
          <w:rFonts w:cs="Times New Roman"/>
          <w:b/>
          <w:bCs w:val="0"/>
          <w:iCs/>
        </w:rPr>
      </w:pPr>
      <w:r w:rsidRPr="00EC625B">
        <w:rPr>
          <w:rFonts w:cs="Times New Roman"/>
        </w:rPr>
        <w:t xml:space="preserve">На культурно-массовый досуг:                                                                                                                                                   </w:t>
      </w:r>
    </w:p>
    <w:p w:rsidR="00C93215" w:rsidRPr="00EC625B" w:rsidRDefault="00C93215" w:rsidP="008F28EA">
      <w:pPr>
        <w:ind w:right="-6"/>
        <w:rPr>
          <w:rFonts w:cs="Times New Roman"/>
        </w:rPr>
      </w:pPr>
      <w:r w:rsidRPr="00EC625B">
        <w:rPr>
          <w:rFonts w:cs="Times New Roman"/>
        </w:rPr>
        <w:t xml:space="preserve">             - в 2024 году 2 699,0 тыс. рублей,</w:t>
      </w:r>
    </w:p>
    <w:p w:rsidR="008E00F5" w:rsidRPr="00EC625B" w:rsidRDefault="00C93215" w:rsidP="008F28EA">
      <w:pPr>
        <w:ind w:right="-6"/>
        <w:rPr>
          <w:rFonts w:cs="Times New Roman"/>
        </w:rPr>
      </w:pPr>
      <w:r w:rsidRPr="00EC625B">
        <w:rPr>
          <w:rFonts w:cs="Times New Roman"/>
        </w:rPr>
        <w:t xml:space="preserve">             - в 2025 году 2 540,0 тыс. рублей                      </w:t>
      </w:r>
    </w:p>
    <w:p w:rsidR="00C93215" w:rsidRPr="00EC625B" w:rsidRDefault="008E00F5" w:rsidP="008E00F5">
      <w:pPr>
        <w:ind w:right="-6" w:firstLine="709"/>
        <w:rPr>
          <w:rFonts w:cs="Times New Roman"/>
        </w:rPr>
      </w:pPr>
      <w:r w:rsidRPr="00EC625B">
        <w:rPr>
          <w:rFonts w:cs="Times New Roman"/>
          <w:bCs w:val="0"/>
        </w:rPr>
        <w:t>На социальную политику</w:t>
      </w:r>
      <w:r w:rsidR="00C93215" w:rsidRPr="00EC625B">
        <w:rPr>
          <w:rFonts w:cs="Times New Roman"/>
          <w:bCs w:val="0"/>
        </w:rPr>
        <w:t xml:space="preserve">:                                                                                                                                                         </w:t>
      </w:r>
    </w:p>
    <w:p w:rsidR="00C93215" w:rsidRPr="00EC625B" w:rsidRDefault="00C93215" w:rsidP="008F28EA">
      <w:pPr>
        <w:ind w:right="-6"/>
        <w:rPr>
          <w:rFonts w:cs="Times New Roman"/>
        </w:rPr>
      </w:pPr>
      <w:r w:rsidRPr="00EC625B">
        <w:rPr>
          <w:rFonts w:cs="Times New Roman"/>
          <w:bCs w:val="0"/>
        </w:rPr>
        <w:t xml:space="preserve">             </w:t>
      </w:r>
      <w:r w:rsidRPr="00EC625B">
        <w:rPr>
          <w:rFonts w:cs="Times New Roman"/>
        </w:rPr>
        <w:t>- в 2024 году 149,3 тыс. рублей,</w:t>
      </w:r>
    </w:p>
    <w:p w:rsidR="008E00F5" w:rsidRPr="00EC625B" w:rsidRDefault="00C93215" w:rsidP="008F28EA">
      <w:pPr>
        <w:ind w:right="-6"/>
        <w:rPr>
          <w:rFonts w:cs="Times New Roman"/>
        </w:rPr>
      </w:pPr>
      <w:r w:rsidRPr="00EC625B">
        <w:rPr>
          <w:rFonts w:cs="Times New Roman"/>
        </w:rPr>
        <w:t xml:space="preserve">             - в 2025 году 149,3 тыс. рублей   </w:t>
      </w:r>
    </w:p>
    <w:p w:rsidR="00C93215" w:rsidRPr="00EC625B" w:rsidRDefault="00C93215" w:rsidP="008E00F5">
      <w:pPr>
        <w:ind w:right="-6" w:firstLine="709"/>
        <w:rPr>
          <w:rFonts w:cs="Times New Roman"/>
        </w:rPr>
      </w:pPr>
      <w:r w:rsidRPr="00EC625B">
        <w:rPr>
          <w:rFonts w:cs="Times New Roman"/>
          <w:bCs w:val="0"/>
        </w:rPr>
        <w:t xml:space="preserve">На </w:t>
      </w:r>
      <w:r w:rsidR="008E00F5" w:rsidRPr="00EC625B">
        <w:rPr>
          <w:rFonts w:cs="Times New Roman"/>
          <w:bCs w:val="0"/>
        </w:rPr>
        <w:t>физкультуру и спорт</w:t>
      </w:r>
      <w:r w:rsidRPr="00EC625B">
        <w:rPr>
          <w:rFonts w:cs="Times New Roman"/>
          <w:bCs w:val="0"/>
        </w:rPr>
        <w:t xml:space="preserve">:                                                                                                                                                         </w:t>
      </w:r>
    </w:p>
    <w:p w:rsidR="00C93215" w:rsidRPr="00EC625B" w:rsidRDefault="00C93215" w:rsidP="008F28EA">
      <w:pPr>
        <w:ind w:right="-6"/>
        <w:rPr>
          <w:rFonts w:cs="Times New Roman"/>
        </w:rPr>
      </w:pPr>
      <w:r w:rsidRPr="00EC625B">
        <w:rPr>
          <w:rFonts w:cs="Times New Roman"/>
          <w:bCs w:val="0"/>
        </w:rPr>
        <w:t xml:space="preserve">             </w:t>
      </w:r>
      <w:r w:rsidRPr="00EC625B">
        <w:rPr>
          <w:rFonts w:cs="Times New Roman"/>
        </w:rPr>
        <w:t>- в 2024 году 50,0 тыс. рублей,</w:t>
      </w:r>
    </w:p>
    <w:p w:rsidR="00C93215" w:rsidRPr="00EC625B" w:rsidRDefault="00C93215" w:rsidP="008F28EA">
      <w:pPr>
        <w:ind w:right="-6"/>
        <w:rPr>
          <w:rFonts w:cs="Times New Roman"/>
        </w:rPr>
      </w:pPr>
      <w:r w:rsidRPr="00EC625B">
        <w:rPr>
          <w:rFonts w:cs="Times New Roman"/>
        </w:rPr>
        <w:lastRenderedPageBreak/>
        <w:t xml:space="preserve">             - в 2025 году 50,0 тыс. рублей                     </w:t>
      </w:r>
    </w:p>
    <w:p w:rsidR="00C93215" w:rsidRPr="00EC625B" w:rsidRDefault="00C93215" w:rsidP="00C93215">
      <w:pPr>
        <w:ind w:right="-5"/>
        <w:rPr>
          <w:rFonts w:cs="Times New Roman"/>
          <w:bCs w:val="0"/>
        </w:rPr>
      </w:pPr>
    </w:p>
    <w:p w:rsidR="00C93215" w:rsidRPr="00EC625B" w:rsidRDefault="00C93215" w:rsidP="008E00F5">
      <w:pPr>
        <w:ind w:right="-5"/>
        <w:jc w:val="center"/>
        <w:rPr>
          <w:rFonts w:cs="Times New Roman"/>
          <w:b/>
        </w:rPr>
      </w:pPr>
      <w:r w:rsidRPr="00EC625B">
        <w:rPr>
          <w:rFonts w:cs="Times New Roman"/>
          <w:b/>
        </w:rPr>
        <w:t>9. Культура.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В настоящее время, в Линёвском  городском  поселении  функционирует 1  дом культуры, 1            </w:t>
      </w:r>
      <w:r w:rsidR="008E00F5" w:rsidRPr="00EC625B">
        <w:rPr>
          <w:rFonts w:cs="Times New Roman"/>
        </w:rPr>
        <w:t>б</w:t>
      </w:r>
      <w:r w:rsidRPr="00EC625B">
        <w:rPr>
          <w:rFonts w:cs="Times New Roman"/>
        </w:rPr>
        <w:t>иблиотека, 1 школьный музей, 1 детский  дом творчества.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В условиях изменения основной стратегии управления, особое значение приобретает состояние </w:t>
      </w:r>
      <w:r w:rsidR="008E00F5" w:rsidRPr="00EC625B">
        <w:rPr>
          <w:rFonts w:cs="Times New Roman"/>
        </w:rPr>
        <w:t xml:space="preserve"> </w:t>
      </w:r>
      <w:r w:rsidRPr="00EC625B">
        <w:rPr>
          <w:rFonts w:cs="Times New Roman"/>
        </w:rPr>
        <w:t xml:space="preserve">кадрового ресурса сферы культуры и искусства. Реализовать такого рода модернизацию возможно с созданием в Линёвском городском поселении четкой системы повышения квалификации, профессионального и творческого мастерства. 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Сохранение и развитие профессионального искусства, сохранение инфраструктуры учреждений культуры  Линёвского  городского поселения - задачи, требующие постоянного внимания и финансовых вложений.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Основные результаты культурной деятельности выражаются  в доступности и расширении предложений  населению культурных благ и информации в сфере культуры.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В прогнозный период по финансированию по разделу культура  предусмотрено: на 2023 год  2 711,0 тыс. рублей, на 2024  год в сумме 2 699,0тыс. рублей, на 2025 год в сумме  2 540,0 т</w:t>
      </w:r>
      <w:r w:rsidR="008E00F5" w:rsidRPr="00EC625B">
        <w:rPr>
          <w:rFonts w:cs="Times New Roman"/>
        </w:rPr>
        <w:t>ыс. руб.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С целью сохранения культурного потенциала Линёвского городского поселения в 2023-2025  годах ставятся следующие задачи и пути их реализации:</w:t>
      </w:r>
    </w:p>
    <w:p w:rsidR="008E00F5" w:rsidRPr="00EC625B" w:rsidRDefault="00C93215" w:rsidP="00EC625B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 xml:space="preserve">- развитие различных форм культурно - досуговой деятельности  и любительского творчества      </w:t>
      </w:r>
    </w:p>
    <w:p w:rsidR="008E00F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- обеспечение общедоступности и массового характера  доступности  дополнительного  образования в сфере культуры  и искусст</w:t>
      </w:r>
      <w:r w:rsidR="008E00F5" w:rsidRPr="00EC625B">
        <w:rPr>
          <w:rFonts w:cs="Times New Roman"/>
        </w:rPr>
        <w:t>ва ,поддержка молодых дарований</w:t>
      </w:r>
      <w:r w:rsidRPr="00EC625B">
        <w:rPr>
          <w:rFonts w:cs="Times New Roman"/>
        </w:rPr>
        <w:t xml:space="preserve">;                               </w:t>
      </w:r>
    </w:p>
    <w:p w:rsidR="00C9321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- укрепление материально - технической базы учреждения  культуры</w:t>
      </w:r>
      <w:r w:rsidR="008E00F5" w:rsidRPr="00EC625B">
        <w:rPr>
          <w:rFonts w:cs="Times New Roman"/>
        </w:rPr>
        <w:t>.</w:t>
      </w:r>
    </w:p>
    <w:p w:rsidR="00C93215" w:rsidRPr="00EC625B" w:rsidRDefault="00C93215" w:rsidP="00C93215">
      <w:pPr>
        <w:pStyle w:val="af2"/>
        <w:jc w:val="both"/>
        <w:rPr>
          <w:sz w:val="24"/>
          <w:szCs w:val="24"/>
        </w:rPr>
      </w:pPr>
      <w:r w:rsidRPr="00EC625B">
        <w:rPr>
          <w:sz w:val="24"/>
          <w:szCs w:val="24"/>
        </w:rPr>
        <w:t xml:space="preserve">                             </w:t>
      </w:r>
    </w:p>
    <w:p w:rsidR="008E00F5" w:rsidRPr="00EC625B" w:rsidRDefault="00C93215" w:rsidP="008E00F5">
      <w:pPr>
        <w:pStyle w:val="af2"/>
        <w:rPr>
          <w:sz w:val="24"/>
          <w:szCs w:val="24"/>
        </w:rPr>
      </w:pPr>
      <w:r w:rsidRPr="00EC625B">
        <w:rPr>
          <w:sz w:val="24"/>
          <w:szCs w:val="24"/>
        </w:rPr>
        <w:t>10. Развитие массовой физической культуры и спорта.</w:t>
      </w:r>
    </w:p>
    <w:p w:rsidR="00C93215" w:rsidRPr="00EC625B" w:rsidRDefault="00C93215" w:rsidP="008E00F5">
      <w:pPr>
        <w:pStyle w:val="BodyTextIndent31"/>
        <w:ind w:firstLine="709"/>
        <w:rPr>
          <w:sz w:val="24"/>
          <w:szCs w:val="24"/>
        </w:rPr>
      </w:pPr>
      <w:r w:rsidRPr="00EC625B">
        <w:rPr>
          <w:sz w:val="24"/>
          <w:szCs w:val="24"/>
        </w:rPr>
        <w:t>В настоящее время с целью развития массовых и индивидуальных занятий физкультурно-оздоровительной и спортивной работы на территории Линёвского   городского поселения действует: 2 спортивных зала, 1 стадион, 1 хоккейная площадка, 3 сооружений приспособленных для занятий физической культурой и спортом.</w:t>
      </w:r>
    </w:p>
    <w:p w:rsidR="00C93215" w:rsidRPr="00EC625B" w:rsidRDefault="00C93215" w:rsidP="00C93215">
      <w:pPr>
        <w:jc w:val="both"/>
        <w:rPr>
          <w:rFonts w:cs="Times New Roman"/>
        </w:rPr>
      </w:pPr>
      <w:r w:rsidRPr="00EC625B">
        <w:rPr>
          <w:rFonts w:cs="Times New Roman"/>
        </w:rPr>
        <w:t xml:space="preserve">  </w:t>
      </w:r>
    </w:p>
    <w:p w:rsidR="008E00F5" w:rsidRPr="00EC625B" w:rsidRDefault="00C93215" w:rsidP="008E00F5">
      <w:pPr>
        <w:pStyle w:val="ae"/>
        <w:jc w:val="center"/>
        <w:rPr>
          <w:b/>
          <w:szCs w:val="24"/>
        </w:rPr>
      </w:pPr>
      <w:r w:rsidRPr="00EC625B">
        <w:rPr>
          <w:b/>
          <w:szCs w:val="24"/>
        </w:rPr>
        <w:t>11. Жилищно-коммунальное хозяйство.</w:t>
      </w:r>
    </w:p>
    <w:p w:rsidR="00C93215" w:rsidRPr="00EC625B" w:rsidRDefault="00C93215" w:rsidP="008E00F5">
      <w:pPr>
        <w:pStyle w:val="ae"/>
        <w:ind w:firstLine="709"/>
        <w:rPr>
          <w:b/>
          <w:szCs w:val="24"/>
        </w:rPr>
      </w:pPr>
      <w:r w:rsidRPr="00EC625B">
        <w:rPr>
          <w:color w:val="000000"/>
          <w:szCs w:val="24"/>
        </w:rPr>
        <w:t>На начало 2023 года в жилищно-коммунальном хозяйстве Линёвского  городского поселения имеется 1 предприятие, в котором работает 64</w:t>
      </w:r>
      <w:r w:rsidR="00B964EB">
        <w:rPr>
          <w:color w:val="000000"/>
          <w:szCs w:val="24"/>
        </w:rPr>
        <w:t xml:space="preserve"> </w:t>
      </w:r>
      <w:r w:rsidRPr="00EC625B">
        <w:rPr>
          <w:color w:val="000000"/>
          <w:szCs w:val="24"/>
        </w:rPr>
        <w:t>человек, предоставляющих услуги теплоснабжения</w:t>
      </w:r>
      <w:r w:rsidR="008E00F5" w:rsidRPr="00EC625B">
        <w:rPr>
          <w:color w:val="000000"/>
          <w:szCs w:val="24"/>
        </w:rPr>
        <w:t>, водоснабжения водоотведения</w:t>
      </w:r>
      <w:r w:rsidRPr="00EC625B">
        <w:rPr>
          <w:color w:val="000000"/>
          <w:szCs w:val="24"/>
        </w:rPr>
        <w:t>,</w:t>
      </w:r>
      <w:r w:rsidR="008E00F5" w:rsidRPr="00EC625B">
        <w:rPr>
          <w:color w:val="000000"/>
          <w:szCs w:val="24"/>
        </w:rPr>
        <w:t xml:space="preserve"> </w:t>
      </w:r>
      <w:r w:rsidRPr="00EC625B">
        <w:rPr>
          <w:color w:val="000000"/>
          <w:szCs w:val="24"/>
        </w:rPr>
        <w:t xml:space="preserve">управление и эксплуатацию жилого фонда и прочие бытовые  услуги.  Теплоснабжение в городском поселении осуществляют  5 котельных. </w:t>
      </w:r>
    </w:p>
    <w:p w:rsidR="00C93215" w:rsidRPr="00EC625B" w:rsidRDefault="00C93215" w:rsidP="00C93215">
      <w:pPr>
        <w:ind w:right="-5"/>
        <w:jc w:val="both"/>
        <w:rPr>
          <w:rFonts w:cs="Times New Roman"/>
          <w:b/>
        </w:rPr>
      </w:pPr>
      <w:r w:rsidRPr="00EC625B">
        <w:rPr>
          <w:rFonts w:cs="Times New Roman"/>
          <w:b/>
          <w:bCs w:val="0"/>
        </w:rPr>
        <w:t xml:space="preserve">                                       </w:t>
      </w:r>
      <w:r w:rsidRPr="00EC625B">
        <w:rPr>
          <w:rFonts w:cs="Times New Roman"/>
          <w:b/>
        </w:rPr>
        <w:t xml:space="preserve">     </w:t>
      </w:r>
    </w:p>
    <w:p w:rsidR="00C93215" w:rsidRPr="00EC625B" w:rsidRDefault="00C93215" w:rsidP="008E00F5">
      <w:pPr>
        <w:ind w:right="-5"/>
        <w:jc w:val="center"/>
        <w:rPr>
          <w:rFonts w:cs="Times New Roman"/>
        </w:rPr>
      </w:pPr>
      <w:r w:rsidRPr="00EC625B">
        <w:rPr>
          <w:rFonts w:cs="Times New Roman"/>
          <w:b/>
        </w:rPr>
        <w:t>12. Транспорт и дороги</w:t>
      </w:r>
      <w:r w:rsidRPr="00EC625B">
        <w:rPr>
          <w:rFonts w:cs="Times New Roman"/>
        </w:rPr>
        <w:t>.</w:t>
      </w:r>
    </w:p>
    <w:p w:rsidR="00C93215" w:rsidRPr="00EC625B" w:rsidRDefault="00C93215" w:rsidP="008E00F5">
      <w:pPr>
        <w:ind w:right="-5" w:firstLine="709"/>
        <w:jc w:val="both"/>
        <w:rPr>
          <w:rFonts w:cs="Times New Roman"/>
        </w:rPr>
      </w:pPr>
      <w:r w:rsidRPr="00EC625B">
        <w:rPr>
          <w:rFonts w:cs="Times New Roman"/>
        </w:rPr>
        <w:t>На территории Линёвского городского поселения планируется   ремонт  автомобильных дорог местного значения за счет средств дорожного фонда.</w:t>
      </w:r>
    </w:p>
    <w:p w:rsidR="00C93215" w:rsidRDefault="00C93215" w:rsidP="00C93215">
      <w:pPr>
        <w:ind w:right="-5"/>
        <w:jc w:val="both"/>
        <w:rPr>
          <w:sz w:val="22"/>
          <w:szCs w:val="22"/>
        </w:rPr>
      </w:pPr>
      <w:r w:rsidRPr="00175885">
        <w:rPr>
          <w:sz w:val="22"/>
          <w:szCs w:val="22"/>
        </w:rPr>
        <w:t xml:space="preserve">           </w:t>
      </w:r>
    </w:p>
    <w:p w:rsidR="00C93215" w:rsidRPr="00C93215" w:rsidRDefault="00C93215" w:rsidP="00C93215">
      <w:pPr>
        <w:tabs>
          <w:tab w:val="left" w:pos="1080"/>
        </w:tabs>
      </w:pPr>
      <w:r>
        <w:tab/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C93215" w:rsidTr="00C93215">
        <w:tc>
          <w:tcPr>
            <w:tcW w:w="4676" w:type="dxa"/>
          </w:tcPr>
          <w:p w:rsidR="00C93215" w:rsidRDefault="00C93215" w:rsidP="00C93215">
            <w:r>
              <w:t xml:space="preserve">Председатель Совета </w:t>
            </w:r>
          </w:p>
          <w:p w:rsidR="00C93215" w:rsidRDefault="00C93215" w:rsidP="00C93215">
            <w:r>
              <w:t>Линёвского городского поселения</w:t>
            </w:r>
          </w:p>
          <w:p w:rsidR="00C93215" w:rsidRDefault="00C93215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C93215" w:rsidRDefault="00C93215" w:rsidP="00C93215">
            <w:r>
              <w:t xml:space="preserve">Глава </w:t>
            </w:r>
          </w:p>
          <w:p w:rsidR="00C93215" w:rsidRDefault="00C93215" w:rsidP="00C93215">
            <w:r>
              <w:t>Линёвского городского поселения</w:t>
            </w:r>
          </w:p>
          <w:p w:rsidR="00C93215" w:rsidRDefault="00C93215" w:rsidP="00C93215">
            <w:r>
              <w:t>_____________________ Г.В. Лоскутов</w:t>
            </w:r>
          </w:p>
          <w:p w:rsidR="00C93215" w:rsidRDefault="00C93215" w:rsidP="00C93215"/>
          <w:p w:rsidR="00C93215" w:rsidRDefault="00C93215" w:rsidP="00C93215"/>
          <w:p w:rsidR="00C93215" w:rsidRDefault="00C93215" w:rsidP="00C93215"/>
        </w:tc>
      </w:tr>
    </w:tbl>
    <w:p w:rsidR="003A16BF" w:rsidRPr="00C93215" w:rsidRDefault="003A16BF" w:rsidP="00EC625B">
      <w:pPr>
        <w:tabs>
          <w:tab w:val="left" w:pos="1080"/>
        </w:tabs>
      </w:pPr>
    </w:p>
    <w:sectPr w:rsidR="003A16BF" w:rsidRPr="00C93215" w:rsidSect="00DE45F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94" w:rsidRDefault="00BD1094" w:rsidP="003A16BF">
      <w:pPr>
        <w:spacing w:line="240" w:lineRule="auto"/>
      </w:pPr>
      <w:r>
        <w:separator/>
      </w:r>
    </w:p>
  </w:endnote>
  <w:endnote w:type="continuationSeparator" w:id="1">
    <w:p w:rsidR="00BD1094" w:rsidRDefault="00BD1094" w:rsidP="003A1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85" w:rsidRDefault="008253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85" w:rsidRDefault="0082538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85" w:rsidRDefault="008253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94" w:rsidRDefault="00BD1094" w:rsidP="003A16BF">
      <w:pPr>
        <w:spacing w:line="240" w:lineRule="auto"/>
      </w:pPr>
      <w:r>
        <w:separator/>
      </w:r>
    </w:p>
  </w:footnote>
  <w:footnote w:type="continuationSeparator" w:id="1">
    <w:p w:rsidR="00BD1094" w:rsidRDefault="00BD1094" w:rsidP="003A16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85" w:rsidRDefault="008253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85" w:rsidRDefault="008253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145543"/>
    <w:multiLevelType w:val="hybridMultilevel"/>
    <w:tmpl w:val="3C8E8ECA"/>
    <w:lvl w:ilvl="0" w:tplc="234ECA8E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8D"/>
    <w:rsid w:val="000073F6"/>
    <w:rsid w:val="00035772"/>
    <w:rsid w:val="00066371"/>
    <w:rsid w:val="0008658C"/>
    <w:rsid w:val="000F32A6"/>
    <w:rsid w:val="00105B97"/>
    <w:rsid w:val="001743F9"/>
    <w:rsid w:val="002F0FA4"/>
    <w:rsid w:val="003036D4"/>
    <w:rsid w:val="00322A10"/>
    <w:rsid w:val="00322AD2"/>
    <w:rsid w:val="00346AAB"/>
    <w:rsid w:val="003A16BF"/>
    <w:rsid w:val="003C3494"/>
    <w:rsid w:val="003D40DF"/>
    <w:rsid w:val="00573A8D"/>
    <w:rsid w:val="00597A5B"/>
    <w:rsid w:val="005C1E1F"/>
    <w:rsid w:val="005F4286"/>
    <w:rsid w:val="00647B74"/>
    <w:rsid w:val="00672FB1"/>
    <w:rsid w:val="0069447D"/>
    <w:rsid w:val="006C17E4"/>
    <w:rsid w:val="00704CEA"/>
    <w:rsid w:val="00776C48"/>
    <w:rsid w:val="007F029A"/>
    <w:rsid w:val="00825385"/>
    <w:rsid w:val="0084452E"/>
    <w:rsid w:val="008B3C44"/>
    <w:rsid w:val="008E00F5"/>
    <w:rsid w:val="008E4DCE"/>
    <w:rsid w:val="008F28EA"/>
    <w:rsid w:val="00966979"/>
    <w:rsid w:val="009F5E37"/>
    <w:rsid w:val="00A15AFE"/>
    <w:rsid w:val="00AF6B28"/>
    <w:rsid w:val="00B964EB"/>
    <w:rsid w:val="00BD1094"/>
    <w:rsid w:val="00BF2FDB"/>
    <w:rsid w:val="00C05A04"/>
    <w:rsid w:val="00C17860"/>
    <w:rsid w:val="00C93215"/>
    <w:rsid w:val="00DD11AE"/>
    <w:rsid w:val="00DE45F6"/>
    <w:rsid w:val="00E13822"/>
    <w:rsid w:val="00E243B2"/>
    <w:rsid w:val="00E40A93"/>
    <w:rsid w:val="00EC625B"/>
    <w:rsid w:val="00F03D40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825385"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Cambria" w:eastAsia="Lucida Sans Unicode" w:hAnsi="Cambria" w:cs="Mangal"/>
      <w:b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825385"/>
    <w:pPr>
      <w:keepNext/>
      <w:widowControl w:val="0"/>
      <w:numPr>
        <w:ilvl w:val="1"/>
        <w:numId w:val="1"/>
      </w:numPr>
      <w:spacing w:line="240" w:lineRule="auto"/>
      <w:jc w:val="center"/>
      <w:outlineLvl w:val="1"/>
    </w:pPr>
    <w:rPr>
      <w:rFonts w:ascii="Arial" w:eastAsia="Lucida Sans Unicode" w:hAnsi="Arial" w:cs="Mangal"/>
      <w:bCs w:val="0"/>
      <w:i/>
      <w:sz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25385"/>
    <w:pPr>
      <w:keepNext/>
      <w:widowControl w:val="0"/>
      <w:numPr>
        <w:ilvl w:val="2"/>
        <w:numId w:val="1"/>
      </w:numPr>
      <w:spacing w:line="240" w:lineRule="auto"/>
      <w:ind w:left="0" w:firstLine="709"/>
      <w:jc w:val="center"/>
      <w:outlineLvl w:val="2"/>
    </w:pPr>
    <w:rPr>
      <w:rFonts w:ascii="Arial" w:eastAsia="Lucida Sans Unicode" w:hAnsi="Arial" w:cs="Mangal"/>
      <w:b/>
      <w:bCs w:val="0"/>
      <w:i/>
      <w:sz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825385"/>
    <w:pPr>
      <w:keepNext/>
      <w:widowControl w:val="0"/>
      <w:numPr>
        <w:ilvl w:val="3"/>
        <w:numId w:val="1"/>
      </w:numPr>
      <w:spacing w:line="240" w:lineRule="auto"/>
      <w:ind w:left="0" w:right="-185" w:firstLine="0"/>
      <w:outlineLvl w:val="3"/>
    </w:pPr>
    <w:rPr>
      <w:rFonts w:ascii="Arial" w:eastAsia="Lucida Sans Unicode" w:hAnsi="Arial" w:cs="Mangal"/>
      <w:bCs w:val="0"/>
      <w:sz w:val="32"/>
      <w:lang w:eastAsia="hi-IN" w:bidi="hi-IN"/>
    </w:rPr>
  </w:style>
  <w:style w:type="paragraph" w:styleId="5">
    <w:name w:val="heading 5"/>
    <w:basedOn w:val="a"/>
    <w:next w:val="a"/>
    <w:link w:val="50"/>
    <w:qFormat/>
    <w:rsid w:val="00825385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hAnsi="Calibri" w:cs="Times New Roman"/>
      <w:b/>
      <w:i/>
      <w:iCs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7860"/>
    <w:pPr>
      <w:spacing w:line="240" w:lineRule="auto"/>
      <w:ind w:firstLine="708"/>
      <w:jc w:val="both"/>
    </w:pPr>
    <w:rPr>
      <w:rFonts w:cs="Times New Roman"/>
      <w:bCs w:val="0"/>
      <w:color w:val="CC99FF"/>
      <w:sz w:val="28"/>
    </w:rPr>
  </w:style>
  <w:style w:type="character" w:styleId="a7">
    <w:name w:val="Hyperlink"/>
    <w:rsid w:val="003A16BF"/>
    <w:rPr>
      <w:color w:val="000080"/>
      <w:u w:val="single"/>
      <w:lang/>
    </w:rPr>
  </w:style>
  <w:style w:type="paragraph" w:customStyle="1" w:styleId="a8">
    <w:name w:val="Содержимое таблицы"/>
    <w:basedOn w:val="a"/>
    <w:rsid w:val="003A16BF"/>
    <w:pPr>
      <w:suppressLineNumbers/>
      <w:spacing w:line="240" w:lineRule="auto"/>
    </w:pPr>
    <w:rPr>
      <w:rFonts w:cs="Times New Roman"/>
      <w:bCs w:val="0"/>
      <w:kern w:val="0"/>
    </w:rPr>
  </w:style>
  <w:style w:type="paragraph" w:customStyle="1" w:styleId="a9">
    <w:name w:val="Заголовок таблицы"/>
    <w:basedOn w:val="a8"/>
    <w:rsid w:val="003A16BF"/>
    <w:pPr>
      <w:jc w:val="center"/>
    </w:pPr>
    <w:rPr>
      <w:b/>
      <w:bCs/>
    </w:rPr>
  </w:style>
  <w:style w:type="paragraph" w:styleId="aa">
    <w:name w:val="header"/>
    <w:basedOn w:val="a"/>
    <w:link w:val="ab"/>
    <w:unhideWhenUsed/>
    <w:rsid w:val="003A16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16BF"/>
    <w:rPr>
      <w:rFonts w:eastAsia="Times New Roman" w:cs="Calibri"/>
      <w:bCs/>
      <w:kern w:val="1"/>
      <w:lang w:eastAsia="ar-SA"/>
    </w:rPr>
  </w:style>
  <w:style w:type="paragraph" w:styleId="ac">
    <w:name w:val="footer"/>
    <w:basedOn w:val="a"/>
    <w:link w:val="ad"/>
    <w:unhideWhenUsed/>
    <w:rsid w:val="003A16B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16BF"/>
    <w:rPr>
      <w:rFonts w:eastAsia="Times New Roman" w:cs="Calibri"/>
      <w:bCs/>
      <w:kern w:val="1"/>
      <w:lang w:eastAsia="ar-SA"/>
    </w:rPr>
  </w:style>
  <w:style w:type="paragraph" w:styleId="ae">
    <w:name w:val="Body Text"/>
    <w:basedOn w:val="a"/>
    <w:link w:val="af"/>
    <w:rsid w:val="00C93215"/>
    <w:pPr>
      <w:spacing w:line="240" w:lineRule="auto"/>
      <w:jc w:val="both"/>
    </w:pPr>
    <w:rPr>
      <w:rFonts w:cs="Times New Roman"/>
      <w:bCs w:val="0"/>
      <w:kern w:val="0"/>
      <w:szCs w:val="20"/>
    </w:rPr>
  </w:style>
  <w:style w:type="character" w:customStyle="1" w:styleId="af">
    <w:name w:val="Основной текст Знак"/>
    <w:basedOn w:val="a0"/>
    <w:link w:val="ae"/>
    <w:rsid w:val="00C93215"/>
    <w:rPr>
      <w:rFonts w:eastAsia="Times New Roman"/>
      <w:szCs w:val="20"/>
      <w:lang w:eastAsia="ar-SA"/>
    </w:rPr>
  </w:style>
  <w:style w:type="paragraph" w:styleId="af0">
    <w:name w:val="Body Text Indent"/>
    <w:basedOn w:val="a"/>
    <w:link w:val="af1"/>
    <w:rsid w:val="00C93215"/>
    <w:pPr>
      <w:spacing w:line="240" w:lineRule="auto"/>
      <w:ind w:firstLine="720"/>
      <w:jc w:val="both"/>
    </w:pPr>
    <w:rPr>
      <w:rFonts w:cs="Times New Roman"/>
      <w:bCs w:val="0"/>
      <w:kern w:val="0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C93215"/>
    <w:rPr>
      <w:rFonts w:eastAsia="Times New Roman"/>
      <w:sz w:val="26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C93215"/>
    <w:pPr>
      <w:spacing w:line="240" w:lineRule="auto"/>
      <w:jc w:val="center"/>
    </w:pPr>
    <w:rPr>
      <w:rFonts w:cs="Times New Roman"/>
      <w:b/>
      <w:bCs w:val="0"/>
      <w:kern w:val="0"/>
      <w:sz w:val="28"/>
      <w:szCs w:val="20"/>
    </w:rPr>
  </w:style>
  <w:style w:type="character" w:customStyle="1" w:styleId="af4">
    <w:name w:val="Название Знак"/>
    <w:basedOn w:val="a0"/>
    <w:link w:val="af2"/>
    <w:rsid w:val="00C93215"/>
    <w:rPr>
      <w:rFonts w:eastAsia="Times New Roman"/>
      <w:b/>
      <w:sz w:val="28"/>
      <w:szCs w:val="20"/>
      <w:lang w:eastAsia="ar-SA"/>
    </w:rPr>
  </w:style>
  <w:style w:type="paragraph" w:styleId="af3">
    <w:name w:val="Subtitle"/>
    <w:basedOn w:val="a"/>
    <w:next w:val="ae"/>
    <w:link w:val="af5"/>
    <w:qFormat/>
    <w:rsid w:val="00C93215"/>
    <w:pPr>
      <w:spacing w:before="240" w:line="220" w:lineRule="atLeast"/>
      <w:ind w:firstLine="720"/>
      <w:jc w:val="center"/>
    </w:pPr>
    <w:rPr>
      <w:rFonts w:cs="Times New Roman"/>
      <w:b/>
      <w:kern w:val="0"/>
    </w:rPr>
  </w:style>
  <w:style w:type="character" w:customStyle="1" w:styleId="af5">
    <w:name w:val="Подзаголовок Знак"/>
    <w:basedOn w:val="a0"/>
    <w:link w:val="af3"/>
    <w:rsid w:val="00C93215"/>
    <w:rPr>
      <w:rFonts w:eastAsia="Times New Roman"/>
      <w:b/>
      <w:bCs/>
      <w:lang w:eastAsia="ar-SA"/>
    </w:rPr>
  </w:style>
  <w:style w:type="paragraph" w:customStyle="1" w:styleId="BodyTextIndent31">
    <w:name w:val="Body Text Indent 31"/>
    <w:basedOn w:val="a"/>
    <w:rsid w:val="00C93215"/>
    <w:pPr>
      <w:widowControl w:val="0"/>
      <w:spacing w:line="240" w:lineRule="auto"/>
      <w:ind w:firstLine="720"/>
      <w:jc w:val="both"/>
    </w:pPr>
    <w:rPr>
      <w:rFonts w:cs="Times New Roman"/>
      <w:bCs w:val="0"/>
      <w:kern w:val="0"/>
      <w:sz w:val="26"/>
      <w:szCs w:val="20"/>
    </w:rPr>
  </w:style>
  <w:style w:type="paragraph" w:customStyle="1" w:styleId="ConsNonformat">
    <w:name w:val="ConsNonformat"/>
    <w:rsid w:val="00C932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5385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825385"/>
    <w:rPr>
      <w:rFonts w:ascii="Arial" w:eastAsia="Lucida Sans Unicode" w:hAnsi="Arial" w:cs="Mangal"/>
      <w:i/>
      <w:kern w:val="1"/>
      <w:sz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5385"/>
    <w:rPr>
      <w:rFonts w:ascii="Arial" w:eastAsia="Lucida Sans Unicode" w:hAnsi="Arial" w:cs="Mangal"/>
      <w:b/>
      <w:i/>
      <w:kern w:val="1"/>
      <w:sz w:val="20"/>
      <w:lang w:eastAsia="hi-IN" w:bidi="hi-IN"/>
    </w:rPr>
  </w:style>
  <w:style w:type="character" w:customStyle="1" w:styleId="40">
    <w:name w:val="Заголовок 4 Знак"/>
    <w:basedOn w:val="a0"/>
    <w:link w:val="4"/>
    <w:rsid w:val="00825385"/>
    <w:rPr>
      <w:rFonts w:ascii="Arial" w:eastAsia="Lucida Sans Unicode" w:hAnsi="Arial" w:cs="Mangal"/>
      <w:kern w:val="1"/>
      <w:sz w:val="32"/>
      <w:lang w:eastAsia="hi-IN" w:bidi="hi-IN"/>
    </w:rPr>
  </w:style>
  <w:style w:type="character" w:customStyle="1" w:styleId="50">
    <w:name w:val="Заголовок 5 Знак"/>
    <w:basedOn w:val="a0"/>
    <w:link w:val="5"/>
    <w:rsid w:val="00825385"/>
    <w:rPr>
      <w:rFonts w:ascii="Calibri" w:eastAsia="Times New Roman" w:hAnsi="Calibri"/>
      <w:b/>
      <w:bCs/>
      <w:i/>
      <w:iCs/>
      <w:kern w:val="1"/>
      <w:sz w:val="26"/>
      <w:szCs w:val="26"/>
      <w:lang w:eastAsia="hi-IN" w:bidi="hi-IN"/>
    </w:rPr>
  </w:style>
  <w:style w:type="character" w:customStyle="1" w:styleId="Absatz-Standardschriftart">
    <w:name w:val="Absatz-Standardschriftart"/>
    <w:rsid w:val="00825385"/>
  </w:style>
  <w:style w:type="character" w:customStyle="1" w:styleId="WW-Absatz-Standardschriftart">
    <w:name w:val="WW-Absatz-Standardschriftart"/>
    <w:rsid w:val="00825385"/>
  </w:style>
  <w:style w:type="character" w:customStyle="1" w:styleId="WW-Absatz-Standardschriftart1">
    <w:name w:val="WW-Absatz-Standardschriftart1"/>
    <w:rsid w:val="00825385"/>
  </w:style>
  <w:style w:type="character" w:customStyle="1" w:styleId="WW-Absatz-Standardschriftart11">
    <w:name w:val="WW-Absatz-Standardschriftart11"/>
    <w:rsid w:val="00825385"/>
  </w:style>
  <w:style w:type="character" w:customStyle="1" w:styleId="WW-Absatz-Standardschriftart111">
    <w:name w:val="WW-Absatz-Standardschriftart111"/>
    <w:rsid w:val="00825385"/>
  </w:style>
  <w:style w:type="character" w:customStyle="1" w:styleId="WW-Absatz-Standardschriftart1111">
    <w:name w:val="WW-Absatz-Standardschriftart1111"/>
    <w:rsid w:val="00825385"/>
  </w:style>
  <w:style w:type="character" w:customStyle="1" w:styleId="WW-Absatz-Standardschriftart11111">
    <w:name w:val="WW-Absatz-Standardschriftart11111"/>
    <w:rsid w:val="00825385"/>
  </w:style>
  <w:style w:type="character" w:customStyle="1" w:styleId="WW-Absatz-Standardschriftart111111">
    <w:name w:val="WW-Absatz-Standardschriftart111111"/>
    <w:rsid w:val="00825385"/>
  </w:style>
  <w:style w:type="character" w:customStyle="1" w:styleId="WW-Absatz-Standardschriftart1111111">
    <w:name w:val="WW-Absatz-Standardschriftart1111111"/>
    <w:rsid w:val="00825385"/>
  </w:style>
  <w:style w:type="character" w:customStyle="1" w:styleId="WW-Absatz-Standardschriftart11111111">
    <w:name w:val="WW-Absatz-Standardschriftart11111111"/>
    <w:rsid w:val="00825385"/>
  </w:style>
  <w:style w:type="character" w:customStyle="1" w:styleId="WW-Absatz-Standardschriftart111111111">
    <w:name w:val="WW-Absatz-Standardschriftart111111111"/>
    <w:rsid w:val="00825385"/>
  </w:style>
  <w:style w:type="character" w:customStyle="1" w:styleId="WW-Absatz-Standardschriftart1111111111">
    <w:name w:val="WW-Absatz-Standardschriftart1111111111"/>
    <w:rsid w:val="00825385"/>
  </w:style>
  <w:style w:type="character" w:customStyle="1" w:styleId="WW-Absatz-Standardschriftart11111111111">
    <w:name w:val="WW-Absatz-Standardschriftart11111111111"/>
    <w:rsid w:val="00825385"/>
  </w:style>
  <w:style w:type="character" w:customStyle="1" w:styleId="WW-Absatz-Standardschriftart111111111111">
    <w:name w:val="WW-Absatz-Standardschriftart111111111111"/>
    <w:rsid w:val="00825385"/>
  </w:style>
  <w:style w:type="character" w:customStyle="1" w:styleId="WW-Absatz-Standardschriftart1111111111111">
    <w:name w:val="WW-Absatz-Standardschriftart1111111111111"/>
    <w:rsid w:val="00825385"/>
  </w:style>
  <w:style w:type="character" w:customStyle="1" w:styleId="WW-Absatz-Standardschriftart11111111111111">
    <w:name w:val="WW-Absatz-Standardschriftart11111111111111"/>
    <w:rsid w:val="00825385"/>
  </w:style>
  <w:style w:type="character" w:customStyle="1" w:styleId="WW-Absatz-Standardschriftart111111111111111">
    <w:name w:val="WW-Absatz-Standardschriftart111111111111111"/>
    <w:rsid w:val="00825385"/>
  </w:style>
  <w:style w:type="character" w:customStyle="1" w:styleId="12">
    <w:name w:val="Основной шрифт абзаца1"/>
    <w:rsid w:val="00825385"/>
  </w:style>
  <w:style w:type="character" w:styleId="af6">
    <w:name w:val="Emphasis"/>
    <w:basedOn w:val="12"/>
    <w:qFormat/>
    <w:rsid w:val="00825385"/>
    <w:rPr>
      <w:i/>
      <w:iCs/>
    </w:rPr>
  </w:style>
  <w:style w:type="character" w:customStyle="1" w:styleId="WW8Num1z0">
    <w:name w:val="WW8Num1z0"/>
    <w:rsid w:val="00825385"/>
    <w:rPr>
      <w:rFonts w:ascii="Times New Roman" w:hAnsi="Times New Roman" w:cs="Times New Roman"/>
    </w:rPr>
  </w:style>
  <w:style w:type="character" w:customStyle="1" w:styleId="WW8Num23z0">
    <w:name w:val="WW8Num23z0"/>
    <w:rsid w:val="00825385"/>
    <w:rPr>
      <w:rFonts w:ascii="Symbol" w:hAnsi="Symbol"/>
    </w:rPr>
  </w:style>
  <w:style w:type="character" w:customStyle="1" w:styleId="WW8Num23z1">
    <w:name w:val="WW8Num23z1"/>
    <w:rsid w:val="00825385"/>
    <w:rPr>
      <w:rFonts w:ascii="Courier New" w:hAnsi="Courier New" w:cs="Courier New"/>
    </w:rPr>
  </w:style>
  <w:style w:type="character" w:customStyle="1" w:styleId="WW8Num23z2">
    <w:name w:val="WW8Num23z2"/>
    <w:rsid w:val="00825385"/>
    <w:rPr>
      <w:rFonts w:ascii="Wingdings" w:hAnsi="Wingdings"/>
    </w:rPr>
  </w:style>
  <w:style w:type="character" w:customStyle="1" w:styleId="WW8Num7z0">
    <w:name w:val="WW8Num7z0"/>
    <w:rsid w:val="00825385"/>
    <w:rPr>
      <w:rFonts w:ascii="Symbol" w:hAnsi="Symbol"/>
    </w:rPr>
  </w:style>
  <w:style w:type="character" w:customStyle="1" w:styleId="WW8Num7z1">
    <w:name w:val="WW8Num7z1"/>
    <w:rsid w:val="00825385"/>
    <w:rPr>
      <w:rFonts w:ascii="Courier New" w:hAnsi="Courier New" w:cs="Courier New"/>
    </w:rPr>
  </w:style>
  <w:style w:type="character" w:customStyle="1" w:styleId="WW8Num7z2">
    <w:name w:val="WW8Num7z2"/>
    <w:rsid w:val="00825385"/>
    <w:rPr>
      <w:rFonts w:ascii="Wingdings" w:hAnsi="Wingdings"/>
    </w:rPr>
  </w:style>
  <w:style w:type="character" w:customStyle="1" w:styleId="WW8Num12z0">
    <w:name w:val="WW8Num12z0"/>
    <w:rsid w:val="00825385"/>
    <w:rPr>
      <w:rFonts w:ascii="Symbol" w:hAnsi="Symbol"/>
    </w:rPr>
  </w:style>
  <w:style w:type="character" w:customStyle="1" w:styleId="WW8Num12z1">
    <w:name w:val="WW8Num12z1"/>
    <w:rsid w:val="00825385"/>
    <w:rPr>
      <w:rFonts w:ascii="Courier New" w:hAnsi="Courier New" w:cs="Courier New"/>
    </w:rPr>
  </w:style>
  <w:style w:type="character" w:customStyle="1" w:styleId="WW8Num12z2">
    <w:name w:val="WW8Num12z2"/>
    <w:rsid w:val="00825385"/>
    <w:rPr>
      <w:rFonts w:ascii="Wingdings" w:hAnsi="Wingdings"/>
    </w:rPr>
  </w:style>
  <w:style w:type="character" w:customStyle="1" w:styleId="WW8Num14z0">
    <w:name w:val="WW8Num14z0"/>
    <w:rsid w:val="00825385"/>
    <w:rPr>
      <w:rFonts w:ascii="Symbol" w:hAnsi="Symbol"/>
    </w:rPr>
  </w:style>
  <w:style w:type="character" w:customStyle="1" w:styleId="WW8Num14z1">
    <w:name w:val="WW8Num14z1"/>
    <w:rsid w:val="00825385"/>
    <w:rPr>
      <w:rFonts w:ascii="Courier New" w:hAnsi="Courier New" w:cs="Courier New"/>
    </w:rPr>
  </w:style>
  <w:style w:type="character" w:customStyle="1" w:styleId="WW8Num14z2">
    <w:name w:val="WW8Num14z2"/>
    <w:rsid w:val="00825385"/>
    <w:rPr>
      <w:rFonts w:ascii="Wingdings" w:hAnsi="Wingdings"/>
    </w:rPr>
  </w:style>
  <w:style w:type="character" w:customStyle="1" w:styleId="WW8Num36z0">
    <w:name w:val="WW8Num36z0"/>
    <w:rsid w:val="00825385"/>
    <w:rPr>
      <w:rFonts w:ascii="Symbol" w:hAnsi="Symbol"/>
    </w:rPr>
  </w:style>
  <w:style w:type="character" w:customStyle="1" w:styleId="WW8Num36z1">
    <w:name w:val="WW8Num36z1"/>
    <w:rsid w:val="00825385"/>
    <w:rPr>
      <w:rFonts w:ascii="Courier New" w:hAnsi="Courier New" w:cs="Courier New"/>
    </w:rPr>
  </w:style>
  <w:style w:type="character" w:customStyle="1" w:styleId="WW8Num36z2">
    <w:name w:val="WW8Num36z2"/>
    <w:rsid w:val="00825385"/>
    <w:rPr>
      <w:rFonts w:ascii="Wingdings" w:hAnsi="Wingdings"/>
    </w:rPr>
  </w:style>
  <w:style w:type="character" w:customStyle="1" w:styleId="WW8Num30z0">
    <w:name w:val="WW8Num30z0"/>
    <w:rsid w:val="00825385"/>
    <w:rPr>
      <w:rFonts w:ascii="Symbol" w:hAnsi="Symbol"/>
    </w:rPr>
  </w:style>
  <w:style w:type="character" w:customStyle="1" w:styleId="WW8Num30z1">
    <w:name w:val="WW8Num30z1"/>
    <w:rsid w:val="00825385"/>
    <w:rPr>
      <w:rFonts w:ascii="Courier New" w:hAnsi="Courier New" w:cs="Courier New"/>
    </w:rPr>
  </w:style>
  <w:style w:type="character" w:customStyle="1" w:styleId="WW8Num30z2">
    <w:name w:val="WW8Num30z2"/>
    <w:rsid w:val="00825385"/>
    <w:rPr>
      <w:rFonts w:ascii="Wingdings" w:hAnsi="Wingdings"/>
    </w:rPr>
  </w:style>
  <w:style w:type="character" w:customStyle="1" w:styleId="WW8Num34z0">
    <w:name w:val="WW8Num34z0"/>
    <w:rsid w:val="00825385"/>
    <w:rPr>
      <w:rFonts w:ascii="Symbol" w:hAnsi="Symbol"/>
    </w:rPr>
  </w:style>
  <w:style w:type="character" w:customStyle="1" w:styleId="WW8Num34z1">
    <w:name w:val="WW8Num34z1"/>
    <w:rsid w:val="00825385"/>
    <w:rPr>
      <w:rFonts w:ascii="Courier New" w:hAnsi="Courier New" w:cs="Courier New"/>
    </w:rPr>
  </w:style>
  <w:style w:type="character" w:customStyle="1" w:styleId="WW8Num34z2">
    <w:name w:val="WW8Num34z2"/>
    <w:rsid w:val="00825385"/>
    <w:rPr>
      <w:rFonts w:ascii="Wingdings" w:hAnsi="Wingdings"/>
    </w:rPr>
  </w:style>
  <w:style w:type="character" w:customStyle="1" w:styleId="WW8Num5z0">
    <w:name w:val="WW8Num5z0"/>
    <w:rsid w:val="00825385"/>
    <w:rPr>
      <w:rFonts w:ascii="Symbol" w:hAnsi="Symbol"/>
    </w:rPr>
  </w:style>
  <w:style w:type="character" w:customStyle="1" w:styleId="WW8Num5z1">
    <w:name w:val="WW8Num5z1"/>
    <w:rsid w:val="00825385"/>
    <w:rPr>
      <w:rFonts w:ascii="Courier New" w:hAnsi="Courier New" w:cs="Courier New"/>
    </w:rPr>
  </w:style>
  <w:style w:type="character" w:customStyle="1" w:styleId="WW8Num5z2">
    <w:name w:val="WW8Num5z2"/>
    <w:rsid w:val="00825385"/>
    <w:rPr>
      <w:rFonts w:ascii="Wingdings" w:hAnsi="Wingdings"/>
    </w:rPr>
  </w:style>
  <w:style w:type="character" w:customStyle="1" w:styleId="WW8Num16z0">
    <w:name w:val="WW8Num16z0"/>
    <w:rsid w:val="0082538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25385"/>
    <w:rPr>
      <w:rFonts w:ascii="Courier New" w:hAnsi="Courier New" w:cs="Courier New"/>
    </w:rPr>
  </w:style>
  <w:style w:type="character" w:customStyle="1" w:styleId="WW8Num16z2">
    <w:name w:val="WW8Num16z2"/>
    <w:rsid w:val="00825385"/>
    <w:rPr>
      <w:rFonts w:ascii="Wingdings" w:hAnsi="Wingdings"/>
    </w:rPr>
  </w:style>
  <w:style w:type="character" w:customStyle="1" w:styleId="WW8Num16z3">
    <w:name w:val="WW8Num16z3"/>
    <w:rsid w:val="00825385"/>
    <w:rPr>
      <w:rFonts w:ascii="Symbol" w:hAnsi="Symbol"/>
    </w:rPr>
  </w:style>
  <w:style w:type="character" w:customStyle="1" w:styleId="WW8Num26z0">
    <w:name w:val="WW8Num26z0"/>
    <w:rsid w:val="00825385"/>
    <w:rPr>
      <w:rFonts w:ascii="Symbol" w:hAnsi="Symbol"/>
    </w:rPr>
  </w:style>
  <w:style w:type="character" w:customStyle="1" w:styleId="WW8Num26z1">
    <w:name w:val="WW8Num26z1"/>
    <w:rsid w:val="00825385"/>
    <w:rPr>
      <w:rFonts w:ascii="Courier New" w:hAnsi="Courier New" w:cs="Courier New"/>
    </w:rPr>
  </w:style>
  <w:style w:type="character" w:customStyle="1" w:styleId="WW8Num26z2">
    <w:name w:val="WW8Num26z2"/>
    <w:rsid w:val="00825385"/>
    <w:rPr>
      <w:rFonts w:ascii="Wingdings" w:hAnsi="Wingdings"/>
    </w:rPr>
  </w:style>
  <w:style w:type="character" w:customStyle="1" w:styleId="af7">
    <w:name w:val="Символ нумерации"/>
    <w:rsid w:val="00825385"/>
  </w:style>
  <w:style w:type="paragraph" w:customStyle="1" w:styleId="af8">
    <w:name w:val="Заголовок"/>
    <w:basedOn w:val="a"/>
    <w:next w:val="ae"/>
    <w:rsid w:val="00825385"/>
    <w:pPr>
      <w:keepNext/>
      <w:widowControl w:val="0"/>
      <w:spacing w:before="240" w:after="120" w:line="240" w:lineRule="auto"/>
    </w:pPr>
    <w:rPr>
      <w:rFonts w:ascii="Arial" w:eastAsia="Lucida Sans Unicode" w:hAnsi="Arial" w:cs="Mangal"/>
      <w:bCs w:val="0"/>
      <w:sz w:val="28"/>
      <w:szCs w:val="28"/>
      <w:lang w:eastAsia="hi-IN" w:bidi="hi-IN"/>
    </w:rPr>
  </w:style>
  <w:style w:type="paragraph" w:styleId="af9">
    <w:name w:val="List"/>
    <w:basedOn w:val="ae"/>
    <w:rsid w:val="00825385"/>
    <w:pPr>
      <w:widowControl w:val="0"/>
      <w:spacing w:after="12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825385"/>
    <w:pPr>
      <w:widowControl w:val="0"/>
      <w:suppressLineNumbers/>
      <w:spacing w:before="120" w:after="120" w:line="240" w:lineRule="auto"/>
    </w:pPr>
    <w:rPr>
      <w:rFonts w:ascii="Arial" w:eastAsia="Lucida Sans Unicode" w:hAnsi="Arial" w:cs="Mangal"/>
      <w:bCs w:val="0"/>
      <w:i/>
      <w:iCs/>
      <w:sz w:val="20"/>
      <w:lang w:eastAsia="hi-IN" w:bidi="hi-IN"/>
    </w:rPr>
  </w:style>
  <w:style w:type="paragraph" w:customStyle="1" w:styleId="14">
    <w:name w:val="Указатель1"/>
    <w:basedOn w:val="a"/>
    <w:rsid w:val="00825385"/>
    <w:pPr>
      <w:widowControl w:val="0"/>
      <w:suppressLineNumbers/>
      <w:spacing w:line="240" w:lineRule="auto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210">
    <w:name w:val="Красная строка 21"/>
    <w:basedOn w:val="af0"/>
    <w:rsid w:val="00825385"/>
    <w:pPr>
      <w:widowControl w:val="0"/>
      <w:spacing w:after="120"/>
      <w:ind w:left="283" w:firstLine="210"/>
      <w:jc w:val="lef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825385"/>
    <w:pPr>
      <w:suppressAutoHyphens/>
      <w:spacing w:after="0" w:line="240" w:lineRule="auto"/>
      <w:ind w:firstLine="720"/>
    </w:pPr>
    <w:rPr>
      <w:rFonts w:ascii="Arial" w:eastAsia="Arial" w:hAnsi="Arial"/>
      <w:kern w:val="1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25385"/>
    <w:pPr>
      <w:widowControl w:val="0"/>
      <w:spacing w:line="240" w:lineRule="auto"/>
      <w:jc w:val="both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NormalANX">
    <w:name w:val="NormalANX"/>
    <w:basedOn w:val="a"/>
    <w:rsid w:val="00825385"/>
    <w:pPr>
      <w:widowControl w:val="0"/>
      <w:spacing w:before="240" w:after="240" w:line="360" w:lineRule="auto"/>
      <w:ind w:firstLine="720"/>
      <w:jc w:val="both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211">
    <w:name w:val="Основной текст 21"/>
    <w:basedOn w:val="a"/>
    <w:rsid w:val="00825385"/>
    <w:pPr>
      <w:widowControl w:val="0"/>
      <w:spacing w:line="240" w:lineRule="auto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31">
    <w:name w:val="Основной текст 31"/>
    <w:basedOn w:val="a"/>
    <w:rsid w:val="00825385"/>
    <w:pPr>
      <w:widowControl w:val="0"/>
      <w:spacing w:after="120" w:line="240" w:lineRule="auto"/>
    </w:pPr>
    <w:rPr>
      <w:rFonts w:ascii="Arial" w:eastAsia="Lucida Sans Unicode" w:hAnsi="Arial" w:cs="Mangal"/>
      <w:bCs w:val="0"/>
      <w:sz w:val="16"/>
      <w:szCs w:val="16"/>
      <w:lang w:eastAsia="hi-IN" w:bidi="hi-IN"/>
    </w:rPr>
  </w:style>
  <w:style w:type="paragraph" w:customStyle="1" w:styleId="BodyText2">
    <w:name w:val="Body Text 2"/>
    <w:basedOn w:val="a"/>
    <w:rsid w:val="00825385"/>
    <w:pPr>
      <w:widowControl w:val="0"/>
      <w:spacing w:line="360" w:lineRule="auto"/>
      <w:ind w:left="360" w:firstLine="720"/>
      <w:jc w:val="both"/>
    </w:pPr>
    <w:rPr>
      <w:rFonts w:ascii="Arial" w:eastAsia="Lucida Sans Unicode" w:hAnsi="Arial" w:cs="Mangal"/>
      <w:bCs w:val="0"/>
      <w:sz w:val="28"/>
      <w:szCs w:val="20"/>
      <w:lang w:eastAsia="hi-IN" w:bidi="hi-IN"/>
    </w:rPr>
  </w:style>
  <w:style w:type="paragraph" w:customStyle="1" w:styleId="ConsTitle">
    <w:name w:val="ConsTitle"/>
    <w:rsid w:val="00825385"/>
    <w:pPr>
      <w:widowControl w:val="0"/>
      <w:suppressAutoHyphens/>
      <w:spacing w:after="0" w:line="240" w:lineRule="auto"/>
    </w:pPr>
    <w:rPr>
      <w:rFonts w:ascii="Arial" w:eastAsia="Arial" w:hAnsi="Arial"/>
      <w:b/>
      <w:kern w:val="1"/>
      <w:sz w:val="16"/>
      <w:szCs w:val="20"/>
      <w:lang w:eastAsia="ar-SA"/>
    </w:rPr>
  </w:style>
  <w:style w:type="paragraph" w:customStyle="1" w:styleId="ConsPlusNonformat">
    <w:name w:val="ConsPlusNonformat"/>
    <w:rsid w:val="0082538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8253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4F18634B6EB4A0F4C4F17D6CC0B90C90AA79286B8A405BE7BD8F6048225D98E8E1F9F2B53CE4447E3CAC8P3DF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D4F18634B6EB4A0F4C4F17D6CC0B90C90AA79286B8A405BE7BD8F6048225D98E8E1F9F2B53CE4447E3CAC8P3DF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39</Pages>
  <Words>14694</Words>
  <Characters>83759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14</cp:revision>
  <cp:lastPrinted>2022-09-26T04:25:00Z</cp:lastPrinted>
  <dcterms:created xsi:type="dcterms:W3CDTF">2022-11-09T05:59:00Z</dcterms:created>
  <dcterms:modified xsi:type="dcterms:W3CDTF">2022-11-30T11:35:00Z</dcterms:modified>
</cp:coreProperties>
</file>