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Pr="003F4427" w:rsidRDefault="00F706EC" w:rsidP="00F706EC">
      <w:pPr>
        <w:pStyle w:val="a3"/>
        <w:jc w:val="center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ПОСТАНОВЛЕНИЕ</w:t>
      </w:r>
      <w:r w:rsidRPr="003F4427">
        <w:rPr>
          <w:rFonts w:ascii="Arial" w:hAnsi="Arial" w:cs="Arial"/>
          <w:b w:val="0"/>
        </w:rPr>
        <w:br/>
        <w:t>ГЛАВЫ ЛИНЕВСКОГО ГОРОДСКОГО ПОСЕЛЕНИЯ</w:t>
      </w:r>
    </w:p>
    <w:p w:rsidR="00F706EC" w:rsidRPr="003F4427" w:rsidRDefault="00F706EC" w:rsidP="00F706EC">
      <w:pPr>
        <w:pStyle w:val="a3"/>
        <w:jc w:val="center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ЖИРНОВСКОГО МУНИЦИПАЛЬНОГО РАЙОНА</w:t>
      </w:r>
      <w:r w:rsidRPr="003F4427">
        <w:rPr>
          <w:rFonts w:ascii="Arial" w:hAnsi="Arial" w:cs="Arial"/>
          <w:b w:val="0"/>
        </w:rPr>
        <w:br/>
        <w:t>ВОЛГОГРАДСКОЙ ОБЛАСТИ</w:t>
      </w:r>
    </w:p>
    <w:p w:rsidR="00F706EC" w:rsidRPr="003F4427" w:rsidRDefault="00F706EC" w:rsidP="00F706EC">
      <w:pPr>
        <w:pStyle w:val="a3"/>
        <w:jc w:val="center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______________________________________________________________________</w:t>
      </w:r>
    </w:p>
    <w:p w:rsidR="00F706EC" w:rsidRPr="003F4427" w:rsidRDefault="00F706EC">
      <w:pPr>
        <w:rPr>
          <w:rFonts w:ascii="Arial" w:hAnsi="Arial" w:cs="Arial"/>
        </w:rPr>
      </w:pPr>
    </w:p>
    <w:p w:rsidR="00F706EC" w:rsidRPr="003F4427" w:rsidRDefault="00F706EC">
      <w:pPr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от 05.12.2017 г №</w:t>
      </w:r>
      <w:r w:rsidR="00974F9D" w:rsidRPr="003F4427">
        <w:rPr>
          <w:rFonts w:ascii="Arial" w:hAnsi="Arial" w:cs="Arial"/>
          <w:b w:val="0"/>
        </w:rPr>
        <w:t>243</w:t>
      </w:r>
    </w:p>
    <w:p w:rsidR="00F706EC" w:rsidRPr="003F4427" w:rsidRDefault="00F706EC" w:rsidP="00F706EC">
      <w:pPr>
        <w:pStyle w:val="a3"/>
        <w:jc w:val="center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Волгогрдской области от 04.05.2017 г №85 «Об утверждении Административного регламента предоставления  муниципальной услуги «Утверждение схемы расположения земельного участка на кадастровом плане территории»</w:t>
      </w:r>
    </w:p>
    <w:p w:rsidR="00F706EC" w:rsidRPr="003F4427" w:rsidRDefault="00F706EC" w:rsidP="00F706EC">
      <w:pPr>
        <w:pStyle w:val="a3"/>
        <w:jc w:val="center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   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ПОСТАНОВЛЯЮ: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 1. Внести изменения впостановление главы иневского городского поселения Жирновского муниципального района Волгоградской области от 04.05.2017 г №85 «Об утверждении Административного регламента предоставления  муниципальной услуги «Утверждение схемы расположения земельного участка на кадастровом плане территории».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2. Подпукнт 2.8 дополнить  абзацем следующего содержания: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  3.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          4. Настоящее постановление вступает в силу со дня его обнародования.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 xml:space="preserve">Глава Линевского 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  <w:r w:rsidRPr="003F4427">
        <w:rPr>
          <w:rFonts w:ascii="Arial" w:hAnsi="Arial" w:cs="Arial"/>
          <w:b w:val="0"/>
        </w:rPr>
        <w:t>городского поселения                                                                             Г.В. Лоскутов</w:t>
      </w: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p w:rsidR="00F706EC" w:rsidRPr="003F4427" w:rsidRDefault="00F706EC" w:rsidP="00F706EC">
      <w:pPr>
        <w:pStyle w:val="a3"/>
        <w:jc w:val="both"/>
        <w:rPr>
          <w:rFonts w:ascii="Arial" w:hAnsi="Arial" w:cs="Arial"/>
          <w:b w:val="0"/>
        </w:rPr>
      </w:pPr>
    </w:p>
    <w:sectPr w:rsidR="00F706EC" w:rsidRPr="003F4427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6EC"/>
    <w:rsid w:val="002629D2"/>
    <w:rsid w:val="002A7A49"/>
    <w:rsid w:val="003F4427"/>
    <w:rsid w:val="00741201"/>
    <w:rsid w:val="00784800"/>
    <w:rsid w:val="00974F9D"/>
    <w:rsid w:val="00CC3DCD"/>
    <w:rsid w:val="00F7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2017-12-05T12:58:00Z</cp:lastPrinted>
  <dcterms:created xsi:type="dcterms:W3CDTF">2017-12-05T13:00:00Z</dcterms:created>
  <dcterms:modified xsi:type="dcterms:W3CDTF">2017-12-05T13:00:00Z</dcterms:modified>
</cp:coreProperties>
</file>