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F2" w:rsidRDefault="00185C96" w:rsidP="00185C96">
      <w:pPr>
        <w:pStyle w:val="a3"/>
        <w:jc w:val="center"/>
      </w:pPr>
      <w:r w:rsidRPr="003B2BAC">
        <w:t>ПОСТАНОВЛЕНИЕ</w:t>
      </w:r>
      <w:r w:rsidRPr="003B2BAC">
        <w:br/>
        <w:t>АДМИНИСТРАЦИИ ЛИНЕВСКОГО ГОРОДСКОГО ПОСЕЛЕНИЯ</w:t>
      </w:r>
      <w:r w:rsidRPr="003B2BAC">
        <w:br/>
        <w:t>ЖИРНОВСКОГО МУНИЦИПАЛЬНОГО РАЙОНА</w:t>
      </w:r>
      <w:r w:rsidRPr="003B2BAC">
        <w:br/>
        <w:t>ВОЛГОГРАДСКОЙ ОБЛАСТИ</w:t>
      </w:r>
    </w:p>
    <w:p w:rsidR="00185C96" w:rsidRDefault="00185C96" w:rsidP="00185C96">
      <w:pPr>
        <w:pStyle w:val="a3"/>
        <w:jc w:val="center"/>
      </w:pPr>
      <w:r>
        <w:t>_____________________________________________________________________________</w:t>
      </w:r>
    </w:p>
    <w:p w:rsidR="00185C96" w:rsidRDefault="00185C96" w:rsidP="00185C96">
      <w:pPr>
        <w:pStyle w:val="a3"/>
        <w:jc w:val="both"/>
      </w:pPr>
    </w:p>
    <w:p w:rsidR="00185C96" w:rsidRDefault="00185C96" w:rsidP="00185C96">
      <w:pPr>
        <w:pStyle w:val="a3"/>
        <w:jc w:val="both"/>
      </w:pPr>
      <w:r>
        <w:t>от 04.02.2021 г №</w:t>
      </w:r>
      <w:r w:rsidR="006D03C5">
        <w:t>17</w:t>
      </w:r>
    </w:p>
    <w:p w:rsidR="00185C96" w:rsidRDefault="00185C96" w:rsidP="00185C96">
      <w:pPr>
        <w:pStyle w:val="a3"/>
        <w:jc w:val="both"/>
      </w:pPr>
    </w:p>
    <w:p w:rsidR="00185C96" w:rsidRDefault="00185C96" w:rsidP="00185C96">
      <w:pPr>
        <w:pStyle w:val="a3"/>
        <w:jc w:val="center"/>
      </w:pPr>
      <w:r w:rsidRPr="00185C96">
        <w:t>О внесении изменений в постановление  администрации Линевского городского поселения от 08.11.019 г №181 «Об утверждении административного регламента предоставления муниципальной услуги «Продажа земельных участков, находящихся в муниципальной собственности Линевского городского поселения, и земельных участков, государственная собственность на которые не разграничена, расположенных на территории Линевского городского поселения, без проведения торгов»</w:t>
      </w:r>
    </w:p>
    <w:p w:rsidR="00185C96" w:rsidRDefault="00185C96" w:rsidP="00185C96">
      <w:pPr>
        <w:pStyle w:val="a3"/>
        <w:jc w:val="center"/>
      </w:pPr>
    </w:p>
    <w:p w:rsidR="00185C96" w:rsidRDefault="00185C96" w:rsidP="00185C96">
      <w:pPr>
        <w:pStyle w:val="a3"/>
        <w:jc w:val="both"/>
        <w:rPr>
          <w:szCs w:val="28"/>
        </w:rPr>
      </w:pPr>
      <w:r>
        <w:rPr>
          <w:szCs w:val="28"/>
        </w:rPr>
        <w:t xml:space="preserve">          </w:t>
      </w:r>
      <w:proofErr w:type="gramStart"/>
      <w:r w:rsidRPr="00185C96">
        <w:rPr>
          <w:szCs w:val="28"/>
        </w:rPr>
        <w:t xml:space="preserve">В соответствии со статьей 39.3 Земельного кодекса Российской Федерации, Федеральными законами от 06.10.2003 № 131-ФЗ «Об общих принципах организации местного самоуправления </w:t>
      </w:r>
      <w:r>
        <w:rPr>
          <w:szCs w:val="28"/>
        </w:rPr>
        <w:t xml:space="preserve"> </w:t>
      </w:r>
      <w:r w:rsidRPr="00185C96">
        <w:rPr>
          <w:szCs w:val="28"/>
        </w:rPr>
        <w:t>в Российской Федерации», от 27.07.2010 № 210-ФЗ «Об организации предоставления государственных и муниципальных услуг», от 30.12.2020 N 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</w:t>
      </w:r>
      <w:r>
        <w:rPr>
          <w:szCs w:val="28"/>
        </w:rPr>
        <w:t>, в соответствии с</w:t>
      </w:r>
      <w:proofErr w:type="gramEnd"/>
      <w:r>
        <w:rPr>
          <w:szCs w:val="28"/>
        </w:rPr>
        <w:t xml:space="preserve"> Уставом Линевского городского поселения Жирновского муниципального района Волгоградской области, администрация Линевского городского поселения Жирновского муниципального района Волгоградской области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е т:</w:t>
      </w:r>
    </w:p>
    <w:p w:rsidR="00185C96" w:rsidRDefault="00185C96" w:rsidP="00185C96">
      <w:pPr>
        <w:pStyle w:val="a3"/>
        <w:jc w:val="both"/>
      </w:pPr>
      <w:r>
        <w:rPr>
          <w:szCs w:val="28"/>
        </w:rPr>
        <w:t xml:space="preserve">           1.</w:t>
      </w:r>
      <w:r w:rsidRPr="00185C96">
        <w:rPr>
          <w:sz w:val="28"/>
          <w:szCs w:val="28"/>
        </w:rPr>
        <w:t xml:space="preserve"> </w:t>
      </w:r>
      <w:proofErr w:type="gramStart"/>
      <w:r w:rsidRPr="00185C96">
        <w:t xml:space="preserve">Внести в административный регламент предоставления муниципальной услуги «Продажа земельных участков, находящихся в муниципальной собственности </w:t>
      </w:r>
      <w:r>
        <w:t>Линевского городского поселения</w:t>
      </w:r>
      <w:r w:rsidRPr="00185C96">
        <w:t xml:space="preserve">, и земельных участков, государственная собственность на которые не разграничена, расположенных на территории </w:t>
      </w:r>
      <w:r>
        <w:t>Линевского городского поселения</w:t>
      </w:r>
      <w:r w:rsidRPr="00185C96">
        <w:t xml:space="preserve">, без проведения торгов», утвержденный постановлением </w:t>
      </w:r>
      <w:r>
        <w:t>администрации Линевского городского поселения Жирновского муниципального района Волгоградской области</w:t>
      </w:r>
      <w:r w:rsidRPr="00185C96">
        <w:t xml:space="preserve"> </w:t>
      </w:r>
      <w:r w:rsidRPr="00185C96">
        <w:br/>
        <w:t>от «08»</w:t>
      </w:r>
      <w:r>
        <w:t xml:space="preserve"> ноября 2021 г. №181</w:t>
      </w:r>
      <w:r w:rsidRPr="00185C96">
        <w:t xml:space="preserve"> «Об утверждении административного регламента предоставления муниципальной услуги «Продажа</w:t>
      </w:r>
      <w:proofErr w:type="gramEnd"/>
      <w:r w:rsidRPr="00185C96">
        <w:t xml:space="preserve"> земельных участков, находящихся в муниципальной собственности </w:t>
      </w:r>
      <w:r>
        <w:t>Линевского городского поселения</w:t>
      </w:r>
      <w:r w:rsidRPr="00185C96">
        <w:t>, и земельных участков, государственная собственность на которые не разграничена, расположенных на территории Линевского городского поселения</w:t>
      </w:r>
      <w:r w:rsidRPr="003B2BAC">
        <w:rPr>
          <w:sz w:val="28"/>
          <w:szCs w:val="28"/>
        </w:rPr>
        <w:t xml:space="preserve">, </w:t>
      </w:r>
      <w:r w:rsidRPr="00185C96">
        <w:t>без проведения торгов» следующие изменения:</w:t>
      </w:r>
    </w:p>
    <w:p w:rsidR="00185C96" w:rsidRDefault="00185C96" w:rsidP="00185C96">
      <w:pPr>
        <w:pStyle w:val="a3"/>
        <w:jc w:val="both"/>
      </w:pPr>
      <w:r>
        <w:t xml:space="preserve">       </w:t>
      </w:r>
      <w:r w:rsidRPr="00185C96">
        <w:t>1. Пункт 1.2 изложить в следующей редакции:</w:t>
      </w:r>
    </w:p>
    <w:p w:rsidR="00185C96" w:rsidRDefault="00185C96" w:rsidP="00185C96">
      <w:pPr>
        <w:pStyle w:val="a3"/>
        <w:jc w:val="both"/>
      </w:pPr>
      <w:r w:rsidRPr="00185C96">
        <w:t>«1.2.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</w:t>
      </w:r>
    </w:p>
    <w:p w:rsidR="00185C96" w:rsidRDefault="00185C96" w:rsidP="00185C96">
      <w:pPr>
        <w:pStyle w:val="a3"/>
        <w:jc w:val="both"/>
      </w:pPr>
      <w:r>
        <w:t xml:space="preserve">        </w:t>
      </w:r>
      <w:r w:rsidRPr="00185C96">
        <w:t>Договор купли-продажи земельного участка заключается без проведения торгов в случае предоставления:</w:t>
      </w:r>
    </w:p>
    <w:p w:rsidR="00185C96" w:rsidRPr="00185C96" w:rsidRDefault="00185C96" w:rsidP="00185C96">
      <w:pPr>
        <w:pStyle w:val="a3"/>
        <w:jc w:val="both"/>
      </w:pPr>
      <w:proofErr w:type="gramStart"/>
      <w:r w:rsidRPr="00185C96">
        <w:t xml:space="preserve">- земельного участка, образованного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</w:t>
      </w:r>
      <w:hyperlink r:id="rId4" w:history="1">
        <w:r w:rsidRPr="00185C96">
          <w:t>законом</w:t>
        </w:r>
      </w:hyperlink>
      <w:r w:rsidRPr="00185C96">
        <w:t xml:space="preserve"> от 24 июля 2008 года № 161-ФЗ «О содействии развитию жилищного строительства» (п.п. 1.1 п. 2 ст. 39.3 Земельного кодекса Российской Федерации, далее также – ЗК РФ);</w:t>
      </w:r>
      <w:proofErr w:type="gramEnd"/>
    </w:p>
    <w:p w:rsidR="00185C96" w:rsidRPr="00185C96" w:rsidRDefault="00185C96" w:rsidP="00185C96">
      <w:pPr>
        <w:pStyle w:val="a3"/>
        <w:jc w:val="both"/>
      </w:pPr>
      <w:r w:rsidRPr="00185C96">
        <w:t>-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 (п.п. 3 п. 2 ст. 39.3 ЗК РФ);</w:t>
      </w:r>
    </w:p>
    <w:p w:rsidR="00185C96" w:rsidRPr="00185C96" w:rsidRDefault="00185C96" w:rsidP="00185C96">
      <w:pPr>
        <w:pStyle w:val="a3"/>
        <w:jc w:val="both"/>
      </w:pPr>
      <w:r w:rsidRPr="00185C96">
        <w:lastRenderedPageBreak/>
        <w:t xml:space="preserve">- земельного участка, на котором расположены здания, сооружения, собственникам таких зданий, сооружений либо помещений в них в случаях, предусмотренных </w:t>
      </w:r>
      <w:hyperlink r:id="rId5" w:history="1">
        <w:r w:rsidRPr="00185C96">
          <w:t>статьей 39.20</w:t>
        </w:r>
      </w:hyperlink>
      <w:r w:rsidRPr="00185C96">
        <w:t xml:space="preserve"> Земельного кодекса Российской Федерации (п.п. 6 п. 2 ст. 39.3 ЗК РФ);</w:t>
      </w:r>
    </w:p>
    <w:p w:rsidR="00185C96" w:rsidRPr="00185C96" w:rsidRDefault="00185C96" w:rsidP="00185C96">
      <w:pPr>
        <w:pStyle w:val="a3"/>
        <w:jc w:val="both"/>
      </w:pPr>
      <w:r w:rsidRPr="00185C96">
        <w:t xml:space="preserve">- земельного участка, находящегося в постоянном (бессрочном) пользовании юридических лиц, указанным юридическим лицам, за исключением лиц, указанных в </w:t>
      </w:r>
      <w:hyperlink r:id="rId6" w:history="1">
        <w:r w:rsidRPr="00185C96">
          <w:t>пункте 2 статьи 39.9</w:t>
        </w:r>
      </w:hyperlink>
      <w:r w:rsidRPr="00185C96">
        <w:t xml:space="preserve"> Земельного кодекса Российской Федерации (п.п. 7 п. 2 ст. 39.3 ЗК РФ);</w:t>
      </w:r>
    </w:p>
    <w:p w:rsidR="00185C96" w:rsidRPr="00185C96" w:rsidRDefault="00185C96" w:rsidP="00185C96">
      <w:pPr>
        <w:pStyle w:val="a3"/>
        <w:jc w:val="both"/>
      </w:pPr>
      <w:r w:rsidRPr="00185C96">
        <w:t xml:space="preserve">- земельного участка крестьянскому (фермерскому) хозяйству или сельскохозяйственной организации в случаях, установленных Федеральным </w:t>
      </w:r>
      <w:hyperlink r:id="rId7" w:history="1">
        <w:r w:rsidRPr="00185C96">
          <w:t>законом</w:t>
        </w:r>
      </w:hyperlink>
      <w:r w:rsidRPr="00185C96">
        <w:t xml:space="preserve"> «Об обороте земель сельскохозяйственного назначения» (п.п. 8 п. 2 ст. 39.3 ЗК РФ);</w:t>
      </w:r>
    </w:p>
    <w:p w:rsidR="00185C96" w:rsidRPr="00185C96" w:rsidRDefault="00185C96" w:rsidP="00185C96">
      <w:pPr>
        <w:pStyle w:val="a3"/>
        <w:jc w:val="both"/>
      </w:pPr>
      <w:proofErr w:type="gramStart"/>
      <w:r w:rsidRPr="00185C96">
        <w:t>- земельного участка, предназначенного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</w:t>
      </w:r>
      <w:proofErr w:type="gramEnd"/>
      <w:r w:rsidRPr="00185C96">
        <w:t xml:space="preserve"> </w:t>
      </w:r>
      <w:proofErr w:type="gramStart"/>
      <w:r w:rsidRPr="00185C96">
        <w:t xml:space="preserve">о выявленных в рамках государственного земельного надзора и </w:t>
      </w:r>
      <w:proofErr w:type="spellStart"/>
      <w:r w:rsidRPr="00185C96">
        <w:t>неустраненных</w:t>
      </w:r>
      <w:proofErr w:type="spellEnd"/>
      <w:r w:rsidRPr="00185C96"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 (п.п. 9 п. 2 ст. 39.3 ЗК РФ).»</w:t>
      </w:r>
      <w:proofErr w:type="gramEnd"/>
    </w:p>
    <w:p w:rsidR="00185C96" w:rsidRDefault="00185C96" w:rsidP="00185C96">
      <w:pPr>
        <w:pStyle w:val="a3"/>
        <w:jc w:val="both"/>
      </w:pPr>
      <w:r w:rsidRPr="00185C96">
        <w:t xml:space="preserve">       2. </w:t>
      </w:r>
      <w:r w:rsidRPr="00185C96">
        <w:rPr>
          <w:bCs/>
        </w:rPr>
        <w:t>Настоящее постановление вступает в силу</w:t>
      </w:r>
      <w:r w:rsidRPr="00185C96">
        <w:t xml:space="preserve"> со дня его официального </w:t>
      </w:r>
      <w:r>
        <w:t>обнародования</w:t>
      </w:r>
      <w:r w:rsidR="006D03C5">
        <w:t>.</w:t>
      </w:r>
    </w:p>
    <w:p w:rsidR="006D03C5" w:rsidRDefault="006D03C5" w:rsidP="00185C96">
      <w:pPr>
        <w:pStyle w:val="a3"/>
        <w:jc w:val="both"/>
      </w:pPr>
    </w:p>
    <w:p w:rsidR="006D03C5" w:rsidRDefault="006D03C5" w:rsidP="00185C96">
      <w:pPr>
        <w:pStyle w:val="a3"/>
        <w:jc w:val="both"/>
      </w:pPr>
    </w:p>
    <w:p w:rsidR="006D03C5" w:rsidRDefault="006D03C5" w:rsidP="00185C96">
      <w:pPr>
        <w:pStyle w:val="a3"/>
        <w:jc w:val="both"/>
      </w:pPr>
    </w:p>
    <w:p w:rsidR="006D03C5" w:rsidRDefault="006D03C5" w:rsidP="00185C96">
      <w:pPr>
        <w:pStyle w:val="a3"/>
        <w:jc w:val="both"/>
      </w:pPr>
    </w:p>
    <w:p w:rsidR="006D03C5" w:rsidRDefault="006D03C5" w:rsidP="00185C96">
      <w:pPr>
        <w:pStyle w:val="a3"/>
        <w:jc w:val="both"/>
      </w:pPr>
    </w:p>
    <w:p w:rsidR="006D03C5" w:rsidRDefault="006D03C5" w:rsidP="00185C96">
      <w:pPr>
        <w:pStyle w:val="a3"/>
        <w:jc w:val="both"/>
      </w:pPr>
      <w:r>
        <w:t>Глава  администрации</w:t>
      </w:r>
    </w:p>
    <w:p w:rsidR="006D03C5" w:rsidRPr="00185C96" w:rsidRDefault="006D03C5" w:rsidP="00185C96">
      <w:pPr>
        <w:pStyle w:val="a3"/>
        <w:jc w:val="both"/>
      </w:pPr>
      <w:r>
        <w:t>Линевского городского поселения                                                    Г.В. Лоскутов</w:t>
      </w:r>
    </w:p>
    <w:sectPr w:rsidR="006D03C5" w:rsidRPr="00185C96" w:rsidSect="00243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185C96"/>
    <w:rsid w:val="00185C96"/>
    <w:rsid w:val="002432F2"/>
    <w:rsid w:val="005C15C5"/>
    <w:rsid w:val="006D0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C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3F3D5969135BB99A298D060E30636BDCD23F21D6EF4CB3C71D4F714BW7m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3F3D5969135BB99A298D060E30636BDCD33724D3E64CB3C71D4F714B7CF210FA37567986WCm9L" TargetMode="External"/><Relationship Id="rId5" Type="http://schemas.openxmlformats.org/officeDocument/2006/relationships/hyperlink" Target="consultantplus://offline/ref=AF3F3D5969135BB99A298D060E30636BDCD33724D3E64CB3C71D4F714B7CF210FA37567488WCmEL" TargetMode="External"/><Relationship Id="rId4" Type="http://schemas.openxmlformats.org/officeDocument/2006/relationships/hyperlink" Target="consultantplus://offline/ref=AF3F3D5969135BB99A298D060E30636BDCD23E26D5E84CB3C71D4F714BW7mC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2021-02-04T11:44:00Z</dcterms:created>
  <dcterms:modified xsi:type="dcterms:W3CDTF">2021-02-04T12:08:00Z</dcterms:modified>
</cp:coreProperties>
</file>