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72" w:rsidRDefault="00501F72"/>
    <w:p w:rsidR="00F73741" w:rsidRDefault="00F73741" w:rsidP="00F73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F73741" w:rsidRDefault="00F73741" w:rsidP="00F73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F73741" w:rsidRDefault="00F73741" w:rsidP="00F73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F73741" w:rsidRDefault="00F73741" w:rsidP="00F7374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F73741" w:rsidRDefault="00F73741" w:rsidP="00F73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741" w:rsidRDefault="00F73741" w:rsidP="00F737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 08.02.2022 года №</w:t>
      </w:r>
      <w:r w:rsidR="00CA3344"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73741" w:rsidRDefault="00F73741" w:rsidP="00F7374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F73741" w:rsidRDefault="00F73741" w:rsidP="00F73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 плана  мероприятий по приспособлению жилых</w:t>
      </w:r>
    </w:p>
    <w:p w:rsidR="00F73741" w:rsidRDefault="00F73741" w:rsidP="00F73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помещений инвалидов и общего имущества в 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2022г.   </w:t>
      </w: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</w:rPr>
        <w:t xml:space="preserve">           В соответствии </w:t>
      </w:r>
      <w:r>
        <w:t>с </w:t>
      </w:r>
      <w:hyperlink r:id="rId5" w:history="1">
        <w:r>
          <w:rPr>
            <w:rStyle w:val="a3"/>
            <w:color w:val="auto"/>
            <w:u w:val="none"/>
          </w:rPr>
          <w:t>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</w:t>
        </w:r>
      </w:hyperlink>
      <w:r>
        <w:t>, </w:t>
      </w:r>
      <w:hyperlink r:id="rId6" w:history="1">
        <w:r>
          <w:rPr>
            <w:rStyle w:val="a3"/>
            <w:color w:val="auto"/>
            <w:u w:val="none"/>
          </w:rPr>
          <w:t>Федеральным   законом  от 06.10.2003№131 –ФЗ</w:t>
        </w:r>
        <w:proofErr w:type="gramStart"/>
        <w:r>
          <w:rPr>
            <w:rStyle w:val="a3"/>
            <w:color w:val="auto"/>
            <w:u w:val="none"/>
          </w:rPr>
          <w:t>"О</w:t>
        </w:r>
        <w:proofErr w:type="gramEnd"/>
        <w:r>
          <w:rPr>
            <w:rStyle w:val="a3"/>
            <w:color w:val="auto"/>
            <w:u w:val="none"/>
          </w:rPr>
          <w:t>б общих принципах организации  местного самоуправления  в Российской Федерации "</w:t>
        </w:r>
      </w:hyperlink>
      <w:r>
        <w:t>,</w:t>
      </w:r>
      <w:r>
        <w:rPr>
          <w:color w:val="2D2D2D"/>
          <w:spacing w:val="2"/>
        </w:rPr>
        <w:t xml:space="preserve"> в целях реализации постановления администрации Линёвского городского поселения </w:t>
      </w:r>
      <w:hyperlink r:id="rId7" w:history="1">
        <w:r>
          <w:rPr>
            <w:rStyle w:val="a3"/>
            <w:color w:val="auto"/>
            <w:u w:val="none"/>
          </w:rPr>
          <w:t>от 17.11.2020г. №206 "О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инвалидов"</w:t>
        </w:r>
      </w:hyperlink>
      <w:r>
        <w:t xml:space="preserve">,  </w:t>
      </w:r>
      <w:r>
        <w:rPr>
          <w:color w:val="2D2D2D"/>
          <w:spacing w:val="2"/>
        </w:rPr>
        <w:t>руководствуясь Уставом Линёвского городского поселения,</w:t>
      </w: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ПОСТАНОВЛЯЮ:</w:t>
      </w: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</w:rPr>
        <w:t>1.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2022 год (приложение 1).</w:t>
      </w:r>
    </w:p>
    <w:p w:rsidR="00F73741" w:rsidRDefault="00F73741" w:rsidP="00F73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2. Постановление подлежит обнародованию в соответствии с Положением о порядке обнародования  муниципальных правовых актов в </w:t>
      </w:r>
      <w:proofErr w:type="spellStart"/>
      <w:r>
        <w:rPr>
          <w:rFonts w:ascii="Times New Roman" w:hAnsi="Times New Roman"/>
          <w:sz w:val="24"/>
          <w:szCs w:val="24"/>
        </w:rPr>
        <w:t>Линёвском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поселении и вступает в силу со дня официального обнародования.</w:t>
      </w:r>
    </w:p>
    <w:p w:rsidR="00F73741" w:rsidRDefault="00F73741" w:rsidP="00F73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741" w:rsidRDefault="00F73741" w:rsidP="00F73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Глава Линёвского </w:t>
      </w: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городского поселения                                                                                       Г.В.Лоскутов </w:t>
      </w: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743C" w:rsidRDefault="00AD743C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73741" w:rsidRPr="00AD743C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>
        <w:rPr>
          <w:color w:val="2D2D2D"/>
          <w:spacing w:val="2"/>
        </w:rPr>
        <w:t>Приложение</w:t>
      </w:r>
      <w:r>
        <w:rPr>
          <w:color w:val="2D2D2D"/>
          <w:spacing w:val="2"/>
        </w:rPr>
        <w:br/>
        <w:t>к постановлению</w:t>
      </w:r>
      <w:r>
        <w:rPr>
          <w:color w:val="2D2D2D"/>
          <w:spacing w:val="2"/>
        </w:rPr>
        <w:br/>
        <w:t>администрации</w:t>
      </w:r>
      <w:r>
        <w:rPr>
          <w:color w:val="2D2D2D"/>
          <w:spacing w:val="2"/>
        </w:rPr>
        <w:br/>
        <w:t xml:space="preserve">Линёвского городского поселения </w:t>
      </w:r>
      <w:r>
        <w:rPr>
          <w:color w:val="2D2D2D"/>
          <w:spacing w:val="2"/>
        </w:rPr>
        <w:br/>
      </w:r>
      <w:r w:rsidRPr="00AD743C">
        <w:rPr>
          <w:color w:val="2D2D2D"/>
          <w:spacing w:val="2"/>
        </w:rPr>
        <w:t xml:space="preserve">от </w:t>
      </w:r>
      <w:r w:rsidR="00AD743C" w:rsidRPr="00AD743C">
        <w:rPr>
          <w:color w:val="2D2D2D"/>
          <w:spacing w:val="2"/>
        </w:rPr>
        <w:t>08.02.</w:t>
      </w:r>
      <w:r>
        <w:rPr>
          <w:color w:val="2D2D2D"/>
          <w:spacing w:val="2"/>
        </w:rPr>
        <w:t xml:space="preserve">2022г. </w:t>
      </w:r>
      <w:r w:rsidRPr="00AD743C">
        <w:rPr>
          <w:color w:val="2D2D2D"/>
          <w:spacing w:val="2"/>
        </w:rPr>
        <w:t>N</w:t>
      </w:r>
      <w:r w:rsidR="00AD743C" w:rsidRPr="00AD743C">
        <w:rPr>
          <w:color w:val="2D2D2D"/>
          <w:spacing w:val="2"/>
        </w:rPr>
        <w:t>23</w:t>
      </w:r>
      <w:r w:rsidRPr="00AD743C">
        <w:rPr>
          <w:color w:val="2D2D2D"/>
          <w:spacing w:val="2"/>
        </w:rPr>
        <w:t xml:space="preserve"> </w:t>
      </w:r>
    </w:p>
    <w:p w:rsidR="00F73741" w:rsidRDefault="00F73741" w:rsidP="00F7374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color w:val="3C3C3C"/>
          <w:spacing w:val="2"/>
        </w:rPr>
        <w:t>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</w:t>
      </w:r>
      <w:r w:rsidR="00AD743C">
        <w:rPr>
          <w:color w:val="3C3C3C"/>
          <w:spacing w:val="2"/>
        </w:rPr>
        <w:t>ОСТУПНОСТИ ДЛЯ ИНВАЛИДОВ НА 2022</w:t>
      </w:r>
      <w:r>
        <w:rPr>
          <w:color w:val="3C3C3C"/>
          <w:spacing w:val="2"/>
        </w:rPr>
        <w:t xml:space="preserve"> ГОД</w:t>
      </w:r>
    </w:p>
    <w:tbl>
      <w:tblPr>
        <w:tblW w:w="11057" w:type="dxa"/>
        <w:tblInd w:w="-1276" w:type="dxa"/>
        <w:tblCellMar>
          <w:left w:w="0" w:type="dxa"/>
          <w:right w:w="0" w:type="dxa"/>
        </w:tblCellMar>
        <w:tblLook w:val="04A0"/>
      </w:tblPr>
      <w:tblGrid>
        <w:gridCol w:w="622"/>
        <w:gridCol w:w="5580"/>
        <w:gridCol w:w="2215"/>
        <w:gridCol w:w="2640"/>
      </w:tblGrid>
      <w:tr w:rsidR="00F73741" w:rsidTr="00F73741">
        <w:trPr>
          <w:trHeight w:val="15"/>
        </w:trPr>
        <w:tc>
          <w:tcPr>
            <w:tcW w:w="622" w:type="dxa"/>
          </w:tcPr>
          <w:p w:rsidR="00F73741" w:rsidRDefault="00F73741">
            <w:pPr>
              <w:rPr>
                <w:sz w:val="2"/>
              </w:rPr>
            </w:pPr>
          </w:p>
        </w:tc>
        <w:tc>
          <w:tcPr>
            <w:tcW w:w="5580" w:type="dxa"/>
          </w:tcPr>
          <w:p w:rsidR="00F73741" w:rsidRDefault="00F73741">
            <w:pPr>
              <w:rPr>
                <w:sz w:val="2"/>
              </w:rPr>
            </w:pPr>
          </w:p>
        </w:tc>
        <w:tc>
          <w:tcPr>
            <w:tcW w:w="2215" w:type="dxa"/>
          </w:tcPr>
          <w:p w:rsidR="00F73741" w:rsidRDefault="00F73741">
            <w:pPr>
              <w:rPr>
                <w:sz w:val="2"/>
              </w:rPr>
            </w:pPr>
          </w:p>
        </w:tc>
        <w:tc>
          <w:tcPr>
            <w:tcW w:w="2640" w:type="dxa"/>
          </w:tcPr>
          <w:p w:rsidR="00F73741" w:rsidRDefault="00F73741">
            <w:pPr>
              <w:rPr>
                <w:sz w:val="2"/>
              </w:rPr>
            </w:pPr>
          </w:p>
        </w:tc>
      </w:tr>
      <w:tr w:rsidR="00F73741" w:rsidTr="00F7374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741" w:rsidRDefault="00F737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</w:rPr>
              <w:t>п</w:t>
            </w:r>
            <w:proofErr w:type="spellEnd"/>
            <w:proofErr w:type="gramEnd"/>
            <w:r>
              <w:rPr>
                <w:color w:val="2D2D2D"/>
              </w:rPr>
              <w:t>/</w:t>
            </w:r>
            <w:proofErr w:type="spellStart"/>
            <w:r>
              <w:rPr>
                <w:color w:val="2D2D2D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741" w:rsidRDefault="00F737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Мероприятие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741" w:rsidRDefault="00F737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Срок исполнения мероприятия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741" w:rsidRDefault="00F737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Ответственные исполнители</w:t>
            </w:r>
          </w:p>
        </w:tc>
      </w:tr>
      <w:tr w:rsidR="00F73741" w:rsidTr="00F7374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741" w:rsidRDefault="00F737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741" w:rsidRDefault="00F737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741" w:rsidRDefault="00F737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741" w:rsidRDefault="00F737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</w:t>
            </w:r>
          </w:p>
        </w:tc>
      </w:tr>
      <w:tr w:rsidR="00F73741" w:rsidTr="00F7374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741" w:rsidRDefault="00F737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741" w:rsidRDefault="00F737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Подготовка и направление в муниципальную комиссию имеющихся документов о характеристиках жилого помещения, входящего в состав муниципального жилищного фонда, в котором проживает инвалид, общего имущества в многоквартирном доме (технический паспорт (технический план), кадастровый паспорт, иные документы) (по запросу комиссии)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741" w:rsidRDefault="00F737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 течение года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741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Ведущий специалист администрации </w:t>
            </w:r>
            <w:r w:rsidR="00A176EB">
              <w:rPr>
                <w:color w:val="2D2D2D"/>
              </w:rPr>
              <w:t xml:space="preserve">Линёвского городского поселения </w:t>
            </w:r>
          </w:p>
        </w:tc>
      </w:tr>
      <w:tr w:rsidR="00CB0E99" w:rsidTr="003776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Проведение обследования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 мере поступления заявлений от инвалидов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Комиссия  по обследованию жилых помещений и общего имущества в многоквартирных домах, в которых проживают  инвалиды, в  целях их приспособления с учетом потребностей инвалидов и обеспечения  условий их доступности для инвалидов   </w:t>
            </w:r>
          </w:p>
        </w:tc>
      </w:tr>
      <w:tr w:rsidR="00CB0E99" w:rsidTr="003776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Не более 30 дней со дня проведения обследования жилого помещения инвалида, общего </w:t>
            </w:r>
            <w:r>
              <w:rPr>
                <w:color w:val="2D2D2D"/>
              </w:rPr>
              <w:lastRenderedPageBreak/>
              <w:t>имущества в многоквартирном доме, в котором проживает инвалид</w:t>
            </w:r>
          </w:p>
        </w:tc>
        <w:tc>
          <w:tcPr>
            <w:tcW w:w="26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CB0E99" w:rsidTr="003776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4.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Не более 30 дней </w:t>
            </w:r>
            <w:proofErr w:type="gramStart"/>
            <w:r>
              <w:rPr>
                <w:color w:val="2D2D2D"/>
              </w:rPr>
              <w:t>с даты составления</w:t>
            </w:r>
            <w:proofErr w:type="gramEnd"/>
            <w:r>
              <w:rPr>
                <w:color w:val="2D2D2D"/>
              </w:rPr>
              <w:t xml:space="preserve"> акта обследования</w:t>
            </w:r>
          </w:p>
        </w:tc>
        <w:tc>
          <w:tcPr>
            <w:tcW w:w="26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CB0E99" w:rsidTr="003776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Не более 30 дней со дня проведения проверки</w:t>
            </w:r>
          </w:p>
        </w:tc>
        <w:tc>
          <w:tcPr>
            <w:tcW w:w="26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CB0E99" w:rsidTr="003776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7.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Вынесение заключения о возможности (или 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(или) обеспечения условий их доступности для инвалида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Не более 30 дней со дня проведения проверки</w:t>
            </w:r>
          </w:p>
        </w:tc>
        <w:tc>
          <w:tcPr>
            <w:tcW w:w="26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CB0E99" w:rsidTr="003776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proofErr w:type="gramStart"/>
            <w:r>
              <w:rPr>
                <w:color w:val="2D2D2D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(или) обеспечения условий их доступности для принятия решения о проведении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proofErr w:type="gramEnd"/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 течение 10 дней со дня вынесения заключения</w:t>
            </w:r>
          </w:p>
        </w:tc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E99" w:rsidRDefault="00CB0E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</w:r>
    </w:p>
    <w:p w:rsidR="00AD743C" w:rsidRDefault="00AD743C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AD743C" w:rsidRDefault="00AD743C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AD743C" w:rsidRDefault="00AD743C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Примечание:</w:t>
      </w: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1. Для реализации мероприятий применяются утвержденные Министерством строительства и жилищно-коммунального хозяйства Российской Федерации:</w:t>
      </w: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а) форма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б)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в) форма решения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г) форма заключения о возможности (или 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73741" w:rsidRDefault="00F73741" w:rsidP="00F737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 xml:space="preserve">2. </w:t>
      </w:r>
      <w:proofErr w:type="gramStart"/>
      <w:r>
        <w:rPr>
          <w:color w:val="2D2D2D"/>
          <w:spacing w:val="2"/>
        </w:rPr>
        <w:t>Мероприятия, указанные в 6 - 8 настоящего Плана, не осуществляются в случае, если в акте обследования содержится вывод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</w:t>
      </w:r>
      <w:proofErr w:type="gramEnd"/>
      <w:r>
        <w:rPr>
          <w:color w:val="2D2D2D"/>
          <w:spacing w:val="2"/>
        </w:rPr>
        <w:t xml:space="preserve"> или капитального ремонта.</w:t>
      </w:r>
    </w:p>
    <w:p w:rsidR="00F73741" w:rsidRDefault="00F73741" w:rsidP="00F737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118" w:rsidRDefault="00FD1118"/>
    <w:sectPr w:rsidR="00FD1118" w:rsidSect="0050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118"/>
    <w:rsid w:val="00151655"/>
    <w:rsid w:val="00501F72"/>
    <w:rsid w:val="007252F0"/>
    <w:rsid w:val="00727210"/>
    <w:rsid w:val="00A176EB"/>
    <w:rsid w:val="00AD743C"/>
    <w:rsid w:val="00CA3344"/>
    <w:rsid w:val="00CB0E99"/>
    <w:rsid w:val="00CC041F"/>
    <w:rsid w:val="00E17DB3"/>
    <w:rsid w:val="00F73741"/>
    <w:rsid w:val="00FD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7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F7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7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3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47991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46157289" TargetMode="External"/><Relationship Id="rId5" Type="http://schemas.openxmlformats.org/officeDocument/2006/relationships/hyperlink" Target="http://docs.cntd.ru/document/4203662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F6E1-3D35-4EEA-BB5D-D464D566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PC_Adm_</dc:creator>
  <cp:keywords/>
  <dc:description/>
  <cp:lastModifiedBy>PC_Adm_</cp:lastModifiedBy>
  <cp:revision>11</cp:revision>
  <cp:lastPrinted>2022-02-09T06:11:00Z</cp:lastPrinted>
  <dcterms:created xsi:type="dcterms:W3CDTF">2022-02-08T07:41:00Z</dcterms:created>
  <dcterms:modified xsi:type="dcterms:W3CDTF">2022-02-09T06:26:00Z</dcterms:modified>
</cp:coreProperties>
</file>