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30" w:rsidRDefault="00CE46B6" w:rsidP="00C05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6B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2536973</wp:posOffset>
            </wp:positionH>
            <wp:positionV relativeFrom="paragraph">
              <wp:posOffset>-226739</wp:posOffset>
            </wp:positionV>
            <wp:extent cx="614650" cy="808074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08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6B6" w:rsidRDefault="00CE46B6" w:rsidP="00C05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6B6" w:rsidRDefault="00CE46B6" w:rsidP="00C05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30" w:rsidRPr="009D08EE" w:rsidRDefault="00C05530" w:rsidP="00C055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08E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C05530" w:rsidRPr="009D08EE" w:rsidRDefault="00C05530" w:rsidP="00C055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08EE">
        <w:rPr>
          <w:rFonts w:ascii="Times New Roman" w:hAnsi="Times New Roman" w:cs="Times New Roman"/>
          <w:sz w:val="24"/>
          <w:szCs w:val="24"/>
        </w:rPr>
        <w:t>ЛИНЕВСКОГО ГОРОДСКОГО ПОСЕЛЕНИЯ</w:t>
      </w:r>
    </w:p>
    <w:p w:rsidR="00C05530" w:rsidRPr="009D08EE" w:rsidRDefault="00C05530" w:rsidP="00C055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08EE">
        <w:rPr>
          <w:rFonts w:ascii="Times New Roman" w:hAnsi="Times New Roman" w:cs="Times New Roman"/>
          <w:sz w:val="24"/>
          <w:szCs w:val="24"/>
        </w:rPr>
        <w:t>ЖИРНОВСКОГО МУНИЦИПАЛЬНОГО РАЙОНА</w:t>
      </w:r>
    </w:p>
    <w:p w:rsidR="00C05530" w:rsidRPr="009D08EE" w:rsidRDefault="00C05530" w:rsidP="00C055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08EE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05530" w:rsidRPr="009D08EE" w:rsidRDefault="00C05530" w:rsidP="00C055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08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5530" w:rsidRPr="009D08EE" w:rsidRDefault="00C05530" w:rsidP="00C055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5530" w:rsidRPr="009D08EE" w:rsidRDefault="00C05530" w:rsidP="00C0553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08EE">
        <w:rPr>
          <w:rFonts w:ascii="Times New Roman" w:hAnsi="Times New Roman" w:cs="Times New Roman"/>
          <w:sz w:val="24"/>
          <w:szCs w:val="24"/>
        </w:rPr>
        <w:t>РЕШЕНИЕ</w:t>
      </w:r>
    </w:p>
    <w:p w:rsidR="00C05530" w:rsidRPr="00C05530" w:rsidRDefault="00C05530" w:rsidP="00C055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6B6">
        <w:rPr>
          <w:rFonts w:ascii="Times New Roman" w:hAnsi="Times New Roman" w:cs="Times New Roman"/>
          <w:sz w:val="24"/>
          <w:szCs w:val="24"/>
        </w:rPr>
        <w:t xml:space="preserve">от  </w:t>
      </w:r>
      <w:r w:rsidR="00CE46B6">
        <w:rPr>
          <w:rFonts w:ascii="Times New Roman" w:hAnsi="Times New Roman" w:cs="Times New Roman"/>
          <w:sz w:val="24"/>
          <w:szCs w:val="24"/>
        </w:rPr>
        <w:t>10 декабря</w:t>
      </w:r>
      <w:r w:rsidR="006B018C" w:rsidRPr="00CE46B6">
        <w:rPr>
          <w:rFonts w:ascii="Times New Roman" w:hAnsi="Times New Roman" w:cs="Times New Roman"/>
          <w:sz w:val="24"/>
          <w:szCs w:val="24"/>
        </w:rPr>
        <w:t xml:space="preserve">  </w:t>
      </w:r>
      <w:r w:rsidR="006B018C">
        <w:rPr>
          <w:rFonts w:ascii="Times New Roman" w:hAnsi="Times New Roman" w:cs="Times New Roman"/>
          <w:sz w:val="24"/>
          <w:szCs w:val="24"/>
        </w:rPr>
        <w:t>2021</w:t>
      </w:r>
      <w:r w:rsidRPr="00C0553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D0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C05530">
        <w:rPr>
          <w:rFonts w:ascii="Times New Roman" w:hAnsi="Times New Roman" w:cs="Times New Roman"/>
          <w:sz w:val="24"/>
          <w:szCs w:val="24"/>
        </w:rPr>
        <w:t xml:space="preserve">    </w:t>
      </w:r>
      <w:r w:rsidR="00CE46B6">
        <w:rPr>
          <w:rFonts w:ascii="Times New Roman" w:hAnsi="Times New Roman" w:cs="Times New Roman"/>
          <w:sz w:val="24"/>
          <w:szCs w:val="24"/>
        </w:rPr>
        <w:t>№</w:t>
      </w:r>
      <w:r w:rsidR="009D08EE">
        <w:rPr>
          <w:rFonts w:ascii="Times New Roman" w:hAnsi="Times New Roman" w:cs="Times New Roman"/>
          <w:sz w:val="24"/>
          <w:szCs w:val="24"/>
        </w:rPr>
        <w:t xml:space="preserve"> </w:t>
      </w:r>
      <w:r w:rsidR="00CE46B6">
        <w:rPr>
          <w:rFonts w:ascii="Times New Roman" w:hAnsi="Times New Roman" w:cs="Times New Roman"/>
          <w:sz w:val="24"/>
          <w:szCs w:val="24"/>
        </w:rPr>
        <w:t>37/</w:t>
      </w:r>
      <w:r w:rsidR="00A655A8">
        <w:rPr>
          <w:rFonts w:ascii="Times New Roman" w:hAnsi="Times New Roman" w:cs="Times New Roman"/>
          <w:sz w:val="24"/>
          <w:szCs w:val="24"/>
        </w:rPr>
        <w:t>5</w:t>
      </w:r>
    </w:p>
    <w:p w:rsidR="003C7060" w:rsidRDefault="003C7060" w:rsidP="003C7060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3C7060" w:rsidRPr="004054A6" w:rsidRDefault="003C7060" w:rsidP="006B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54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="006B01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плана приватизации муниципального имущества Линевского городского поселения на 2022 год и на плановый период 2023 и 2024 годов</w:t>
      </w:r>
    </w:p>
    <w:p w:rsidR="00C05530" w:rsidRDefault="00C05530" w:rsidP="00C055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060" w:rsidRPr="004054A6" w:rsidRDefault="006B018C" w:rsidP="003C7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Федеральным законом от 06.10.2003</w:t>
      </w:r>
      <w:r w:rsidR="009D0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131</w:t>
      </w:r>
      <w:r w:rsidR="009D0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7060" w:rsidRPr="004054A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D0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7060" w:rsidRPr="00405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ФЗ «Об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 принципах организации местного самоуправления в Российской Федерации», Федеральным законом</w:t>
      </w:r>
      <w:r w:rsidR="003C7060" w:rsidRPr="00405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оссийской </w:t>
      </w:r>
      <w:r w:rsidR="003C7060" w:rsidRPr="004054A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едерации от 21.10.2001</w:t>
      </w:r>
      <w:r w:rsidR="009D0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178</w:t>
      </w:r>
      <w:r w:rsidR="009D0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D0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 w:rsidR="003C7060" w:rsidRPr="00405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приватизации государственного и муниципального имущества</w:t>
      </w:r>
      <w:r w:rsidR="003C7060" w:rsidRPr="004054A6">
        <w:rPr>
          <w:rFonts w:ascii="Times New Roman" w:eastAsia="Times New Roman" w:hAnsi="Times New Roman" w:cs="Times New Roman"/>
          <w:color w:val="000000"/>
          <w:sz w:val="24"/>
          <w:szCs w:val="24"/>
        </w:rPr>
        <w:t>», руководствуясь Уставом Линёвского городского поселения</w:t>
      </w:r>
      <w:r w:rsidR="009D0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Жирновского муниципального района Волгоградской области</w:t>
      </w:r>
      <w:r w:rsidR="003C7060" w:rsidRPr="004054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D0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 </w:t>
      </w:r>
      <w:r w:rsidR="009D08EE" w:rsidRPr="004054A6">
        <w:rPr>
          <w:rFonts w:ascii="Times New Roman" w:eastAsia="Times New Roman" w:hAnsi="Times New Roman" w:cs="Times New Roman"/>
          <w:color w:val="000000"/>
          <w:sz w:val="24"/>
          <w:szCs w:val="24"/>
        </w:rPr>
        <w:t>Линёвского городского поселения</w:t>
      </w:r>
      <w:r w:rsidR="009D0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Жирновского муниципального района Волгоградской области</w:t>
      </w:r>
      <w:r w:rsidR="003C7060" w:rsidRPr="00405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9D08EE" w:rsidRPr="009D08EE" w:rsidRDefault="003C7060" w:rsidP="009D0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8EE">
        <w:rPr>
          <w:rFonts w:ascii="Times New Roman" w:hAnsi="Times New Roman" w:cs="Times New Roman"/>
          <w:sz w:val="24"/>
          <w:szCs w:val="24"/>
        </w:rPr>
        <w:t>РЕШИЛ:</w:t>
      </w:r>
    </w:p>
    <w:p w:rsidR="009D08EE" w:rsidRPr="009D08EE" w:rsidRDefault="003C7060" w:rsidP="009D08E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r w:rsidR="006B018C" w:rsidRPr="009D08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 приватизации муниципального имущества Линевского городского поселения на 2022 год и на плановый период 2023 и 2024 годов.</w:t>
      </w:r>
    </w:p>
    <w:p w:rsidR="009D08EE" w:rsidRPr="009D08EE" w:rsidRDefault="006B018C" w:rsidP="009D08E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8EE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его обнародования.</w:t>
      </w:r>
    </w:p>
    <w:p w:rsidR="006B018C" w:rsidRPr="009D08EE" w:rsidRDefault="006B018C" w:rsidP="009D08E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08EE">
        <w:rPr>
          <w:rFonts w:ascii="Times New Roman" w:eastAsia="Times New Roman" w:hAnsi="Times New Roman" w:cs="Times New Roman"/>
          <w:sz w:val="24"/>
          <w:szCs w:val="24"/>
        </w:rPr>
        <w:t>Конт</w:t>
      </w:r>
      <w:r w:rsidR="00CA03AB" w:rsidRPr="009D08EE">
        <w:rPr>
          <w:rFonts w:ascii="Times New Roman" w:eastAsia="Times New Roman" w:hAnsi="Times New Roman" w:cs="Times New Roman"/>
          <w:sz w:val="24"/>
          <w:szCs w:val="24"/>
        </w:rPr>
        <w:t>роль за</w:t>
      </w:r>
      <w:proofErr w:type="gramEnd"/>
      <w:r w:rsidR="00CA03AB" w:rsidRPr="009D08E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</w:t>
      </w:r>
      <w:r w:rsidRPr="009D08EE">
        <w:rPr>
          <w:rFonts w:ascii="Times New Roman" w:eastAsia="Times New Roman" w:hAnsi="Times New Roman" w:cs="Times New Roman"/>
          <w:sz w:val="24"/>
          <w:szCs w:val="24"/>
        </w:rPr>
        <w:t>ешения оставляю за собой.</w:t>
      </w:r>
    </w:p>
    <w:p w:rsidR="009D08EE" w:rsidRPr="009D08EE" w:rsidRDefault="009D08EE" w:rsidP="009D08EE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530" w:rsidRDefault="00C05530" w:rsidP="00C05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08EE" w:rsidRPr="009D08EE" w:rsidTr="001106BB">
        <w:tc>
          <w:tcPr>
            <w:tcW w:w="4785" w:type="dxa"/>
          </w:tcPr>
          <w:p w:rsidR="009D08EE" w:rsidRPr="009D08EE" w:rsidRDefault="009D08EE" w:rsidP="0011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E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                                   </w:t>
            </w:r>
          </w:p>
          <w:p w:rsidR="009D08EE" w:rsidRPr="009D08EE" w:rsidRDefault="009D08EE" w:rsidP="001106BB">
            <w:pPr>
              <w:tabs>
                <w:tab w:val="left" w:pos="5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08EE">
              <w:rPr>
                <w:rFonts w:ascii="Times New Roman" w:hAnsi="Times New Roman" w:cs="Times New Roman"/>
                <w:sz w:val="24"/>
                <w:szCs w:val="24"/>
              </w:rPr>
              <w:t>Линёвского городского поселения</w:t>
            </w:r>
            <w:r w:rsidRPr="009D08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городского поселения</w:t>
            </w:r>
          </w:p>
          <w:p w:rsidR="009D08EE" w:rsidRPr="009D08EE" w:rsidRDefault="009D08EE" w:rsidP="001106BB">
            <w:pPr>
              <w:tabs>
                <w:tab w:val="left" w:pos="5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EE" w:rsidRPr="009D08EE" w:rsidRDefault="009D08EE" w:rsidP="0011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E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________________Н. П.  Боровикова                                </w:t>
            </w:r>
          </w:p>
        </w:tc>
        <w:tc>
          <w:tcPr>
            <w:tcW w:w="4786" w:type="dxa"/>
          </w:tcPr>
          <w:p w:rsidR="009D08EE" w:rsidRPr="009D08EE" w:rsidRDefault="009D08EE" w:rsidP="0011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EE">
              <w:rPr>
                <w:rFonts w:ascii="Times New Roman" w:hAnsi="Times New Roman" w:cs="Times New Roman"/>
                <w:sz w:val="24"/>
                <w:szCs w:val="24"/>
              </w:rPr>
              <w:t>Глава  Линёвского</w:t>
            </w:r>
          </w:p>
          <w:p w:rsidR="009D08EE" w:rsidRPr="009D08EE" w:rsidRDefault="009D08EE" w:rsidP="001106BB">
            <w:pPr>
              <w:tabs>
                <w:tab w:val="left" w:pos="5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08EE">
              <w:rPr>
                <w:rFonts w:ascii="Times New Roman" w:hAnsi="Times New Roman" w:cs="Times New Roman"/>
                <w:sz w:val="24"/>
                <w:szCs w:val="24"/>
              </w:rPr>
              <w:t>Линёвского городского поселения</w:t>
            </w:r>
            <w:r w:rsidRPr="009D08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городского поселения</w:t>
            </w:r>
          </w:p>
          <w:p w:rsidR="009D08EE" w:rsidRPr="009D08EE" w:rsidRDefault="009D08EE" w:rsidP="001106BB">
            <w:pPr>
              <w:tabs>
                <w:tab w:val="left" w:pos="5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EE" w:rsidRPr="009D08EE" w:rsidRDefault="009D08EE" w:rsidP="0011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EE">
              <w:rPr>
                <w:rFonts w:ascii="Times New Roman" w:hAnsi="Times New Roman" w:cs="Times New Roman"/>
                <w:sz w:val="24"/>
                <w:szCs w:val="24"/>
              </w:rPr>
              <w:t>__________________Г.В. Лоскутов</w:t>
            </w:r>
          </w:p>
          <w:p w:rsidR="009D08EE" w:rsidRPr="009D08EE" w:rsidRDefault="009D08EE" w:rsidP="0011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EE" w:rsidRPr="009D08EE" w:rsidRDefault="009D08EE" w:rsidP="0011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18C" w:rsidRDefault="006B018C" w:rsidP="003C7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18C" w:rsidRDefault="006B018C" w:rsidP="003C7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18C" w:rsidRDefault="006B018C" w:rsidP="003C7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18C" w:rsidRDefault="006B018C" w:rsidP="003C7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6B6" w:rsidRDefault="00CE46B6" w:rsidP="003C7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6B6" w:rsidRDefault="00CE46B6" w:rsidP="003C7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6B6" w:rsidRDefault="00CE46B6" w:rsidP="003C7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6B6" w:rsidRDefault="00CE46B6" w:rsidP="003C7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8EE" w:rsidRDefault="009D08EE" w:rsidP="003C7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8EE" w:rsidRDefault="009D08EE" w:rsidP="003C7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6B6" w:rsidRDefault="00CE46B6" w:rsidP="003C7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18C" w:rsidRDefault="006B018C" w:rsidP="003C7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18C" w:rsidRDefault="00EC4C59" w:rsidP="00EC4C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0743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178F9" w:rsidRDefault="00D178F9" w:rsidP="00EC4C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D178F9" w:rsidRDefault="00D178F9" w:rsidP="00EC4C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Линевского городского поселения </w:t>
      </w:r>
    </w:p>
    <w:p w:rsidR="00D178F9" w:rsidRDefault="00607439" w:rsidP="00EC4C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E46B6">
        <w:rPr>
          <w:rFonts w:ascii="Times New Roman" w:hAnsi="Times New Roman" w:cs="Times New Roman"/>
          <w:sz w:val="24"/>
          <w:szCs w:val="24"/>
        </w:rPr>
        <w:t>10.12.</w:t>
      </w:r>
      <w:r w:rsidR="00D178F9">
        <w:rPr>
          <w:rFonts w:ascii="Times New Roman" w:hAnsi="Times New Roman" w:cs="Times New Roman"/>
          <w:sz w:val="24"/>
          <w:szCs w:val="24"/>
        </w:rPr>
        <w:t xml:space="preserve"> 2021</w:t>
      </w:r>
      <w:r w:rsidR="009D08EE">
        <w:rPr>
          <w:rFonts w:ascii="Times New Roman" w:hAnsi="Times New Roman" w:cs="Times New Roman"/>
          <w:sz w:val="24"/>
          <w:szCs w:val="24"/>
        </w:rPr>
        <w:t xml:space="preserve"> </w:t>
      </w:r>
      <w:r w:rsidR="00D178F9">
        <w:rPr>
          <w:rFonts w:ascii="Times New Roman" w:hAnsi="Times New Roman" w:cs="Times New Roman"/>
          <w:sz w:val="24"/>
          <w:szCs w:val="24"/>
        </w:rPr>
        <w:t>г.</w:t>
      </w:r>
      <w:r w:rsidR="00A655A8">
        <w:rPr>
          <w:rFonts w:ascii="Times New Roman" w:hAnsi="Times New Roman" w:cs="Times New Roman"/>
          <w:sz w:val="24"/>
          <w:szCs w:val="24"/>
        </w:rPr>
        <w:t xml:space="preserve"> №</w:t>
      </w:r>
      <w:r w:rsidR="009D08EE">
        <w:rPr>
          <w:rFonts w:ascii="Times New Roman" w:hAnsi="Times New Roman" w:cs="Times New Roman"/>
          <w:sz w:val="24"/>
          <w:szCs w:val="24"/>
        </w:rPr>
        <w:t xml:space="preserve"> </w:t>
      </w:r>
      <w:r w:rsidR="00A655A8">
        <w:rPr>
          <w:rFonts w:ascii="Times New Roman" w:hAnsi="Times New Roman" w:cs="Times New Roman"/>
          <w:sz w:val="24"/>
          <w:szCs w:val="24"/>
        </w:rPr>
        <w:t>37/5</w:t>
      </w:r>
    </w:p>
    <w:p w:rsidR="00971545" w:rsidRPr="0063012F" w:rsidRDefault="00971545" w:rsidP="00971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8F9" w:rsidRDefault="00D178F9" w:rsidP="00D178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 приватизации муниципального имущества Линевского городского поселения на 2022 год и на плановый период 2023 и 2024 годов</w:t>
      </w:r>
    </w:p>
    <w:p w:rsidR="00D178F9" w:rsidRDefault="00D178F9" w:rsidP="00D178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178F9" w:rsidRDefault="00D178F9" w:rsidP="009D0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1.Главными целями</w:t>
      </w:r>
      <w:r w:rsidR="00846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приватизации объектов муниципальной собственности Линевского городского поселения (далее – объекты муниципальной собственности являются повышение эффективности управления муниципальной собств</w:t>
      </w:r>
      <w:r w:rsidR="00B855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846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нностью</w:t>
      </w:r>
      <w:r w:rsidR="00B855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Линевского городского поселения, снижение издержек бюджета пос</w:t>
      </w:r>
      <w:r w:rsidR="006074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еления на содержание объектов муниципальной собственности, привлечение инвестиционных средств для социально-экономического развития Линевского городского поселения, а также обеспечение планомерности процесса приватизации.</w:t>
      </w:r>
      <w:proofErr w:type="gramEnd"/>
    </w:p>
    <w:p w:rsidR="00607439" w:rsidRDefault="00607439" w:rsidP="009D0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Для достижения указанных целей необходимо решение следующих задач:</w:t>
      </w:r>
    </w:p>
    <w:p w:rsidR="00607439" w:rsidRDefault="00607439" w:rsidP="009D0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1.2.1. Повышение эффективности использования муниципального имущества.</w:t>
      </w:r>
    </w:p>
    <w:p w:rsidR="00607439" w:rsidRDefault="00607439" w:rsidP="009D0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1.2.2. Оптимизация структуры муниципальной собственности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Линевского городского поселения, т.е. приватизация муниципального имущества, не обеспечивающего выполнение функций и полномочий органов местного самоуправления Линевского городского поселения.</w:t>
      </w:r>
    </w:p>
    <w:p w:rsidR="00607439" w:rsidRDefault="00607439" w:rsidP="009D0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1.2.3. Пополнение доходной части бюджета Линевского городского поселения от приватизации муниципального имущества.</w:t>
      </w:r>
    </w:p>
    <w:p w:rsidR="00607439" w:rsidRDefault="00607439" w:rsidP="009D0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1.2.4. Уменьшение бюджетных расходов на управление объектами муниципальной собственности.</w:t>
      </w:r>
    </w:p>
    <w:p w:rsidR="00607439" w:rsidRDefault="00607439" w:rsidP="009D0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1.2.5. Создание условий для развития рынка недвижимости.</w:t>
      </w:r>
    </w:p>
    <w:p w:rsidR="00607439" w:rsidRDefault="00607439" w:rsidP="009D0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1.2.6. Привлечение инвестиционных сре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социально-экономического развития Линевского городского поселения.</w:t>
      </w:r>
    </w:p>
    <w:p w:rsidR="00607439" w:rsidRDefault="007B3A13" w:rsidP="009D0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1.3. Основными направлениями в осуществлении приватизации</w:t>
      </w:r>
      <w:r w:rsidR="006074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имущества являются:</w:t>
      </w:r>
    </w:p>
    <w:p w:rsidR="007B3A13" w:rsidRDefault="007B3A13" w:rsidP="009D0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1.3.1. Приватизация объектов недвижимости.</w:t>
      </w:r>
    </w:p>
    <w:p w:rsidR="007B3A13" w:rsidRPr="004054A6" w:rsidRDefault="007B3A13" w:rsidP="009D0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1.4. Начальная цена имущества, а также величина повышения начальной цены (шаг аукциона) при подаче предложений о цене в открытой форме определяется на основании отчета об оценке имущества, составленного в соответствии с законодательством РФ об оценочной деятельности.</w:t>
      </w:r>
    </w:p>
    <w:p w:rsidR="00D92DA3" w:rsidRDefault="00D92DA3" w:rsidP="009D08EE">
      <w:pPr>
        <w:ind w:firstLine="709"/>
        <w:jc w:val="center"/>
      </w:pPr>
    </w:p>
    <w:p w:rsidR="007B3A13" w:rsidRDefault="007B3A13" w:rsidP="00D178F9">
      <w:pPr>
        <w:jc w:val="center"/>
      </w:pPr>
    </w:p>
    <w:p w:rsidR="007B3A13" w:rsidRDefault="007B3A13" w:rsidP="00D178F9">
      <w:pPr>
        <w:jc w:val="center"/>
      </w:pPr>
    </w:p>
    <w:p w:rsidR="007B3A13" w:rsidRDefault="007B3A13" w:rsidP="00D178F9">
      <w:pPr>
        <w:jc w:val="center"/>
      </w:pPr>
    </w:p>
    <w:p w:rsidR="007B3A13" w:rsidRDefault="007B3A13" w:rsidP="00D178F9">
      <w:pPr>
        <w:jc w:val="center"/>
      </w:pPr>
    </w:p>
    <w:p w:rsidR="007B3A13" w:rsidRDefault="007B3A13" w:rsidP="00D178F9">
      <w:pPr>
        <w:jc w:val="center"/>
      </w:pPr>
    </w:p>
    <w:p w:rsidR="00CE46B6" w:rsidRDefault="00CE46B6" w:rsidP="00D178F9">
      <w:pPr>
        <w:jc w:val="center"/>
      </w:pPr>
    </w:p>
    <w:p w:rsidR="007B3A13" w:rsidRDefault="007B3A13" w:rsidP="00D178F9">
      <w:pPr>
        <w:jc w:val="center"/>
      </w:pPr>
    </w:p>
    <w:p w:rsidR="007B3A13" w:rsidRDefault="007B3A13" w:rsidP="00D178F9">
      <w:pPr>
        <w:jc w:val="center"/>
      </w:pPr>
    </w:p>
    <w:p w:rsidR="007B3A13" w:rsidRDefault="007B3A13" w:rsidP="007B3A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B3A13" w:rsidRDefault="007B3A13" w:rsidP="007B3A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7B3A13" w:rsidRDefault="007B3A13" w:rsidP="007B3A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Линевского городского поселения </w:t>
      </w:r>
    </w:p>
    <w:p w:rsidR="007B3A13" w:rsidRDefault="007B3A13" w:rsidP="007B3A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E46B6">
        <w:rPr>
          <w:rFonts w:ascii="Times New Roman" w:hAnsi="Times New Roman" w:cs="Times New Roman"/>
          <w:sz w:val="24"/>
          <w:szCs w:val="24"/>
        </w:rPr>
        <w:t>10.12.</w:t>
      </w:r>
      <w:r>
        <w:rPr>
          <w:rFonts w:ascii="Times New Roman" w:hAnsi="Times New Roman" w:cs="Times New Roman"/>
          <w:sz w:val="24"/>
          <w:szCs w:val="24"/>
        </w:rPr>
        <w:t xml:space="preserve"> 2021г.</w:t>
      </w:r>
      <w:r w:rsidR="009D08EE">
        <w:rPr>
          <w:rFonts w:ascii="Times New Roman" w:hAnsi="Times New Roman" w:cs="Times New Roman"/>
          <w:sz w:val="24"/>
          <w:szCs w:val="24"/>
        </w:rPr>
        <w:t xml:space="preserve"> № </w:t>
      </w:r>
      <w:r w:rsidR="00A655A8">
        <w:rPr>
          <w:rFonts w:ascii="Times New Roman" w:hAnsi="Times New Roman" w:cs="Times New Roman"/>
          <w:sz w:val="24"/>
          <w:szCs w:val="24"/>
        </w:rPr>
        <w:t>37/5</w:t>
      </w:r>
    </w:p>
    <w:p w:rsidR="007B3A13" w:rsidRDefault="007B3A13" w:rsidP="007B3A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3A13" w:rsidRDefault="007B3A13" w:rsidP="007B3A1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объектов муниципального имущества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Линевского городского поселения, предлагаемых к приватизации  (продаже) на 2022 год и на плановый период 2023 и 2024 годов</w:t>
      </w:r>
    </w:p>
    <w:p w:rsidR="007B3A13" w:rsidRDefault="007B3A13" w:rsidP="007B3A1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B3A13" w:rsidRDefault="007B3A13" w:rsidP="007B3A1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0"/>
        <w:gridCol w:w="2034"/>
        <w:gridCol w:w="2097"/>
        <w:gridCol w:w="2101"/>
        <w:gridCol w:w="1277"/>
        <w:gridCol w:w="1522"/>
      </w:tblGrid>
      <w:tr w:rsidR="00AB6118" w:rsidTr="007B3A13">
        <w:tc>
          <w:tcPr>
            <w:tcW w:w="534" w:type="dxa"/>
          </w:tcPr>
          <w:p w:rsidR="007B3A13" w:rsidRDefault="007B3A13" w:rsidP="007B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6" w:type="dxa"/>
          </w:tcPr>
          <w:p w:rsidR="007B3A13" w:rsidRDefault="007B3A13" w:rsidP="007B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95" w:type="dxa"/>
          </w:tcPr>
          <w:p w:rsidR="007B3A13" w:rsidRDefault="007B3A13" w:rsidP="007B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  <w:r w:rsidR="00AB6118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1595" w:type="dxa"/>
          </w:tcPr>
          <w:p w:rsidR="007B3A13" w:rsidRDefault="007B3A13" w:rsidP="007B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595" w:type="dxa"/>
          </w:tcPr>
          <w:p w:rsidR="007B3A13" w:rsidRDefault="007B3A13" w:rsidP="007B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объекта</w:t>
            </w:r>
            <w:r w:rsidR="00AB6118">
              <w:rPr>
                <w:rFonts w:ascii="Times New Roman" w:hAnsi="Times New Roman" w:cs="Times New Roman"/>
                <w:sz w:val="24"/>
                <w:szCs w:val="24"/>
              </w:rPr>
              <w:t>, кв</w:t>
            </w:r>
            <w:proofErr w:type="gramStart"/>
            <w:r w:rsidR="00AB61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96" w:type="dxa"/>
          </w:tcPr>
          <w:p w:rsidR="007B3A13" w:rsidRDefault="00AB6118" w:rsidP="007B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объекта (руб.)</w:t>
            </w:r>
          </w:p>
        </w:tc>
      </w:tr>
      <w:tr w:rsidR="00AB6118" w:rsidTr="007B3A13">
        <w:tc>
          <w:tcPr>
            <w:tcW w:w="534" w:type="dxa"/>
          </w:tcPr>
          <w:p w:rsidR="007B3A13" w:rsidRDefault="00AB6118" w:rsidP="007B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6" w:type="dxa"/>
          </w:tcPr>
          <w:p w:rsidR="007B3A13" w:rsidRDefault="00F457CD" w:rsidP="007B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жилого дома блокированной застройки</w:t>
            </w:r>
          </w:p>
        </w:tc>
        <w:tc>
          <w:tcPr>
            <w:tcW w:w="1595" w:type="dxa"/>
          </w:tcPr>
          <w:p w:rsidR="007B3A13" w:rsidRDefault="00AB6118" w:rsidP="007B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Жилое, 34:07:070003:9370</w:t>
            </w:r>
          </w:p>
        </w:tc>
        <w:tc>
          <w:tcPr>
            <w:tcW w:w="1595" w:type="dxa"/>
          </w:tcPr>
          <w:p w:rsidR="007B3A13" w:rsidRDefault="00AB6118" w:rsidP="007B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Жирновский район, р.п. Линево, ул. Нефтяников, д. 25/3</w:t>
            </w:r>
          </w:p>
        </w:tc>
        <w:tc>
          <w:tcPr>
            <w:tcW w:w="1595" w:type="dxa"/>
          </w:tcPr>
          <w:p w:rsidR="007B3A13" w:rsidRDefault="00AB6118" w:rsidP="007B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96" w:type="dxa"/>
          </w:tcPr>
          <w:p w:rsidR="007B3A13" w:rsidRDefault="00AB6118" w:rsidP="007B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245084,46</w:t>
            </w:r>
          </w:p>
        </w:tc>
      </w:tr>
      <w:tr w:rsidR="00AB6118" w:rsidTr="007B3A13">
        <w:tc>
          <w:tcPr>
            <w:tcW w:w="534" w:type="dxa"/>
          </w:tcPr>
          <w:p w:rsidR="007B3A13" w:rsidRDefault="00AB6118" w:rsidP="00AB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6" w:type="dxa"/>
          </w:tcPr>
          <w:p w:rsidR="007B3A13" w:rsidRDefault="00F457CD" w:rsidP="007B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B6118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поликлиники</w:t>
            </w:r>
          </w:p>
        </w:tc>
        <w:tc>
          <w:tcPr>
            <w:tcW w:w="1595" w:type="dxa"/>
          </w:tcPr>
          <w:p w:rsidR="007B3A13" w:rsidRDefault="00AB6118" w:rsidP="007B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Нежилое, 34:07:070003:8484</w:t>
            </w:r>
          </w:p>
        </w:tc>
        <w:tc>
          <w:tcPr>
            <w:tcW w:w="1595" w:type="dxa"/>
          </w:tcPr>
          <w:p w:rsidR="007B3A13" w:rsidRDefault="00AB6118" w:rsidP="007B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Жирновский район, р.п. Линево, ул. Ленина, д. 130</w:t>
            </w:r>
          </w:p>
        </w:tc>
        <w:tc>
          <w:tcPr>
            <w:tcW w:w="1595" w:type="dxa"/>
          </w:tcPr>
          <w:p w:rsidR="007B3A13" w:rsidRDefault="00AB6118" w:rsidP="007B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</w:t>
            </w:r>
          </w:p>
        </w:tc>
        <w:tc>
          <w:tcPr>
            <w:tcW w:w="1596" w:type="dxa"/>
          </w:tcPr>
          <w:p w:rsidR="007B3A13" w:rsidRDefault="00F457CD" w:rsidP="007B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1142423,78</w:t>
            </w:r>
          </w:p>
        </w:tc>
      </w:tr>
      <w:tr w:rsidR="002F5ECE" w:rsidTr="007B3A13">
        <w:tc>
          <w:tcPr>
            <w:tcW w:w="534" w:type="dxa"/>
          </w:tcPr>
          <w:p w:rsidR="002F5ECE" w:rsidRDefault="002F5ECE" w:rsidP="00AB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2F5ECE" w:rsidRDefault="002F5ECE" w:rsidP="007B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1595" w:type="dxa"/>
          </w:tcPr>
          <w:p w:rsidR="002F5ECE" w:rsidRDefault="002F5ECE" w:rsidP="007B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Нежилое, 34:07:070003:5734</w:t>
            </w:r>
          </w:p>
        </w:tc>
        <w:tc>
          <w:tcPr>
            <w:tcW w:w="1595" w:type="dxa"/>
          </w:tcPr>
          <w:p w:rsidR="002F5ECE" w:rsidRDefault="002F5ECE" w:rsidP="007B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Жирновский район, р.п. Линево, ул. Ленина, д. 145</w:t>
            </w:r>
          </w:p>
        </w:tc>
        <w:tc>
          <w:tcPr>
            <w:tcW w:w="1595" w:type="dxa"/>
          </w:tcPr>
          <w:p w:rsidR="002F5ECE" w:rsidRDefault="002F5ECE" w:rsidP="007B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1357,1</w:t>
            </w:r>
          </w:p>
        </w:tc>
        <w:tc>
          <w:tcPr>
            <w:tcW w:w="1596" w:type="dxa"/>
          </w:tcPr>
          <w:p w:rsidR="002F5ECE" w:rsidRDefault="005D6831" w:rsidP="007B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15715353,71</w:t>
            </w:r>
          </w:p>
        </w:tc>
      </w:tr>
    </w:tbl>
    <w:p w:rsidR="007B3A13" w:rsidRDefault="007B3A13" w:rsidP="007B3A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3A13" w:rsidRDefault="007B3A13" w:rsidP="007B3A13">
      <w:pPr>
        <w:jc w:val="right"/>
      </w:pPr>
    </w:p>
    <w:sectPr w:rsidR="007B3A13" w:rsidSect="008C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67057"/>
    <w:multiLevelType w:val="hybridMultilevel"/>
    <w:tmpl w:val="4D9CAF04"/>
    <w:lvl w:ilvl="0" w:tplc="C49663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5530"/>
    <w:rsid w:val="000013A8"/>
    <w:rsid w:val="00200592"/>
    <w:rsid w:val="00231F19"/>
    <w:rsid w:val="002F5ECE"/>
    <w:rsid w:val="00363636"/>
    <w:rsid w:val="003C7060"/>
    <w:rsid w:val="00483E20"/>
    <w:rsid w:val="005869BB"/>
    <w:rsid w:val="005D6831"/>
    <w:rsid w:val="00607439"/>
    <w:rsid w:val="0061757E"/>
    <w:rsid w:val="006B018C"/>
    <w:rsid w:val="007B3A13"/>
    <w:rsid w:val="00846A54"/>
    <w:rsid w:val="00971545"/>
    <w:rsid w:val="00980223"/>
    <w:rsid w:val="009A62ED"/>
    <w:rsid w:val="009D08EE"/>
    <w:rsid w:val="00A655A8"/>
    <w:rsid w:val="00AB6118"/>
    <w:rsid w:val="00B855E1"/>
    <w:rsid w:val="00BA1D53"/>
    <w:rsid w:val="00C03BA6"/>
    <w:rsid w:val="00C05530"/>
    <w:rsid w:val="00CA03AB"/>
    <w:rsid w:val="00CE46B6"/>
    <w:rsid w:val="00CF7341"/>
    <w:rsid w:val="00D178F9"/>
    <w:rsid w:val="00D356A2"/>
    <w:rsid w:val="00D92DA3"/>
    <w:rsid w:val="00DE0F94"/>
    <w:rsid w:val="00EC4C59"/>
    <w:rsid w:val="00F457CD"/>
    <w:rsid w:val="00FC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semiHidden/>
    <w:rsid w:val="003C706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3">
    <w:name w:val="Normal (Web)"/>
    <w:basedOn w:val="a"/>
    <w:uiPriority w:val="99"/>
    <w:unhideWhenUsed/>
    <w:rsid w:val="0048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B018C"/>
    <w:pPr>
      <w:ind w:left="720"/>
      <w:contextualSpacing/>
    </w:pPr>
  </w:style>
  <w:style w:type="table" w:styleId="a5">
    <w:name w:val="Table Grid"/>
    <w:basedOn w:val="a1"/>
    <w:rsid w:val="007B3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Uzman</cp:lastModifiedBy>
  <cp:revision>2</cp:revision>
  <cp:lastPrinted>2021-12-17T12:28:00Z</cp:lastPrinted>
  <dcterms:created xsi:type="dcterms:W3CDTF">2021-12-17T12:30:00Z</dcterms:created>
  <dcterms:modified xsi:type="dcterms:W3CDTF">2021-12-17T12:30:00Z</dcterms:modified>
</cp:coreProperties>
</file>