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40" w:rsidRPr="00980683" w:rsidRDefault="00C824FF" w:rsidP="004A4640">
      <w:pPr>
        <w:keepNext/>
        <w:jc w:val="center"/>
        <w:outlineLvl w:val="1"/>
      </w:pPr>
      <w:r w:rsidRPr="00980683">
        <w:t>ПОСТАНОВЛЕНИЕ</w:t>
      </w:r>
    </w:p>
    <w:p w:rsidR="00C824FF" w:rsidRPr="00980683" w:rsidRDefault="00C824FF" w:rsidP="004A4640">
      <w:pPr>
        <w:keepNext/>
        <w:jc w:val="center"/>
        <w:outlineLvl w:val="1"/>
      </w:pPr>
      <w:r w:rsidRPr="00980683">
        <w:t>АДМИНИСТРАЦИИ ЛИНЕВСКОГО ГОРОДСКОГО ПОСЕЛЕНИЯ</w:t>
      </w:r>
      <w:r w:rsidRPr="00980683">
        <w:br/>
        <w:t>ЖИРНОВСКОГО МУНИЦИПАЛЬНОГО РАЙОНА</w:t>
      </w:r>
      <w:r w:rsidRPr="00980683">
        <w:br/>
        <w:t>ВОЛГОГРАДСКОЙ ОБЛАСТИ</w:t>
      </w:r>
    </w:p>
    <w:p w:rsidR="00C824FF" w:rsidRPr="00980683" w:rsidRDefault="00C824FF" w:rsidP="004A4640">
      <w:pPr>
        <w:keepNext/>
        <w:jc w:val="center"/>
        <w:outlineLvl w:val="1"/>
      </w:pPr>
      <w:r w:rsidRPr="00980683">
        <w:t>______________________________________________________________________________</w:t>
      </w:r>
    </w:p>
    <w:p w:rsidR="00C824FF" w:rsidRPr="00980683" w:rsidRDefault="00C824FF" w:rsidP="004A4640">
      <w:pPr>
        <w:keepNext/>
        <w:jc w:val="center"/>
        <w:outlineLvl w:val="1"/>
      </w:pPr>
    </w:p>
    <w:p w:rsidR="004A4640" w:rsidRPr="00980683" w:rsidRDefault="00C824FF" w:rsidP="00C824FF">
      <w:pPr>
        <w:keepNext/>
        <w:outlineLvl w:val="1"/>
      </w:pPr>
      <w:r w:rsidRPr="00980683">
        <w:rPr>
          <w:b/>
        </w:rPr>
        <w:t xml:space="preserve"> </w:t>
      </w:r>
      <w:r w:rsidRPr="00980683">
        <w:t>от 08.06.2021 г №</w:t>
      </w:r>
      <w:r w:rsidR="00980683" w:rsidRPr="00980683">
        <w:t>105</w:t>
      </w:r>
    </w:p>
    <w:p w:rsidR="00C824FF" w:rsidRPr="00980683" w:rsidRDefault="00C824FF" w:rsidP="00C824FF">
      <w:pPr>
        <w:keepNext/>
        <w:outlineLvl w:val="1"/>
      </w:pPr>
    </w:p>
    <w:p w:rsidR="00C9154B" w:rsidRPr="00980683" w:rsidRDefault="00C824FF" w:rsidP="00C824FF">
      <w:pPr>
        <w:jc w:val="center"/>
      </w:pPr>
      <w:r w:rsidRPr="00980683">
        <w:t xml:space="preserve">Об утверждении административного регламента предоставления муниципальной услуги </w:t>
      </w:r>
      <w:r w:rsidR="00980683" w:rsidRPr="00980683">
        <w:t>«Дача</w:t>
      </w:r>
      <w:r w:rsidRPr="00980683"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980683" w:rsidRPr="00980683">
        <w:t>»</w:t>
      </w:r>
    </w:p>
    <w:p w:rsidR="00C824FF" w:rsidRPr="00980683" w:rsidRDefault="00C824FF" w:rsidP="00C824FF">
      <w:pPr>
        <w:jc w:val="both"/>
      </w:pPr>
    </w:p>
    <w:p w:rsidR="00C824FF" w:rsidRPr="00980683" w:rsidRDefault="00C824FF" w:rsidP="00C824FF">
      <w:pPr>
        <w:jc w:val="both"/>
      </w:pPr>
    </w:p>
    <w:p w:rsidR="00C9154B" w:rsidRPr="00980683" w:rsidRDefault="00C824FF" w:rsidP="00C824FF">
      <w:pPr>
        <w:pStyle w:val="aa"/>
        <w:jc w:val="both"/>
        <w:rPr>
          <w:b/>
        </w:rPr>
      </w:pPr>
      <w:r w:rsidRPr="00980683">
        <w:t xml:space="preserve">        </w:t>
      </w:r>
      <w:r w:rsidR="00C9154B" w:rsidRPr="00980683"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980683">
        <w:t xml:space="preserve">, руководствуясь Уставом Линевского городского поселения Жирновского муниципального района Волгоградской области, </w:t>
      </w:r>
      <w:r w:rsidR="00C9154B" w:rsidRPr="00980683">
        <w:t xml:space="preserve"> администрация</w:t>
      </w:r>
      <w:r w:rsidRPr="00980683">
        <w:t xml:space="preserve"> Линевского городского поселения Жирновского муниципального района Волгоградской области</w:t>
      </w:r>
      <w:r w:rsidR="00C9154B" w:rsidRPr="00980683">
        <w:t xml:space="preserve"> постановляет:</w:t>
      </w:r>
    </w:p>
    <w:p w:rsidR="00C9154B" w:rsidRPr="00980683" w:rsidRDefault="00C824FF" w:rsidP="00C824FF">
      <w:pPr>
        <w:pStyle w:val="aa"/>
        <w:jc w:val="both"/>
      </w:pPr>
      <w:r w:rsidRPr="00980683">
        <w:t xml:space="preserve">        1.</w:t>
      </w:r>
      <w:r w:rsidR="00C9154B" w:rsidRPr="00980683">
        <w:t xml:space="preserve">Утвердить </w:t>
      </w:r>
      <w:r w:rsidR="00C9154B" w:rsidRPr="00980683">
        <w:rPr>
          <w:bCs/>
        </w:rPr>
        <w:t>административный регламент предоставления муниципальной услуги</w:t>
      </w:r>
      <w:r w:rsidR="00C9154B" w:rsidRPr="00980683"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C824FF" w:rsidRPr="00980683" w:rsidRDefault="00C824FF" w:rsidP="00C824FF">
      <w:pPr>
        <w:pStyle w:val="aa"/>
        <w:jc w:val="both"/>
      </w:pPr>
      <w:r w:rsidRPr="00980683">
        <w:t xml:space="preserve">         2.Обнародовать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 </w:t>
      </w:r>
    </w:p>
    <w:p w:rsidR="00C9154B" w:rsidRPr="00980683" w:rsidRDefault="00C824FF" w:rsidP="00C824FF">
      <w:pPr>
        <w:pStyle w:val="aa"/>
        <w:jc w:val="both"/>
      </w:pPr>
      <w:r w:rsidRPr="00980683">
        <w:t xml:space="preserve">       3. </w:t>
      </w:r>
      <w:r w:rsidR="00C9154B" w:rsidRPr="00980683">
        <w:t>Контроль исполнения настоящего постановления оставляю за собой.</w:t>
      </w:r>
    </w:p>
    <w:p w:rsidR="00C9154B" w:rsidRPr="00980683" w:rsidRDefault="00C9154B" w:rsidP="00C824FF">
      <w:pPr>
        <w:jc w:val="both"/>
      </w:pPr>
    </w:p>
    <w:p w:rsidR="00C9154B" w:rsidRPr="00980683" w:rsidRDefault="00C9154B" w:rsidP="00C9154B">
      <w:pPr>
        <w:jc w:val="both"/>
      </w:pPr>
    </w:p>
    <w:p w:rsidR="00C9154B" w:rsidRPr="00980683" w:rsidRDefault="00C824FF" w:rsidP="00C9154B">
      <w:pPr>
        <w:tabs>
          <w:tab w:val="left" w:pos="993"/>
        </w:tabs>
        <w:jc w:val="both"/>
      </w:pPr>
      <w:r w:rsidRPr="00980683">
        <w:t>Глава администрации</w:t>
      </w:r>
    </w:p>
    <w:p w:rsidR="00C824FF" w:rsidRPr="00980683" w:rsidRDefault="00C824FF" w:rsidP="00C9154B">
      <w:pPr>
        <w:tabs>
          <w:tab w:val="left" w:pos="993"/>
        </w:tabs>
        <w:jc w:val="both"/>
      </w:pPr>
      <w:r w:rsidRPr="00980683">
        <w:t>Линевского городского поселения                                           Г.В. Лоскутов</w:t>
      </w:r>
    </w:p>
    <w:p w:rsidR="00C9154B" w:rsidRPr="00980683" w:rsidRDefault="00C9154B" w:rsidP="00C9154B">
      <w:pPr>
        <w:tabs>
          <w:tab w:val="left" w:pos="993"/>
        </w:tabs>
        <w:jc w:val="both"/>
      </w:pPr>
    </w:p>
    <w:p w:rsidR="00C9154B" w:rsidRPr="00980683" w:rsidRDefault="00C9154B" w:rsidP="00C9154B">
      <w:pPr>
        <w:jc w:val="right"/>
      </w:pPr>
    </w:p>
    <w:p w:rsidR="004A4640" w:rsidRPr="00980683" w:rsidRDefault="004A4640" w:rsidP="00C9154B">
      <w:pPr>
        <w:jc w:val="right"/>
      </w:pPr>
    </w:p>
    <w:p w:rsidR="004A4640" w:rsidRPr="00980683" w:rsidRDefault="004A4640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C824FF" w:rsidRPr="00980683" w:rsidRDefault="00C824FF" w:rsidP="00C9154B">
      <w:pPr>
        <w:jc w:val="right"/>
      </w:pPr>
    </w:p>
    <w:p w:rsidR="004A4640" w:rsidRPr="00980683" w:rsidRDefault="004A4640" w:rsidP="00C9154B">
      <w:pPr>
        <w:jc w:val="right"/>
      </w:pPr>
    </w:p>
    <w:p w:rsidR="004A4640" w:rsidRPr="00980683" w:rsidRDefault="004A4640" w:rsidP="00C9154B">
      <w:pPr>
        <w:jc w:val="right"/>
      </w:pPr>
    </w:p>
    <w:p w:rsidR="00077CB8" w:rsidRDefault="00077CB8" w:rsidP="00C9154B">
      <w:pPr>
        <w:jc w:val="right"/>
      </w:pPr>
    </w:p>
    <w:p w:rsidR="00C9154B" w:rsidRPr="00980683" w:rsidRDefault="00C9154B" w:rsidP="00C9154B">
      <w:pPr>
        <w:jc w:val="right"/>
      </w:pPr>
      <w:r w:rsidRPr="00980683">
        <w:lastRenderedPageBreak/>
        <w:t xml:space="preserve">Приложение </w:t>
      </w:r>
    </w:p>
    <w:p w:rsidR="00C9154B" w:rsidRPr="00980683" w:rsidRDefault="00C9154B" w:rsidP="00C9154B">
      <w:pPr>
        <w:jc w:val="right"/>
      </w:pPr>
      <w:r w:rsidRPr="00980683">
        <w:t>к постановлению администрации</w:t>
      </w:r>
    </w:p>
    <w:p w:rsidR="00C824FF" w:rsidRPr="00980683" w:rsidRDefault="00C824FF" w:rsidP="00C9154B">
      <w:pPr>
        <w:jc w:val="right"/>
      </w:pPr>
      <w:r w:rsidRPr="00980683">
        <w:t>Линевского городского</w:t>
      </w:r>
      <w:r w:rsidR="00C9154B" w:rsidRPr="00980683">
        <w:t xml:space="preserve"> поселения</w:t>
      </w:r>
    </w:p>
    <w:p w:rsidR="00C824FF" w:rsidRPr="00980683" w:rsidRDefault="00C824FF" w:rsidP="00C9154B">
      <w:pPr>
        <w:jc w:val="right"/>
      </w:pPr>
      <w:r w:rsidRPr="00980683">
        <w:t>Жирновского муниципального района</w:t>
      </w:r>
    </w:p>
    <w:p w:rsidR="00C9154B" w:rsidRPr="00980683" w:rsidRDefault="00C824FF" w:rsidP="00C9154B">
      <w:pPr>
        <w:jc w:val="right"/>
      </w:pPr>
      <w:r w:rsidRPr="00980683">
        <w:t>Волгоградской области</w:t>
      </w:r>
      <w:r w:rsidR="00C9154B" w:rsidRPr="00980683">
        <w:t xml:space="preserve">                                                                           </w:t>
      </w:r>
    </w:p>
    <w:p w:rsidR="00C9154B" w:rsidRPr="00980683" w:rsidRDefault="00C9154B" w:rsidP="00C9154B">
      <w:pPr>
        <w:jc w:val="right"/>
      </w:pPr>
      <w:r w:rsidRPr="00980683">
        <w:t xml:space="preserve">от </w:t>
      </w:r>
      <w:r w:rsidR="00C824FF" w:rsidRPr="00980683">
        <w:t>08.06.2021</w:t>
      </w:r>
      <w:r w:rsidRPr="00980683">
        <w:t xml:space="preserve"> г.  №</w:t>
      </w:r>
      <w:r w:rsidR="00980683">
        <w:t>105</w:t>
      </w:r>
      <w:r w:rsidRPr="00980683">
        <w:t xml:space="preserve"> </w:t>
      </w:r>
    </w:p>
    <w:p w:rsidR="00C9154B" w:rsidRPr="00980683" w:rsidRDefault="00C9154B" w:rsidP="00C9154B">
      <w:pPr>
        <w:ind w:firstLine="5580"/>
      </w:pPr>
    </w:p>
    <w:p w:rsidR="00C9154B" w:rsidRPr="00980683" w:rsidRDefault="00C9154B" w:rsidP="00C9154B">
      <w:pPr>
        <w:jc w:val="center"/>
        <w:rPr>
          <w:bCs/>
        </w:rPr>
      </w:pPr>
      <w:r w:rsidRPr="00980683">
        <w:rPr>
          <w:bCs/>
        </w:rPr>
        <w:t>АДМИНИСТРАТИВНЫЙ РЕГЛАМЕНТ</w:t>
      </w:r>
    </w:p>
    <w:p w:rsidR="00C9154B" w:rsidRPr="00980683" w:rsidRDefault="00C9154B" w:rsidP="00C9154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80683">
        <w:rPr>
          <w:bCs/>
        </w:rPr>
        <w:t xml:space="preserve">предоставления муниципальной услуги </w:t>
      </w:r>
      <w:r w:rsidRPr="00980683">
        <w:t>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980683">
        <w:rPr>
          <w:b/>
        </w:rPr>
        <w:t>»</w:t>
      </w:r>
    </w:p>
    <w:p w:rsidR="00C9154B" w:rsidRPr="00980683" w:rsidRDefault="00C9154B" w:rsidP="00C9154B">
      <w:pPr>
        <w:widowControl w:val="0"/>
        <w:autoSpaceDE w:val="0"/>
        <w:autoSpaceDN w:val="0"/>
        <w:adjustRightInd w:val="0"/>
        <w:ind w:firstLine="709"/>
        <w:jc w:val="center"/>
      </w:pPr>
    </w:p>
    <w:p w:rsidR="00C9154B" w:rsidRPr="00980683" w:rsidRDefault="00C9154B" w:rsidP="00C9154B">
      <w:pPr>
        <w:widowControl w:val="0"/>
        <w:autoSpaceDE w:val="0"/>
        <w:autoSpaceDN w:val="0"/>
        <w:jc w:val="center"/>
        <w:outlineLvl w:val="1"/>
        <w:rPr>
          <w:b/>
        </w:rPr>
      </w:pPr>
      <w:r w:rsidRPr="00980683">
        <w:rPr>
          <w:b/>
        </w:rPr>
        <w:t>1. Общие положения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1.1. </w:t>
      </w:r>
      <w:proofErr w:type="gramStart"/>
      <w:r w:rsidRPr="00980683"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C824FF" w:rsidRPr="00980683">
        <w:t>администрацией Линевского городского поселения</w:t>
      </w:r>
      <w:r w:rsidRPr="00980683">
        <w:t xml:space="preserve"> </w:t>
      </w:r>
      <w:r w:rsidR="00C824FF" w:rsidRPr="00980683">
        <w:t>Жирновского муниципального района Волгоградской области</w:t>
      </w:r>
      <w:r w:rsidRPr="00980683"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980683">
        <w:t xml:space="preserve"> администрацию </w:t>
      </w:r>
      <w:r w:rsidR="00C824FF" w:rsidRPr="00980683">
        <w:t xml:space="preserve">Линевского городского </w:t>
      </w:r>
      <w:r w:rsidRPr="00980683">
        <w:t>поселения по вопросам применения муниципальных нормативных правовых актов о местных налогах и сборах.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bookmarkStart w:id="0" w:name="Par40"/>
      <w:bookmarkEnd w:id="0"/>
      <w:r w:rsidRPr="00980683">
        <w:t>1.2. Правовые основания предоставления муниципальной услуги: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</w:t>
      </w:r>
      <w:hyperlink r:id="rId7" w:history="1">
        <w:r w:rsidRPr="00980683">
          <w:t>Конституция</w:t>
        </w:r>
      </w:hyperlink>
      <w:r w:rsidRPr="00980683">
        <w:t xml:space="preserve"> Российской Федерации;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Налоговый </w:t>
      </w:r>
      <w:hyperlink r:id="rId8" w:history="1">
        <w:r w:rsidRPr="00980683">
          <w:t>кодекс</w:t>
        </w:r>
      </w:hyperlink>
      <w:r w:rsidRPr="00980683">
        <w:t xml:space="preserve"> Российской Федерации;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Федеральный </w:t>
      </w:r>
      <w:hyperlink r:id="rId9" w:history="1">
        <w:r w:rsidRPr="00980683">
          <w:t>закон</w:t>
        </w:r>
      </w:hyperlink>
      <w:r w:rsidRPr="00980683">
        <w:t xml:space="preserve"> от 06.10.2003 № 131-ФЗ «Об общих принципах организации местного самоуправления в Российской Федерации»;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Федеральный </w:t>
      </w:r>
      <w:hyperlink r:id="rId10" w:history="1">
        <w:r w:rsidRPr="00980683">
          <w:t>закон</w:t>
        </w:r>
      </w:hyperlink>
      <w:r w:rsidRPr="00980683"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980683">
        <w:t xml:space="preserve">. 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1.3. Описание заявителей.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proofErr w:type="gramStart"/>
      <w:r w:rsidRPr="00980683"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704A1F" w:rsidRPr="00980683" w:rsidRDefault="00C9154B" w:rsidP="00704A1F">
      <w:pPr>
        <w:widowControl w:val="0"/>
        <w:autoSpaceDE w:val="0"/>
        <w:autoSpaceDN w:val="0"/>
        <w:ind w:firstLine="709"/>
        <w:jc w:val="both"/>
      </w:pPr>
      <w:r w:rsidRPr="00980683">
        <w:t xml:space="preserve">1.4. </w:t>
      </w:r>
      <w:r w:rsidR="00704A1F" w:rsidRPr="00980683">
        <w:t>Сведения о месте нахождения, контактных телефонах и графике работы администрации Линевского городского поселения Жирновского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704A1F" w:rsidRPr="00980683" w:rsidRDefault="00704A1F" w:rsidP="00704A1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980683">
        <w:rPr>
          <w:rFonts w:ascii="Times New Roman" w:hAnsi="Times New Roman"/>
          <w:sz w:val="24"/>
          <w:szCs w:val="24"/>
        </w:rPr>
        <w:t>403790, ул. Карла Либкнехта, д. 48, р.п. Линево, Жирновского района Волгоградской области:</w:t>
      </w:r>
    </w:p>
    <w:p w:rsidR="00704A1F" w:rsidRPr="00980683" w:rsidRDefault="00704A1F" w:rsidP="00704A1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980683">
        <w:rPr>
          <w:rFonts w:ascii="Times New Roman" w:hAnsi="Times New Roman"/>
          <w:sz w:val="24"/>
          <w:szCs w:val="24"/>
        </w:rPr>
        <w:t>Понедельник - пятница - с 8.00 до 17.00;</w:t>
      </w:r>
    </w:p>
    <w:p w:rsidR="00704A1F" w:rsidRPr="00980683" w:rsidRDefault="00704A1F" w:rsidP="00704A1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980683">
        <w:rPr>
          <w:rFonts w:ascii="Times New Roman" w:hAnsi="Times New Roman"/>
          <w:sz w:val="24"/>
          <w:szCs w:val="24"/>
        </w:rPr>
        <w:t>обеденный перерыв - с 12.00 до 13.00;</w:t>
      </w:r>
    </w:p>
    <w:p w:rsidR="00704A1F" w:rsidRPr="00980683" w:rsidRDefault="00704A1F" w:rsidP="00704A1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980683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704A1F" w:rsidRPr="00980683" w:rsidRDefault="00704A1F" w:rsidP="00704A1F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980683">
        <w:rPr>
          <w:rFonts w:ascii="Times New Roman" w:hAnsi="Times New Roman"/>
          <w:sz w:val="24"/>
          <w:szCs w:val="24"/>
        </w:rPr>
        <w:lastRenderedPageBreak/>
        <w:t>Приемная – кабинет №2 администрации Линевского городского поселения Жирновского муниципального района.</w:t>
      </w:r>
    </w:p>
    <w:p w:rsidR="00704A1F" w:rsidRPr="00980683" w:rsidRDefault="00704A1F" w:rsidP="00704A1F">
      <w:pPr>
        <w:autoSpaceDE w:val="0"/>
        <w:autoSpaceDN w:val="0"/>
        <w:adjustRightInd w:val="0"/>
        <w:ind w:firstLine="720"/>
        <w:jc w:val="both"/>
      </w:pPr>
      <w:r w:rsidRPr="00980683"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704A1F" w:rsidRPr="00980683" w:rsidRDefault="00704A1F" w:rsidP="00704A1F">
      <w:pPr>
        <w:widowControl w:val="0"/>
        <w:autoSpaceDE w:val="0"/>
        <w:autoSpaceDN w:val="0"/>
        <w:adjustRightInd w:val="0"/>
        <w:ind w:firstLine="720"/>
        <w:jc w:val="both"/>
      </w:pPr>
      <w:r w:rsidRPr="00980683">
        <w:t>1.3.2. Информацию о порядке предоставления муниципальной услуги заявитель может получить:</w:t>
      </w:r>
    </w:p>
    <w:p w:rsidR="00704A1F" w:rsidRPr="00980683" w:rsidRDefault="00704A1F" w:rsidP="00704A1F">
      <w:pPr>
        <w:widowControl w:val="0"/>
        <w:autoSpaceDE w:val="0"/>
        <w:autoSpaceDN w:val="0"/>
        <w:adjustRightInd w:val="0"/>
        <w:ind w:firstLine="720"/>
        <w:jc w:val="both"/>
      </w:pPr>
      <w:r w:rsidRPr="00980683">
        <w:t>непосредственно в администрации Линевского городского поселения Жирновского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Линевского городского поселения Жирновского муниципального района Волгоградской области);</w:t>
      </w:r>
    </w:p>
    <w:p w:rsidR="00704A1F" w:rsidRPr="00980683" w:rsidRDefault="00704A1F" w:rsidP="00704A1F">
      <w:pPr>
        <w:widowControl w:val="0"/>
        <w:autoSpaceDE w:val="0"/>
        <w:autoSpaceDN w:val="0"/>
        <w:adjustRightInd w:val="0"/>
        <w:ind w:firstLine="720"/>
        <w:jc w:val="both"/>
      </w:pPr>
      <w:r w:rsidRPr="00980683">
        <w:t>по почте, в том числе электронной (адрес электронной почты), в случае письменного обращения заявителя;</w:t>
      </w:r>
    </w:p>
    <w:p w:rsidR="00704A1F" w:rsidRPr="00980683" w:rsidRDefault="00704A1F" w:rsidP="00704A1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980683">
        <w:t>в сети Интернет на странице администрации Линевского городского поселения официального интернет сайта Жирновского муниципального района   (https://admzhirn.ru/), на официальном портале Губернатора и Администрации Волгоградской области (</w:t>
      </w:r>
      <w:r w:rsidRPr="00980683">
        <w:rPr>
          <w:lang w:val="en-US"/>
        </w:rPr>
        <w:t>www</w:t>
      </w:r>
      <w:r w:rsidRPr="00980683">
        <w:t>.</w:t>
      </w:r>
      <w:proofErr w:type="spellStart"/>
      <w:r w:rsidRPr="00980683">
        <w:rPr>
          <w:bCs/>
          <w:iCs/>
        </w:rPr>
        <w:t>volgograd.ru</w:t>
      </w:r>
      <w:proofErr w:type="spellEnd"/>
      <w:r w:rsidRPr="00980683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980683">
          <w:rPr>
            <w:rStyle w:val="ab"/>
            <w:color w:val="000000" w:themeColor="text1"/>
            <w:lang w:val="en-US"/>
          </w:rPr>
          <w:t>www</w:t>
        </w:r>
        <w:r w:rsidRPr="00980683">
          <w:rPr>
            <w:rStyle w:val="ab"/>
            <w:color w:val="000000" w:themeColor="text1"/>
          </w:rPr>
          <w:t>.</w:t>
        </w:r>
        <w:r w:rsidRPr="00980683">
          <w:rPr>
            <w:rStyle w:val="ab"/>
            <w:color w:val="000000" w:themeColor="text1"/>
            <w:lang w:val="en-US"/>
          </w:rPr>
          <w:t>gosuslugi</w:t>
        </w:r>
        <w:r w:rsidRPr="00980683">
          <w:rPr>
            <w:rStyle w:val="ab"/>
            <w:color w:val="000000" w:themeColor="text1"/>
          </w:rPr>
          <w:t>.</w:t>
        </w:r>
        <w:r w:rsidRPr="00980683">
          <w:rPr>
            <w:rStyle w:val="ab"/>
            <w:color w:val="000000" w:themeColor="text1"/>
            <w:lang w:val="en-US"/>
          </w:rPr>
          <w:t>ru</w:t>
        </w:r>
        <w:proofErr w:type="gramEnd"/>
      </w:hyperlink>
      <w:r w:rsidRPr="00980683"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C9154B" w:rsidRPr="00980683" w:rsidRDefault="00704A1F" w:rsidP="00C9154B">
      <w:pPr>
        <w:widowControl w:val="0"/>
        <w:autoSpaceDE w:val="0"/>
        <w:autoSpaceDN w:val="0"/>
        <w:ind w:firstLine="709"/>
        <w:jc w:val="both"/>
      </w:pPr>
      <w:r w:rsidRPr="00980683">
        <w:t>С</w:t>
      </w:r>
      <w:r w:rsidR="00C9154B" w:rsidRPr="00980683">
        <w:t>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местной администрации,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1.5.1. Порядок, форма и место размещения информации по вопросам предоставления муниципальной услуги.</w:t>
      </w:r>
    </w:p>
    <w:p w:rsidR="00C9154B" w:rsidRPr="00980683" w:rsidRDefault="00704A1F" w:rsidP="00C9154B">
      <w:pPr>
        <w:widowControl w:val="0"/>
        <w:autoSpaceDE w:val="0"/>
        <w:autoSpaceDN w:val="0"/>
        <w:ind w:firstLine="709"/>
        <w:jc w:val="both"/>
      </w:pPr>
      <w:r w:rsidRPr="00980683">
        <w:t>Интернет страница Линевского городского поселения интернет сайта Жирновского муниципального района</w:t>
      </w:r>
      <w:r w:rsidR="00C9154B" w:rsidRPr="00980683">
        <w:t xml:space="preserve">, информационный стенд </w:t>
      </w:r>
      <w:r w:rsidRPr="00980683">
        <w:t xml:space="preserve">администрации </w:t>
      </w:r>
      <w:r w:rsidR="00C9154B" w:rsidRPr="00980683">
        <w:t>поселения,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о месте нахождения и графике работы администрации </w:t>
      </w:r>
      <w:r w:rsidR="00704A1F" w:rsidRPr="00980683">
        <w:t xml:space="preserve">Линевского городского </w:t>
      </w:r>
      <w:r w:rsidRPr="00980683">
        <w:t xml:space="preserve"> поселения, а также способах получения указанной информации;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о справочных телефонах специалистов администрации </w:t>
      </w:r>
      <w:r w:rsidR="00704A1F" w:rsidRPr="00980683">
        <w:t xml:space="preserve">Линевского городского  </w:t>
      </w:r>
      <w:r w:rsidRPr="00980683">
        <w:t>поселения, предоставляющих муниципальную услугу;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- об адресе </w:t>
      </w:r>
      <w:r w:rsidR="00704A1F" w:rsidRPr="00980683">
        <w:t>интернет страницы</w:t>
      </w:r>
      <w:r w:rsidRPr="00980683">
        <w:t xml:space="preserve"> администрации </w:t>
      </w:r>
      <w:r w:rsidR="00704A1F" w:rsidRPr="00980683">
        <w:t xml:space="preserve">Линевского городского  </w:t>
      </w:r>
      <w:r w:rsidRPr="00980683">
        <w:t>поселения в информационно-телекоммуникационной сети «Интернет» и адресе ее электронной почты;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lastRenderedPageBreak/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о перечне необходимых для предоставления муниципальной услуги документов, их формы, образца заполнения, способа получения, в том числе в электронной форме;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извлечения из нормативных правовых актов, регулирующих предоставление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980683">
        <w:rPr>
          <w:b/>
        </w:rPr>
        <w:t>2. Стандарт предоставления муниципальной услуги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2.2. Наименование органа, предоставляющего муниципальную услугу: администрация </w:t>
      </w:r>
      <w:r w:rsidR="00704A1F" w:rsidRPr="00980683">
        <w:t xml:space="preserve">Линевского городского  </w:t>
      </w:r>
      <w:r w:rsidRPr="00980683">
        <w:t>поселения.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Муниципальную услугу предоставляет специалист администрации </w:t>
      </w:r>
      <w:r w:rsidR="00704A1F" w:rsidRPr="00980683">
        <w:t xml:space="preserve">Линевского городского  </w:t>
      </w:r>
      <w:r w:rsidRPr="00980683">
        <w:t>поселения (далее - специалист администрации).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2.3. Результат предоставления муниципальной услуги.</w:t>
      </w:r>
    </w:p>
    <w:p w:rsidR="00C9154B" w:rsidRPr="00980683" w:rsidRDefault="00C9154B" w:rsidP="00C9154B">
      <w:pPr>
        <w:autoSpaceDE w:val="0"/>
        <w:autoSpaceDN w:val="0"/>
        <w:adjustRightInd w:val="0"/>
        <w:jc w:val="both"/>
      </w:pPr>
      <w:r w:rsidRPr="00980683">
        <w:rPr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980683">
        <w:t xml:space="preserve">налогоплательщикам и налоговым агентам </w:t>
      </w:r>
      <w:r w:rsidRPr="00980683">
        <w:rPr>
          <w:lang w:eastAsia="en-US"/>
        </w:rPr>
        <w:t>по вопросам применения муниципальных правовых актов о налогах и сборах.</w:t>
      </w:r>
      <w:r w:rsidRPr="00980683">
        <w:t xml:space="preserve"> 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2.4. Срок предоставления муниципальной услуги.</w:t>
      </w:r>
    </w:p>
    <w:p w:rsidR="00C9154B" w:rsidRPr="00980683" w:rsidRDefault="00C9154B" w:rsidP="00C9154B">
      <w:pPr>
        <w:autoSpaceDE w:val="0"/>
        <w:autoSpaceDN w:val="0"/>
        <w:adjustRightInd w:val="0"/>
        <w:ind w:firstLine="708"/>
        <w:jc w:val="both"/>
      </w:pPr>
      <w:bookmarkStart w:id="2" w:name="P62"/>
      <w:bookmarkEnd w:id="2"/>
      <w:r w:rsidRPr="00980683">
        <w:rPr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80683">
        <w:t xml:space="preserve"> со дня регистрации соответствующего </w:t>
      </w:r>
      <w:r w:rsidRPr="00980683">
        <w:rPr>
          <w:lang w:eastAsia="en-US"/>
        </w:rPr>
        <w:t xml:space="preserve">обращения. По решению </w:t>
      </w:r>
      <w:r w:rsidRPr="00980683">
        <w:t>руководителя (уполномоченного лица) администрации указанный срок может быть продлен, но не более чем на 30 дней.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2.5. Правовые основания для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bookmarkStart w:id="3" w:name="P72"/>
      <w:bookmarkEnd w:id="3"/>
      <w:r w:rsidRPr="00980683"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704A1F" w:rsidRPr="00980683">
        <w:t xml:space="preserve">Линевского городского  </w:t>
      </w:r>
      <w:r w:rsidRPr="00980683">
        <w:t>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2.6.2. Перечень документов, необходимых для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704A1F" w:rsidRPr="00980683">
        <w:t xml:space="preserve">Линевского городского  </w:t>
      </w:r>
      <w:r w:rsidRPr="00980683">
        <w:t>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2.6.3. Заявитель в своем письменном обращении в обязательном порядке указывает: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lastRenderedPageBreak/>
        <w:t>- наименование организации или фамилия, имя, отчество (при наличии) гражданина, направившего обращение;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полный почтовый адрес заявителя, по которому должен быть направлен ответ;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содержание обращения;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подпись лица;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дата обращения.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80683"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80683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bookmarkStart w:id="4" w:name="P88"/>
      <w:bookmarkEnd w:id="4"/>
      <w:r w:rsidRPr="00980683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Оснований для отказа в приеме документов, необходимых для предоставления администрацией </w:t>
      </w:r>
      <w:r w:rsidR="00704A1F" w:rsidRPr="00980683">
        <w:t xml:space="preserve">Линевского городского  </w:t>
      </w:r>
      <w:r w:rsidRPr="00980683">
        <w:t>поселения муниципальной услуги, законодательством Российской Федерации не предусмотрено.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2.8. Исчерпывающий перечень оснований для отказа в предоставлении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В предоставлении муниципальной услуги должно быть отказано в следующих случаях: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bookmarkStart w:id="5" w:name="P92"/>
      <w:bookmarkEnd w:id="5"/>
      <w:r w:rsidRPr="00980683">
        <w:t xml:space="preserve">2.8.1. Если в письменном обращении не </w:t>
      </w:r>
      <w:proofErr w:type="gramStart"/>
      <w:r w:rsidRPr="00980683">
        <w:t>указаны</w:t>
      </w:r>
      <w:proofErr w:type="gramEnd"/>
      <w:r w:rsidRPr="00980683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2.8.2. </w:t>
      </w:r>
      <w:proofErr w:type="gramStart"/>
      <w:r w:rsidRPr="00980683"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154B" w:rsidRPr="00980683" w:rsidRDefault="00C9154B" w:rsidP="00C9154B">
      <w:pPr>
        <w:autoSpaceDE w:val="0"/>
        <w:autoSpaceDN w:val="0"/>
        <w:adjustRightInd w:val="0"/>
        <w:ind w:firstLine="708"/>
        <w:jc w:val="both"/>
      </w:pPr>
      <w:r w:rsidRPr="00980683">
        <w:t xml:space="preserve">2.8.3. </w:t>
      </w:r>
      <w:proofErr w:type="gramStart"/>
      <w:r w:rsidRPr="00980683"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2.8.4. </w:t>
      </w:r>
      <w:proofErr w:type="gramStart"/>
      <w:r w:rsidRPr="00980683"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 w:rsidRPr="00980683">
        <w:lastRenderedPageBreak/>
        <w:t>переписки с гражданином по данному вопросу при</w:t>
      </w:r>
      <w:proofErr w:type="gramEnd"/>
      <w:r w:rsidRPr="00980683">
        <w:t xml:space="preserve"> </w:t>
      </w:r>
      <w:proofErr w:type="gramStart"/>
      <w:r w:rsidRPr="00980683">
        <w:t>условии</w:t>
      </w:r>
      <w:proofErr w:type="gramEnd"/>
      <w:r w:rsidRPr="00980683"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980683">
          <w:t>тайну</w:t>
        </w:r>
      </w:hyperlink>
      <w:r w:rsidRPr="00980683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2.8.7. Заявитель вправе вновь направить обращение в администрацию </w:t>
      </w:r>
      <w:r w:rsidR="00704A1F" w:rsidRPr="00980683">
        <w:t xml:space="preserve">Линевского городского  </w:t>
      </w:r>
      <w:r w:rsidRPr="00980683">
        <w:t>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2.9. Размер платы, взимаемой с заявителя при предоставлении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Предоставление муниципальной услуги осуществляется на бесплатной основе.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2.10. Срок регистрации запроса заявителя о предоставлении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Обращение подлежит обязательной регистрации в течение трех дней с момента его поступления в администрацию </w:t>
      </w:r>
      <w:r w:rsidR="00704A1F" w:rsidRPr="00980683">
        <w:t xml:space="preserve">Линевского городского  </w:t>
      </w:r>
      <w:r w:rsidRPr="00980683">
        <w:t>поселения.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местной администрации </w:t>
      </w:r>
      <w:proofErr w:type="spellStart"/>
      <w:r w:rsidRPr="00980683">
        <w:t>Кипенского</w:t>
      </w:r>
      <w:proofErr w:type="spellEnd"/>
      <w:r w:rsidRPr="00980683">
        <w:t xml:space="preserve"> сельского поселения размещаются следующие информационные материалы: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сведения о нормативных правовых актах по вопросам исполнения муниципальной услуги;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образцы заполнения бланков заявлений;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бланки заявлений;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часы приема специалистов администрации.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2.13. Показатели доступности и качества муниципальной услуги: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наличие различных способов получения информации о предоставлении услуги;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соблюдение требований законодательства и настоящего административного регламента;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устранение избыточных административных процедур и административных действий;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сокращение количества документов, представляемых заявителями;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сокращение срока предоставления муниципальной услуги;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 xml:space="preserve">- профессиональная подготовка специалистов администрации, предоставляющих </w:t>
      </w:r>
      <w:r w:rsidRPr="00980683">
        <w:lastRenderedPageBreak/>
        <w:t>муниципальную услугу.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внеочередное обслуживание участников ВОВ и инвалидов.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704A1F" w:rsidRPr="00980683">
        <w:t xml:space="preserve">Линевского городского  </w:t>
      </w:r>
      <w:r w:rsidRPr="00980683">
        <w:t>поселения, контактных телефонах и другой контактной информации для заявителей;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980683">
        <w:t>- возможность для заявителя направить запрос в МФЦ.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</w:rPr>
      </w:pPr>
      <w:r w:rsidRPr="00980683">
        <w:rPr>
          <w:b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154B" w:rsidRPr="00980683" w:rsidRDefault="00C9154B" w:rsidP="00C9154B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</w:rPr>
      </w:pP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3.1. Последовательность административных процедур.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прием и регистрация обращения;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рассмотрение обращения;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подготовка и направление ответа на обращение заявителю.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3.1.1. Прием и регистрация обращений.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Обращение подлежит обязательной регистрации в течение трех дней с момента поступления в администрацию.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proofErr w:type="spellStart"/>
      <w:r w:rsidR="0082567E" w:rsidRPr="00980683">
        <w:t>Копорского</w:t>
      </w:r>
      <w:proofErr w:type="spellEnd"/>
      <w:r w:rsidRPr="00980683">
        <w:t xml:space="preserve"> сельского поселения в установленном порядке как обычные письменные обращения.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980683">
          <w:t>пунктами 2.6</w:t>
        </w:r>
      </w:hyperlink>
      <w:r w:rsidRPr="00980683">
        <w:t xml:space="preserve"> - </w:t>
      </w:r>
      <w:hyperlink r:id="rId14" w:anchor="P88#P88" w:history="1">
        <w:r w:rsidRPr="00980683">
          <w:t>2.7</w:t>
        </w:r>
      </w:hyperlink>
      <w:r w:rsidRPr="00980683">
        <w:t xml:space="preserve"> Административного регламента.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lastRenderedPageBreak/>
        <w:t>3.1.2. Рассмотрение обращений.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Прошедшие регистрацию письменные обращения передаются специалисту администрации.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Глава </w:t>
      </w:r>
      <w:r w:rsidR="00704A1F" w:rsidRPr="00980683">
        <w:t xml:space="preserve">Линевского городского  </w:t>
      </w:r>
      <w:r w:rsidRPr="00980683">
        <w:t>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определяет, относится ли к компетенции администрации рассмотрение поставленных в обращении вопросов;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определяет характер, сроки действий и сроки рассмотрения обращения;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определяет исполнителя поручения;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ставит исполнение поручений и рассмотрение обращения на контроль.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Решением главы </w:t>
      </w:r>
      <w:r w:rsidR="00704A1F" w:rsidRPr="00980683">
        <w:t xml:space="preserve">Линевского городского  </w:t>
      </w:r>
      <w:r w:rsidRPr="00980683">
        <w:t xml:space="preserve">поселения является резолюция о рассмотрении обращения по существу поставленных в нем вопросов, либо о подготовке письма </w:t>
      </w:r>
      <w:proofErr w:type="gramStart"/>
      <w:r w:rsidRPr="00980683">
        <w:t>заявителю</w:t>
      </w:r>
      <w:proofErr w:type="gramEnd"/>
      <w:r w:rsidRPr="00980683"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704A1F" w:rsidRPr="00980683">
        <w:t xml:space="preserve">Линевского городского  </w:t>
      </w:r>
      <w:r w:rsidRPr="00980683">
        <w:t>поселения.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980683" w:rsidRPr="00980683">
        <w:t xml:space="preserve">Линевского городского  </w:t>
      </w:r>
      <w:r w:rsidRPr="00980683">
        <w:t>поселения передает обращение для рассмотрения по существу вместе с приложенными документами специалисту администрации.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3.1.3. Подготовка и направление ответов на обращение.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980683">
          <w:t>п. 2.4.1</w:t>
        </w:r>
      </w:hyperlink>
      <w:r w:rsidRPr="00980683">
        <w:t xml:space="preserve"> Административного регламента.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Специалист администрации рассматривает поступившее заявление и оформляет письменное разъяснение.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Ответ на вопрос предоставляется в простой, четкой и понятной форме за подписью главы администрации </w:t>
      </w:r>
      <w:r w:rsidR="00980683" w:rsidRPr="00980683">
        <w:t xml:space="preserve">Линевского городского </w:t>
      </w:r>
      <w:r w:rsidRPr="00980683">
        <w:t>поселения либо лица, его замещающего.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154B" w:rsidRPr="00980683" w:rsidRDefault="00C9154B" w:rsidP="00C9154B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center"/>
        <w:rPr>
          <w:b/>
        </w:rPr>
      </w:pPr>
      <w:r w:rsidRPr="00980683">
        <w:rPr>
          <w:b/>
        </w:rPr>
        <w:t xml:space="preserve">4. Формы </w:t>
      </w:r>
      <w:proofErr w:type="gramStart"/>
      <w:r w:rsidRPr="00980683">
        <w:rPr>
          <w:b/>
        </w:rPr>
        <w:t>контроля за</w:t>
      </w:r>
      <w:proofErr w:type="gramEnd"/>
      <w:r w:rsidRPr="00980683">
        <w:rPr>
          <w:b/>
        </w:rPr>
        <w:t xml:space="preserve"> исполнением административного регламента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4.1. Порядок осуществления текущего </w:t>
      </w:r>
      <w:proofErr w:type="gramStart"/>
      <w:r w:rsidRPr="00980683">
        <w:t>контроля за</w:t>
      </w:r>
      <w:proofErr w:type="gramEnd"/>
      <w:r w:rsidRPr="00980683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В целях осуществления </w:t>
      </w:r>
      <w:proofErr w:type="gramStart"/>
      <w:r w:rsidRPr="00980683">
        <w:t>контроля за</w:t>
      </w:r>
      <w:proofErr w:type="gramEnd"/>
      <w:r w:rsidRPr="00980683">
        <w:t xml:space="preserve"> полнотой и качеством предоставления муниципальной услуги проводятся плановые и внеплановые проверки.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Плановые проверки предоставления муниципальной услуги проводятся не чаще одного </w:t>
      </w:r>
      <w:r w:rsidRPr="00980683">
        <w:lastRenderedPageBreak/>
        <w:t>раза в три года в соответствии с планом проведения проверок, утвержденным руководителем местной администрации.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местной администрации.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 xml:space="preserve">По результатам рассмотрения обращений, </w:t>
      </w:r>
      <w:proofErr w:type="gramStart"/>
      <w:r w:rsidRPr="00980683">
        <w:t>обратившемуся</w:t>
      </w:r>
      <w:proofErr w:type="gramEnd"/>
      <w:r w:rsidRPr="00980683">
        <w:t xml:space="preserve"> дается письменный ответ.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Руководитель местной администрации несет ответственность за обеспечение предоставления муниципальной услуги.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Работники администрации при предоставлении муниципальной услуги несут ответственность: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за неисполнение или ненадлежащее исполнение административных процедур при предоставлении муниципальной услуги;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</w:pPr>
      <w:r w:rsidRPr="00980683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154B" w:rsidRPr="00980683" w:rsidRDefault="00C9154B" w:rsidP="00C9154B">
      <w:pPr>
        <w:widowControl w:val="0"/>
        <w:autoSpaceDE w:val="0"/>
        <w:autoSpaceDN w:val="0"/>
      </w:pPr>
    </w:p>
    <w:p w:rsidR="00980683" w:rsidRPr="00980683" w:rsidRDefault="00980683" w:rsidP="0098068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80683">
        <w:rPr>
          <w:b/>
        </w:rPr>
        <w:t>5. Досудебный (внесудебный) порядок обжалования решений</w:t>
      </w:r>
    </w:p>
    <w:p w:rsidR="00980683" w:rsidRPr="00980683" w:rsidRDefault="00980683" w:rsidP="009806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80683">
        <w:rPr>
          <w:b/>
        </w:rPr>
        <w:t xml:space="preserve">и действий (бездействия) уполномоченного органа, МФЦ, </w:t>
      </w:r>
      <w:r w:rsidRPr="00980683">
        <w:rPr>
          <w:b/>
          <w:bCs/>
        </w:rPr>
        <w:t xml:space="preserve">организаций, указанных в </w:t>
      </w:r>
      <w:hyperlink r:id="rId16" w:history="1">
        <w:r w:rsidRPr="00980683">
          <w:rPr>
            <w:b/>
            <w:bCs/>
          </w:rPr>
          <w:t>части 1.1 статьи 16</w:t>
        </w:r>
      </w:hyperlink>
      <w:r w:rsidRPr="00980683">
        <w:rPr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980683" w:rsidRPr="00980683" w:rsidRDefault="00980683" w:rsidP="00980683">
      <w:pPr>
        <w:autoSpaceDE w:val="0"/>
        <w:ind w:right="-16"/>
        <w:jc w:val="center"/>
      </w:pP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 xml:space="preserve">5.1. Заявитель может обратиться с жалобой на решения и действия (бездействие) уполномоченного органа, МФЦ, </w:t>
      </w:r>
      <w:r w:rsidRPr="00980683">
        <w:rPr>
          <w:bCs/>
        </w:rPr>
        <w:t xml:space="preserve">организаций, указанных в </w:t>
      </w:r>
      <w:hyperlink r:id="rId17" w:history="1">
        <w:r w:rsidRPr="00980683">
          <w:rPr>
            <w:bCs/>
          </w:rPr>
          <w:t>части 1.1 статьи 16</w:t>
        </w:r>
      </w:hyperlink>
      <w:r w:rsidRPr="00980683">
        <w:rPr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980683">
        <w:t>,</w:t>
      </w:r>
      <w:r w:rsidRPr="00980683">
        <w:rPr>
          <w:rFonts w:ascii="Arial" w:hAnsi="Arial" w:cs="Arial"/>
        </w:rPr>
        <w:t xml:space="preserve"> </w:t>
      </w:r>
      <w:r w:rsidRPr="00980683">
        <w:t>в том числе в следующих случаях:</w:t>
      </w:r>
    </w:p>
    <w:p w:rsidR="00980683" w:rsidRPr="00980683" w:rsidRDefault="00980683" w:rsidP="0098068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80683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980683">
          <w:t>статье 15.1</w:t>
        </w:r>
      </w:hyperlink>
      <w:r w:rsidRPr="00980683">
        <w:t xml:space="preserve"> Федерального закона </w:t>
      </w:r>
      <w:r w:rsidRPr="00980683">
        <w:rPr>
          <w:bCs/>
        </w:rPr>
        <w:t>№ 210-ФЗ;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80683">
          <w:t>частью 1.3 статьи 16</w:t>
        </w:r>
      </w:hyperlink>
      <w:r w:rsidRPr="00980683">
        <w:t xml:space="preserve"> </w:t>
      </w:r>
      <w:r w:rsidRPr="00980683">
        <w:rPr>
          <w:bCs/>
        </w:rPr>
        <w:t>Федерального закона № 210-ФЗ</w:t>
      </w:r>
      <w:r w:rsidRPr="00980683">
        <w:t>;</w:t>
      </w:r>
    </w:p>
    <w:p w:rsidR="00980683" w:rsidRPr="00980683" w:rsidRDefault="00980683" w:rsidP="00980683">
      <w:pPr>
        <w:autoSpaceDE w:val="0"/>
        <w:ind w:firstLine="720"/>
        <w:jc w:val="both"/>
      </w:pPr>
      <w:r w:rsidRPr="00980683"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80683" w:rsidRPr="00980683" w:rsidRDefault="00980683" w:rsidP="00980683">
      <w:pPr>
        <w:autoSpaceDE w:val="0"/>
        <w:ind w:firstLine="720"/>
        <w:jc w:val="both"/>
      </w:pPr>
      <w:r w:rsidRPr="0098068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80683" w:rsidRPr="00980683" w:rsidRDefault="00980683" w:rsidP="0098068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8068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8068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980683">
          <w:t>частью 1.3 статьи 16</w:t>
        </w:r>
      </w:hyperlink>
      <w:r w:rsidRPr="00980683">
        <w:t xml:space="preserve"> </w:t>
      </w:r>
      <w:r w:rsidRPr="00980683">
        <w:rPr>
          <w:bCs/>
        </w:rPr>
        <w:t xml:space="preserve">Федерального закона </w:t>
      </w:r>
      <w:r w:rsidRPr="00980683">
        <w:rPr>
          <w:bCs/>
        </w:rPr>
        <w:br/>
        <w:t>№ 210-ФЗ</w:t>
      </w:r>
      <w:r w:rsidRPr="00980683">
        <w:t>;</w:t>
      </w:r>
    </w:p>
    <w:p w:rsidR="00980683" w:rsidRPr="00980683" w:rsidRDefault="00980683" w:rsidP="00980683">
      <w:pPr>
        <w:autoSpaceDE w:val="0"/>
        <w:ind w:firstLine="720"/>
        <w:jc w:val="both"/>
      </w:pPr>
      <w:r w:rsidRPr="0098068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proofErr w:type="gramStart"/>
      <w:r w:rsidRPr="00980683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1" w:history="1">
        <w:r w:rsidRPr="00980683">
          <w:t>частью 1.1 статьи 16</w:t>
        </w:r>
      </w:hyperlink>
      <w:r w:rsidRPr="00980683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8068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980683">
          <w:t>частью 1.3 статьи 16</w:t>
        </w:r>
      </w:hyperlink>
      <w:r w:rsidRPr="00980683">
        <w:t xml:space="preserve"> Федерального закона № 210-ФЗ;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8) нарушение срока или порядка выдачи документов по результатам предоставления муниципальной услуги;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proofErr w:type="gramStart"/>
      <w:r w:rsidRPr="0098068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8068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980683">
          <w:t>частью 1.3 статьи 16</w:t>
        </w:r>
      </w:hyperlink>
      <w:r w:rsidRPr="00980683">
        <w:t xml:space="preserve"> Федерального закона № 210-ФЗ;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980683">
          <w:t>пунктом 4 части 1 статьи 7</w:t>
        </w:r>
      </w:hyperlink>
      <w:r w:rsidRPr="00980683"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980683">
        <w:lastRenderedPageBreak/>
        <w:t xml:space="preserve">функция по предоставлению данной  муниципальной услуги в полном объеме в порядке, определенном </w:t>
      </w:r>
      <w:hyperlink r:id="rId25" w:history="1">
        <w:r w:rsidRPr="00980683">
          <w:t>частью 1.3 статьи 16</w:t>
        </w:r>
      </w:hyperlink>
      <w:r w:rsidRPr="00980683">
        <w:t xml:space="preserve"> Федерального закона</w:t>
      </w:r>
      <w:r w:rsidRPr="00980683">
        <w:rPr>
          <w:bCs/>
        </w:rPr>
        <w:t xml:space="preserve"> </w:t>
      </w:r>
      <w:r w:rsidRPr="00980683">
        <w:t>№ 210-ФЗ.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 xml:space="preserve">5.2. Жалоба подается в письменной форме на бумажном носителе, в электронной форме в уполномоченный орган, МФЦ, либо в администрацию Линевского городского поселения, являющийся учредителем МФЦ (далее - учредитель МФЦ), а также в организации, предусмотренные </w:t>
      </w:r>
      <w:hyperlink r:id="rId26" w:history="1">
        <w:r w:rsidRPr="00980683">
          <w:t>частью 1.1 статьи 16</w:t>
        </w:r>
      </w:hyperlink>
      <w:r w:rsidRPr="00980683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980683">
          <w:t>частью 1.1 статьи 16</w:t>
        </w:r>
      </w:hyperlink>
      <w:r w:rsidRPr="00980683">
        <w:t xml:space="preserve"> Федерального закона № 210-ФЗ, подаются руководителям этих организаций.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proofErr w:type="gramStart"/>
      <w:r w:rsidRPr="00980683"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proofErr w:type="gramStart"/>
      <w:r w:rsidRPr="00980683">
        <w:t xml:space="preserve">Жалоба на решения и действия (бездействие) организаций, предусмотренных </w:t>
      </w:r>
      <w:hyperlink r:id="rId28" w:history="1">
        <w:r w:rsidRPr="00980683">
          <w:t>частью 1.1 статьи 16</w:t>
        </w:r>
      </w:hyperlink>
      <w:r w:rsidRPr="00980683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>5.4. Жалоба должна содержать: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1) наименование уполномоченного органа, должностного лица</w:t>
      </w:r>
      <w:r w:rsidRPr="00980683">
        <w:rPr>
          <w:bCs/>
          <w:i/>
        </w:rPr>
        <w:t xml:space="preserve"> </w:t>
      </w:r>
      <w:r w:rsidRPr="00980683"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980683">
          <w:t>частью 1.1 статьи 16</w:t>
        </w:r>
      </w:hyperlink>
      <w:r w:rsidRPr="00980683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80683" w:rsidRPr="00980683" w:rsidRDefault="00980683" w:rsidP="00980683">
      <w:pPr>
        <w:autoSpaceDE w:val="0"/>
        <w:ind w:right="-16" w:firstLine="720"/>
        <w:jc w:val="both"/>
      </w:pPr>
      <w:proofErr w:type="gramStart"/>
      <w:r w:rsidRPr="0098068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980683">
          <w:t>частью 1.1 статьи 16</w:t>
        </w:r>
      </w:hyperlink>
      <w:r w:rsidRPr="00980683">
        <w:t xml:space="preserve"> Федерального закона № 210-ФЗ, их работников;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980683">
        <w:rPr>
          <w:bCs/>
          <w:i/>
        </w:rPr>
        <w:t xml:space="preserve"> </w:t>
      </w:r>
      <w:r w:rsidRPr="00980683">
        <w:t xml:space="preserve">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980683">
          <w:t>частью 1.1 статьи 16</w:t>
        </w:r>
      </w:hyperlink>
      <w:r w:rsidRPr="00980683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980683">
          <w:t>частью 1.1 статьи 16</w:t>
        </w:r>
      </w:hyperlink>
      <w:r w:rsidRPr="00980683">
        <w:t xml:space="preserve"> Федерального закона № 210-ФЗ. в течение трех дней со дня ее поступления.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proofErr w:type="gramStart"/>
      <w:r w:rsidRPr="00980683"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980683">
          <w:t>частью 1.1 статьи 16</w:t>
        </w:r>
      </w:hyperlink>
      <w:r w:rsidRPr="00980683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980683">
          <w:t>частью 1.1 статьи 16</w:t>
        </w:r>
      </w:hyperlink>
      <w:r w:rsidRPr="00980683"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980683"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980683" w:rsidRPr="00980683" w:rsidRDefault="00980683" w:rsidP="00980683">
      <w:pPr>
        <w:ind w:firstLine="720"/>
        <w:jc w:val="both"/>
      </w:pPr>
      <w:r w:rsidRPr="00980683">
        <w:t xml:space="preserve">5.6. В случае если в жалобе не </w:t>
      </w:r>
      <w:proofErr w:type="gramStart"/>
      <w:r w:rsidRPr="00980683">
        <w:t>указаны</w:t>
      </w:r>
      <w:proofErr w:type="gramEnd"/>
      <w:r w:rsidRPr="00980683"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980683" w:rsidRPr="00980683" w:rsidRDefault="00980683" w:rsidP="00980683">
      <w:pPr>
        <w:ind w:firstLine="720"/>
        <w:jc w:val="both"/>
      </w:pPr>
      <w:r w:rsidRPr="00980683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80683" w:rsidRPr="00980683" w:rsidRDefault="00980683" w:rsidP="00980683">
      <w:pPr>
        <w:ind w:firstLine="720"/>
        <w:jc w:val="both"/>
      </w:pPr>
      <w:proofErr w:type="gramStart"/>
      <w:r w:rsidRPr="00980683"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980683">
          <w:t>пунктом</w:t>
        </w:r>
      </w:hyperlink>
      <w:r w:rsidRPr="00980683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80683" w:rsidRPr="00980683" w:rsidRDefault="00980683" w:rsidP="00980683">
      <w:pPr>
        <w:ind w:firstLine="720"/>
        <w:jc w:val="both"/>
      </w:pPr>
      <w:r w:rsidRPr="00980683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80683" w:rsidRPr="00980683" w:rsidRDefault="00980683" w:rsidP="00980683">
      <w:pPr>
        <w:ind w:firstLine="720"/>
        <w:jc w:val="both"/>
      </w:pPr>
      <w:proofErr w:type="gramStart"/>
      <w:r w:rsidRPr="0098068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980683">
          <w:t>законом</w:t>
        </w:r>
      </w:hyperlink>
      <w:r w:rsidRPr="00980683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80683" w:rsidRPr="00980683" w:rsidRDefault="00980683" w:rsidP="00980683">
      <w:pPr>
        <w:ind w:firstLine="720"/>
        <w:jc w:val="both"/>
        <w:rPr>
          <w:bCs/>
        </w:rPr>
      </w:pPr>
      <w:r w:rsidRPr="00980683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80683" w:rsidRPr="00980683" w:rsidRDefault="00980683" w:rsidP="00980683">
      <w:pPr>
        <w:ind w:firstLine="720"/>
        <w:jc w:val="both"/>
      </w:pPr>
      <w:r w:rsidRPr="00980683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proofErr w:type="gramStart"/>
      <w:r w:rsidRPr="00980683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980683">
          <w:t>пунктом</w:t>
        </w:r>
      </w:hyperlink>
      <w:r w:rsidRPr="00980683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80683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>5.7. По результатам рассмотрения жалобы принимается одно из следующих решений: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  <w:rPr>
          <w:strike/>
        </w:rPr>
      </w:pPr>
      <w:proofErr w:type="gramStart"/>
      <w:r w:rsidRPr="00980683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980683">
        <w:lastRenderedPageBreak/>
        <w:t xml:space="preserve"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2) в удовлетворении жалобы отказывается.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5.8. Основаниями для отказа в удовлетворении жалобы являются: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 xml:space="preserve">1) признание </w:t>
      </w:r>
      <w:proofErr w:type="gramStart"/>
      <w:r w:rsidRPr="00980683">
        <w:t>правомерными</w:t>
      </w:r>
      <w:proofErr w:type="gramEnd"/>
      <w:r w:rsidRPr="00980683"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2) наличие вступившего в законную силу решения суда по жалобе о том же предмете и по тем же основаниям;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</w:pPr>
      <w:r w:rsidRPr="00980683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683" w:rsidRPr="00980683" w:rsidRDefault="00980683" w:rsidP="00980683">
      <w:pPr>
        <w:autoSpaceDE w:val="0"/>
        <w:autoSpaceDN w:val="0"/>
        <w:adjustRightInd w:val="0"/>
        <w:ind w:firstLine="709"/>
        <w:jc w:val="both"/>
      </w:pPr>
      <w:r w:rsidRPr="00980683"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980683">
          <w:t>частью 1.1 статьи 16</w:t>
        </w:r>
      </w:hyperlink>
      <w:r w:rsidRPr="00980683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80683">
        <w:t>неудобства</w:t>
      </w:r>
      <w:proofErr w:type="gramEnd"/>
      <w:r w:rsidRPr="00980683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 xml:space="preserve">В случае признания </w:t>
      </w:r>
      <w:proofErr w:type="gramStart"/>
      <w:r w:rsidRPr="00980683">
        <w:t>жалобы</w:t>
      </w:r>
      <w:proofErr w:type="gramEnd"/>
      <w:r w:rsidRPr="0098068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683" w:rsidRPr="00980683" w:rsidRDefault="00980683" w:rsidP="0098068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980683">
        <w:t xml:space="preserve">5.10. В случае установления в ходе или по результатам </w:t>
      </w:r>
      <w:proofErr w:type="gramStart"/>
      <w:r w:rsidRPr="00980683">
        <w:t>рассмотрения жалобы признаков состава административного правонарушения</w:t>
      </w:r>
      <w:proofErr w:type="gramEnd"/>
      <w:r w:rsidRPr="00980683">
        <w:t xml:space="preserve"> или преступления должностное лицо уполномоченного органа, работник наделенные </w:t>
      </w:r>
      <w:r w:rsidRPr="00980683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980683">
        <w:rPr>
          <w:i/>
        </w:rPr>
        <w:t xml:space="preserve"> </w:t>
      </w:r>
      <w:r w:rsidRPr="00980683">
        <w:t xml:space="preserve">должностных лиц МФЦ, работников организаций, предусмотренных </w:t>
      </w:r>
      <w:hyperlink r:id="rId39" w:history="1">
        <w:r w:rsidRPr="00980683">
          <w:t>частью 1.1 статьи 16</w:t>
        </w:r>
      </w:hyperlink>
      <w:r w:rsidRPr="00980683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80683" w:rsidRPr="00980683" w:rsidRDefault="00980683" w:rsidP="00980683">
      <w:pPr>
        <w:autoSpaceDE w:val="0"/>
        <w:ind w:right="-16" w:firstLine="720"/>
        <w:jc w:val="both"/>
      </w:pPr>
      <w:r w:rsidRPr="00980683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980683" w:rsidRPr="00980683" w:rsidRDefault="00980683" w:rsidP="00980683">
      <w:pPr>
        <w:ind w:firstLine="720"/>
        <w:jc w:val="both"/>
        <w:rPr>
          <w:bCs/>
        </w:rPr>
      </w:pPr>
    </w:p>
    <w:p w:rsidR="00C9154B" w:rsidRPr="00980683" w:rsidRDefault="00C9154B" w:rsidP="00C9154B">
      <w:pPr>
        <w:widowControl w:val="0"/>
        <w:autoSpaceDE w:val="0"/>
        <w:autoSpaceDN w:val="0"/>
        <w:ind w:firstLine="709"/>
        <w:jc w:val="both"/>
        <w:rPr>
          <w:lang w:eastAsia="en-US"/>
        </w:rPr>
        <w:sectPr w:rsidR="00C9154B" w:rsidRPr="00980683" w:rsidSect="00CD026E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9154B" w:rsidRPr="00980683" w:rsidRDefault="00C9154B" w:rsidP="00C9154B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C9154B" w:rsidRPr="00980683" w:rsidRDefault="00C9154B" w:rsidP="00C9154B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  <w:r w:rsidRPr="00980683">
        <w:t xml:space="preserve">      Приложение 1</w:t>
      </w:r>
    </w:p>
    <w:p w:rsidR="00C9154B" w:rsidRPr="00980683" w:rsidRDefault="00C9154B" w:rsidP="00C9154B">
      <w:pPr>
        <w:pStyle w:val="ConsPlusNormal0"/>
        <w:ind w:left="-567" w:firstLine="0"/>
        <w:jc w:val="right"/>
        <w:rPr>
          <w:rFonts w:ascii="Times New Roman" w:hAnsi="Times New Roman"/>
          <w:sz w:val="24"/>
          <w:szCs w:val="24"/>
        </w:rPr>
      </w:pPr>
      <w:r w:rsidRPr="009806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9154B" w:rsidRPr="00980683" w:rsidRDefault="00C9154B" w:rsidP="00C9154B">
      <w:pPr>
        <w:ind w:left="-567"/>
      </w:pPr>
    </w:p>
    <w:p w:rsidR="00C9154B" w:rsidRPr="00980683" w:rsidRDefault="00C9154B" w:rsidP="00C9154B">
      <w:pPr>
        <w:ind w:firstLine="284"/>
        <w:jc w:val="right"/>
        <w:rPr>
          <w:b/>
          <w:bCs/>
        </w:rPr>
      </w:pPr>
      <w:r w:rsidRPr="00980683">
        <w:rPr>
          <w:b/>
          <w:bCs/>
        </w:rPr>
        <w:t>форма заявления</w:t>
      </w:r>
    </w:p>
    <w:p w:rsidR="00C9154B" w:rsidRPr="00980683" w:rsidRDefault="00C9154B" w:rsidP="00C9154B">
      <w:pPr>
        <w:jc w:val="right"/>
      </w:pPr>
      <w:r w:rsidRPr="00980683">
        <w:tab/>
        <w:t>В___________________________________________</w:t>
      </w:r>
    </w:p>
    <w:p w:rsidR="00C9154B" w:rsidRPr="00980683" w:rsidRDefault="00C9154B" w:rsidP="00C9154B">
      <w:pPr>
        <w:ind w:left="-567"/>
        <w:jc w:val="right"/>
        <w:rPr>
          <w:i/>
          <w:iCs/>
        </w:rPr>
      </w:pPr>
      <w:r w:rsidRPr="00980683">
        <w:rPr>
          <w:i/>
          <w:iCs/>
        </w:rPr>
        <w:t>(указать наименование Уполномоченного органа)</w:t>
      </w:r>
    </w:p>
    <w:p w:rsidR="00C9154B" w:rsidRPr="00980683" w:rsidRDefault="00C9154B" w:rsidP="00C9154B">
      <w:pPr>
        <w:ind w:left="-567"/>
        <w:jc w:val="right"/>
        <w:rPr>
          <w:i/>
          <w:iCs/>
        </w:rPr>
      </w:pPr>
      <w:r w:rsidRPr="00980683">
        <w:t>от __________________________________________</w:t>
      </w:r>
    </w:p>
    <w:p w:rsidR="00C9154B" w:rsidRPr="00980683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C9154B" w:rsidRPr="00980683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C9154B" w:rsidRPr="00980683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C9154B" w:rsidRPr="00980683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154B" w:rsidRPr="00980683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(адрес)</w:t>
      </w:r>
    </w:p>
    <w:p w:rsidR="00C9154B" w:rsidRPr="00980683" w:rsidRDefault="00C9154B" w:rsidP="00C9154B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9154B" w:rsidRPr="00980683" w:rsidRDefault="00C9154B" w:rsidP="00C9154B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C9154B" w:rsidRPr="00980683" w:rsidRDefault="00C9154B" w:rsidP="00C9154B">
      <w:pPr>
        <w:ind w:left="-567"/>
      </w:pPr>
    </w:p>
    <w:p w:rsidR="00C9154B" w:rsidRPr="00980683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68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9154B" w:rsidRPr="00980683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80683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98068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980683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98068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C9154B" w:rsidRPr="00980683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8068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C9154B" w:rsidRPr="00980683" w:rsidRDefault="00C9154B" w:rsidP="00C9154B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вопросу__________________________________</w:t>
      </w: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154B" w:rsidRPr="00980683" w:rsidRDefault="00C9154B" w:rsidP="00C915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154B" w:rsidRPr="00980683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154B" w:rsidRPr="00980683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154B" w:rsidRPr="00980683" w:rsidRDefault="00C9154B" w:rsidP="00C9154B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C9154B" w:rsidRPr="00980683" w:rsidRDefault="00C9154B" w:rsidP="00C91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80683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C9154B" w:rsidRPr="00980683" w:rsidRDefault="00C9154B" w:rsidP="00C915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 w:firstLine="567"/>
        <w:rPr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"__"__________</w:t>
      </w:r>
      <w:r w:rsidRPr="00980683">
        <w:rPr>
          <w:sz w:val="24"/>
          <w:szCs w:val="24"/>
        </w:rPr>
        <w:t xml:space="preserve"> </w:t>
      </w:r>
      <w:r w:rsidRPr="00980683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980683">
        <w:rPr>
          <w:sz w:val="24"/>
          <w:szCs w:val="24"/>
        </w:rPr>
        <w:t xml:space="preserve">                                               </w:t>
      </w:r>
      <w:r w:rsidRPr="00980683">
        <w:rPr>
          <w:rFonts w:ascii="Times New Roman" w:hAnsi="Times New Roman" w:cs="Times New Roman"/>
          <w:sz w:val="24"/>
          <w:szCs w:val="24"/>
        </w:rPr>
        <w:t xml:space="preserve">М.П.  </w:t>
      </w:r>
      <w:r w:rsidRPr="00980683">
        <w:rPr>
          <w:sz w:val="24"/>
          <w:szCs w:val="24"/>
        </w:rPr>
        <w:t xml:space="preserve">                                             </w:t>
      </w:r>
    </w:p>
    <w:p w:rsidR="00C9154B" w:rsidRPr="00980683" w:rsidRDefault="00C9154B" w:rsidP="00C9154B">
      <w:pPr>
        <w:pStyle w:val="ConsPlusNonformat"/>
        <w:ind w:left="-567"/>
        <w:rPr>
          <w:sz w:val="24"/>
          <w:szCs w:val="24"/>
        </w:rPr>
      </w:pPr>
      <w:r w:rsidRPr="00980683">
        <w:rPr>
          <w:sz w:val="24"/>
          <w:szCs w:val="24"/>
        </w:rPr>
        <w:tab/>
        <w:t xml:space="preserve">                                                   </w:t>
      </w:r>
    </w:p>
    <w:p w:rsidR="00C9154B" w:rsidRPr="00980683" w:rsidRDefault="00C9154B" w:rsidP="00C9154B">
      <w:pPr>
        <w:pStyle w:val="ConsPlusNonformat"/>
        <w:ind w:left="-567"/>
        <w:rPr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rPr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rPr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rPr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rPr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154B" w:rsidRPr="00980683" w:rsidRDefault="00C9154B" w:rsidP="00C9154B">
      <w:pPr>
        <w:ind w:left="-567"/>
        <w:jc w:val="right"/>
      </w:pPr>
      <w:r w:rsidRPr="00980683">
        <w:t>к Административному регламенту</w:t>
      </w:r>
    </w:p>
    <w:p w:rsidR="00C9154B" w:rsidRPr="00980683" w:rsidRDefault="00C9154B" w:rsidP="00C9154B">
      <w:pPr>
        <w:tabs>
          <w:tab w:val="left" w:pos="5925"/>
        </w:tabs>
        <w:ind w:left="-567"/>
        <w:rPr>
          <w:b/>
          <w:bCs/>
        </w:rPr>
      </w:pPr>
      <w:r w:rsidRPr="00980683">
        <w:rPr>
          <w:b/>
          <w:bCs/>
        </w:rPr>
        <w:tab/>
      </w:r>
    </w:p>
    <w:p w:rsidR="00C9154B" w:rsidRPr="00980683" w:rsidRDefault="00C9154B" w:rsidP="00C915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154B" w:rsidRPr="00980683" w:rsidRDefault="00C9154B" w:rsidP="00C915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0683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C9154B" w:rsidRPr="00980683" w:rsidRDefault="00C9154B" w:rsidP="00C9154B">
      <w:pPr>
        <w:ind w:left="-567"/>
        <w:jc w:val="center"/>
        <w:rPr>
          <w:b/>
          <w:bCs/>
        </w:rPr>
      </w:pP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9154B" w:rsidRPr="00980683" w:rsidTr="00CD026E">
        <w:tc>
          <w:tcPr>
            <w:tcW w:w="7938" w:type="dxa"/>
            <w:tcMar>
              <w:left w:w="78" w:type="dxa"/>
            </w:tcMar>
          </w:tcPr>
          <w:p w:rsidR="00C9154B" w:rsidRPr="00980683" w:rsidRDefault="00C9154B" w:rsidP="00CD026E">
            <w:pPr>
              <w:ind w:left="-567"/>
              <w:jc w:val="center"/>
            </w:pPr>
          </w:p>
          <w:p w:rsidR="00C9154B" w:rsidRPr="00980683" w:rsidRDefault="00C9154B" w:rsidP="00CD026E">
            <w:pPr>
              <w:ind w:firstLine="709"/>
              <w:jc w:val="both"/>
            </w:pPr>
            <w:r w:rsidRPr="00980683">
              <w:t>прием и регистрация заявления и приложенных к нему документов</w:t>
            </w:r>
          </w:p>
          <w:p w:rsidR="00C9154B" w:rsidRPr="00980683" w:rsidRDefault="00C9154B" w:rsidP="00CD026E">
            <w:pPr>
              <w:widowControl w:val="0"/>
              <w:ind w:left="-567"/>
              <w:jc w:val="center"/>
            </w:pPr>
          </w:p>
        </w:tc>
      </w:tr>
    </w:tbl>
    <w:p w:rsidR="00C9154B" w:rsidRPr="00980683" w:rsidRDefault="006404A6" w:rsidP="00C9154B">
      <w:pPr>
        <w:ind w:left="-567"/>
        <w:jc w:val="center"/>
        <w:rPr>
          <w:i/>
          <w:iCs/>
        </w:rPr>
      </w:pPr>
      <w:r w:rsidRPr="006404A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C9154B" w:rsidRPr="00980683" w:rsidTr="00CD026E">
        <w:tc>
          <w:tcPr>
            <w:tcW w:w="7938" w:type="dxa"/>
            <w:tcMar>
              <w:left w:w="78" w:type="dxa"/>
            </w:tcMar>
          </w:tcPr>
          <w:p w:rsidR="00C9154B" w:rsidRPr="00980683" w:rsidRDefault="00C9154B" w:rsidP="00CD026E">
            <w:pPr>
              <w:ind w:left="-567"/>
              <w:jc w:val="center"/>
            </w:pPr>
          </w:p>
          <w:p w:rsidR="00C9154B" w:rsidRPr="00980683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980683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C9154B" w:rsidRPr="00980683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980683">
              <w:rPr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154B" w:rsidRPr="00980683" w:rsidRDefault="00C9154B" w:rsidP="00CD026E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C9154B" w:rsidRPr="00980683" w:rsidRDefault="006404A6" w:rsidP="00C9154B">
      <w:pPr>
        <w:ind w:left="-567"/>
        <w:jc w:val="center"/>
        <w:rPr>
          <w:i/>
          <w:iCs/>
        </w:rPr>
      </w:pPr>
      <w:r w:rsidRPr="006404A6">
        <w:rPr>
          <w:noProof/>
        </w:rPr>
        <w:pict>
          <v:shape id="_x0000_s1028" type="#_x0000_t67" style="position:absolute;left:0;text-align:left;margin-left:186.15pt;margin-top:7.45pt;width:7.15pt;height:28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C9154B" w:rsidRPr="00980683" w:rsidTr="00CD026E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C9154B" w:rsidRPr="00980683" w:rsidRDefault="00C9154B" w:rsidP="00CD026E">
            <w:pPr>
              <w:ind w:left="-567"/>
              <w:jc w:val="center"/>
            </w:pPr>
          </w:p>
          <w:p w:rsidR="00C9154B" w:rsidRPr="00980683" w:rsidRDefault="00C9154B" w:rsidP="00CD026E">
            <w:pPr>
              <w:ind w:left="-567"/>
              <w:jc w:val="center"/>
            </w:pPr>
            <w:r w:rsidRPr="00980683">
              <w:t>направление результатов рассмотрения заявления</w:t>
            </w:r>
          </w:p>
        </w:tc>
      </w:tr>
    </w:tbl>
    <w:p w:rsidR="00C9154B" w:rsidRPr="00980683" w:rsidRDefault="00C9154B" w:rsidP="00C9154B">
      <w:pPr>
        <w:ind w:left="-567"/>
        <w:jc w:val="center"/>
        <w:rPr>
          <w:i/>
          <w:iCs/>
        </w:rPr>
      </w:pP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p w:rsidR="00C9154B" w:rsidRPr="00980683" w:rsidRDefault="00C9154B" w:rsidP="00C9154B">
      <w:pPr>
        <w:ind w:left="-567"/>
        <w:jc w:val="center"/>
        <w:rPr>
          <w:i/>
          <w:iCs/>
        </w:rPr>
      </w:pPr>
    </w:p>
    <w:p w:rsidR="00C9154B" w:rsidRPr="00980683" w:rsidRDefault="006404A6" w:rsidP="00C9154B">
      <w:pPr>
        <w:ind w:left="-567"/>
        <w:jc w:val="center"/>
        <w:rPr>
          <w:i/>
          <w:iCs/>
        </w:rPr>
      </w:pPr>
      <w:r w:rsidRPr="006404A6">
        <w:rPr>
          <w:noProof/>
        </w:rPr>
        <w:pict>
          <v:rect id="Прямоугольник 17" o:spid="_x0000_s1026" style="position:absolute;left:0;text-align:left;margin-left:-38.95pt;margin-top:20.6pt;width:253.85pt;height:62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C9154B" w:rsidRDefault="00C9154B" w:rsidP="00C9154B">
                  <w:pPr>
                    <w:pStyle w:val="a8"/>
                  </w:pPr>
                  <w:bookmarkStart w:id="6" w:name="_GoBack"/>
                  <w:bookmarkEnd w:id="6"/>
                </w:p>
              </w:txbxContent>
            </v:textbox>
            <w10:wrap type="square"/>
          </v:rect>
        </w:pict>
      </w:r>
    </w:p>
    <w:p w:rsidR="00C9154B" w:rsidRPr="00980683" w:rsidRDefault="00C9154B" w:rsidP="00C9154B"/>
    <w:p w:rsidR="00B61909" w:rsidRPr="00980683" w:rsidRDefault="00B61909"/>
    <w:sectPr w:rsidR="00B61909" w:rsidRPr="00980683" w:rsidSect="00CD026E">
      <w:headerReference w:type="default" r:id="rId40"/>
      <w:footerReference w:type="default" r:id="rId41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43" w:rsidRDefault="005C7343">
      <w:r>
        <w:separator/>
      </w:r>
    </w:p>
  </w:endnote>
  <w:endnote w:type="continuationSeparator" w:id="0">
    <w:p w:rsidR="005C7343" w:rsidRDefault="005C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E" w:rsidRPr="001C1EFC" w:rsidRDefault="00CD026E" w:rsidP="00CD026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43" w:rsidRDefault="005C7343">
      <w:r>
        <w:separator/>
      </w:r>
    </w:p>
  </w:footnote>
  <w:footnote w:type="continuationSeparator" w:id="0">
    <w:p w:rsidR="005C7343" w:rsidRDefault="005C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6E" w:rsidRDefault="00CD026E">
    <w:pPr>
      <w:pStyle w:val="a4"/>
      <w:jc w:val="center"/>
    </w:pPr>
  </w:p>
  <w:p w:rsidR="00CD026E" w:rsidRDefault="00CD02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4B"/>
    <w:rsid w:val="00077CB8"/>
    <w:rsid w:val="00265562"/>
    <w:rsid w:val="00494E61"/>
    <w:rsid w:val="004A4640"/>
    <w:rsid w:val="005C7343"/>
    <w:rsid w:val="006404A6"/>
    <w:rsid w:val="00704A1F"/>
    <w:rsid w:val="00797EF7"/>
    <w:rsid w:val="0082567E"/>
    <w:rsid w:val="00980683"/>
    <w:rsid w:val="00B61909"/>
    <w:rsid w:val="00C824FF"/>
    <w:rsid w:val="00C9154B"/>
    <w:rsid w:val="00CD026E"/>
    <w:rsid w:val="00F4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9154B"/>
    <w:rPr>
      <w:rFonts w:ascii="Arial" w:hAnsi="Arial"/>
      <w:lang w:val="ru-RU" w:eastAsia="ru-RU" w:bidi="ar-SA"/>
    </w:rPr>
  </w:style>
  <w:style w:type="character" w:customStyle="1" w:styleId="a3">
    <w:name w:val="Основной текст_"/>
    <w:link w:val="1"/>
    <w:locked/>
    <w:rsid w:val="00C9154B"/>
    <w:rPr>
      <w:spacing w:val="1"/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C9154B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  <w:shd w:val="clear" w:color="auto" w:fill="FFFFFF"/>
    </w:rPr>
  </w:style>
  <w:style w:type="paragraph" w:styleId="a4">
    <w:name w:val="header"/>
    <w:basedOn w:val="a"/>
    <w:link w:val="a5"/>
    <w:rsid w:val="00C915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9154B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C915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9154B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91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link w:val="ConsPlusNormal"/>
    <w:uiPriority w:val="99"/>
    <w:rsid w:val="00C9154B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0">
    <w:name w:val="Абзац списка1"/>
    <w:basedOn w:val="a"/>
    <w:rsid w:val="00C915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9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C9154B"/>
    <w:rPr>
      <w:rFonts w:ascii="Times New Roman" w:hAnsi="Times New Roman" w:cs="Times New Roman"/>
    </w:rPr>
  </w:style>
  <w:style w:type="paragraph" w:customStyle="1" w:styleId="a8">
    <w:name w:val="Содержимое врезки"/>
    <w:basedOn w:val="a"/>
    <w:rsid w:val="00C9154B"/>
    <w:rPr>
      <w:rFonts w:ascii="Calibri" w:hAnsi="Calibri" w:cs="Calibri"/>
      <w:color w:val="00000A"/>
    </w:rPr>
  </w:style>
  <w:style w:type="table" w:styleId="a9">
    <w:name w:val="Table Grid"/>
    <w:basedOn w:val="a1"/>
    <w:rsid w:val="004A4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824FF"/>
    <w:rPr>
      <w:sz w:val="24"/>
      <w:szCs w:val="24"/>
    </w:rPr>
  </w:style>
  <w:style w:type="character" w:styleId="ab">
    <w:name w:val="Hyperlink"/>
    <w:rsid w:val="00704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1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1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1\AppData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7436</Words>
  <Characters>42387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49724</CharactersWithSpaces>
  <SharedDoc>false</SharedDoc>
  <HLinks>
    <vt:vector size="60" baseType="variant"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629014601</vt:i4>
      </vt:variant>
      <vt:variant>
        <vt:i4>21</vt:i4>
      </vt:variant>
      <vt:variant>
        <vt:i4>0</vt:i4>
      </vt:variant>
      <vt:variant>
        <vt:i4>5</vt:i4>
      </vt:variant>
      <vt:variant>
        <vt:lpwstr>../AppData/admin/AppData/Local/Temp/Постановления от 09.07.2010 года/Постановления 2020г/№14_27.02.2020.rtf</vt:lpwstr>
      </vt:variant>
      <vt:variant>
        <vt:lpwstr>P62#P62</vt:lpwstr>
      </vt:variant>
      <vt:variant>
        <vt:i4>629014595</vt:i4>
      </vt:variant>
      <vt:variant>
        <vt:i4>18</vt:i4>
      </vt:variant>
      <vt:variant>
        <vt:i4>0</vt:i4>
      </vt:variant>
      <vt:variant>
        <vt:i4>5</vt:i4>
      </vt:variant>
      <vt:variant>
        <vt:lpwstr>../AppData/admin/AppData/Local/Temp/Постановления от 09.07.2010 года/Постановления 2020г/№14_27.02.2020.rtf</vt:lpwstr>
      </vt:variant>
      <vt:variant>
        <vt:lpwstr>P88#P88</vt:lpwstr>
      </vt:variant>
      <vt:variant>
        <vt:i4>629014601</vt:i4>
      </vt:variant>
      <vt:variant>
        <vt:i4>15</vt:i4>
      </vt:variant>
      <vt:variant>
        <vt:i4>0</vt:i4>
      </vt:variant>
      <vt:variant>
        <vt:i4>5</vt:i4>
      </vt:variant>
      <vt:variant>
        <vt:lpwstr>../AppData/admin/AppData/Local/Temp/Постановления от 09.07.2010 года/Постановления 2020г/№14_27.02.2020.rtf</vt:lpwstr>
      </vt:variant>
      <vt:variant>
        <vt:lpwstr>P72#P72</vt:lpwstr>
      </vt:variant>
      <vt:variant>
        <vt:i4>8192111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consultantplus://offline/ref=882BF74CE54FF1690C408C3F6AEEB1B7A452EEAC0F10BC9DD238FAFD1060AA8A0B8301B71EB03E54BB7F3034a4F6B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4</cp:revision>
  <cp:lastPrinted>2021-06-09T04:44:00Z</cp:lastPrinted>
  <dcterms:created xsi:type="dcterms:W3CDTF">2021-06-08T11:07:00Z</dcterms:created>
  <dcterms:modified xsi:type="dcterms:W3CDTF">2021-06-09T04:45:00Z</dcterms:modified>
</cp:coreProperties>
</file>