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B66E3" w:rsidP="008B66E3">
      <w:pPr>
        <w:pStyle w:val="a3"/>
        <w:jc w:val="center"/>
      </w:pPr>
      <w:r>
        <w:t>ПОСТАНОВЛЕНИЕ</w:t>
      </w:r>
      <w:r>
        <w:br/>
        <w:t>АДМИНИСТРАЦИИ ЛИНЕВСКОГО ГОРОДСКОГО ПОСЕЛЕНИЯ</w:t>
      </w:r>
    </w:p>
    <w:p w:rsidR="008B66E3" w:rsidRDefault="008B66E3" w:rsidP="008B66E3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B66E3" w:rsidRDefault="008B66E3" w:rsidP="008B66E3">
      <w:pPr>
        <w:pStyle w:val="a3"/>
        <w:jc w:val="center"/>
      </w:pPr>
      <w:r>
        <w:t>_____________________________________________________________________________</w:t>
      </w:r>
    </w:p>
    <w:p w:rsidR="008B66E3" w:rsidRDefault="008B66E3">
      <w:r>
        <w:t xml:space="preserve"> </w:t>
      </w:r>
    </w:p>
    <w:p w:rsidR="008B66E3" w:rsidRDefault="008B66E3">
      <w:r>
        <w:t>от 21.01.2020 г №07</w:t>
      </w:r>
    </w:p>
    <w:p w:rsidR="008B66E3" w:rsidRDefault="008B66E3" w:rsidP="008B66E3">
      <w:pPr>
        <w:widowControl w:val="0"/>
        <w:autoSpaceDE w:val="0"/>
        <w:spacing w:line="240" w:lineRule="exact"/>
        <w:jc w:val="center"/>
      </w:pPr>
      <w:r>
        <w:t>О внесении изменений в постановление администрации Линевского городского поселения Жирновского муниципального района Волгоградской области от 20.03.2019 г №36 «</w:t>
      </w:r>
      <w:r w:rsidRPr="00812FC3"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поселения»</w:t>
      </w:r>
    </w:p>
    <w:p w:rsidR="008B66E3" w:rsidRDefault="008B66E3" w:rsidP="008B66E3">
      <w:pPr>
        <w:widowControl w:val="0"/>
        <w:autoSpaceDE w:val="0"/>
        <w:spacing w:line="240" w:lineRule="exact"/>
        <w:jc w:val="both"/>
      </w:pPr>
    </w:p>
    <w:p w:rsidR="008B66E3" w:rsidRDefault="008B66E3" w:rsidP="008B66E3">
      <w:pPr>
        <w:pStyle w:val="a3"/>
        <w:jc w:val="both"/>
        <w:rPr>
          <w:color w:val="000000"/>
        </w:rPr>
      </w:pPr>
      <w:r>
        <w:t xml:space="preserve">          </w:t>
      </w:r>
      <w:r w:rsidRPr="00812FC3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812FC3">
        <w:rPr>
          <w:color w:val="000000"/>
        </w:rPr>
        <w:t xml:space="preserve"> и </w:t>
      </w:r>
      <w:hyperlink r:id="rId5" w:history="1">
        <w:r w:rsidRPr="008B66E3">
          <w:rPr>
            <w:rStyle w:val="a4"/>
            <w:color w:val="000000"/>
            <w:u w:val="none"/>
          </w:rPr>
          <w:t>статьей</w:t>
        </w:r>
        <w:r w:rsidRPr="008B66E3">
          <w:rPr>
            <w:color w:val="000000"/>
            <w:spacing w:val="-30"/>
          </w:rPr>
          <w:t xml:space="preserve"> </w:t>
        </w:r>
      </w:hyperlink>
      <w:r w:rsidRPr="00812FC3">
        <w:rPr>
          <w:color w:val="000000"/>
          <w:spacing w:val="-30"/>
        </w:rPr>
        <w:t xml:space="preserve"> 30 </w:t>
      </w:r>
      <w:r w:rsidRPr="00812FC3">
        <w:rPr>
          <w:color w:val="000000"/>
        </w:rPr>
        <w:t xml:space="preserve">Устава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 о с т а </w:t>
      </w:r>
      <w:proofErr w:type="spellStart"/>
      <w:r w:rsidRPr="00812FC3">
        <w:rPr>
          <w:color w:val="000000"/>
        </w:rPr>
        <w:t>н</w:t>
      </w:r>
      <w:proofErr w:type="spellEnd"/>
      <w:r w:rsidRPr="00812FC3">
        <w:rPr>
          <w:color w:val="000000"/>
        </w:rPr>
        <w:t xml:space="preserve"> о в л я е т:</w:t>
      </w:r>
    </w:p>
    <w:p w:rsidR="008B66E3" w:rsidRDefault="008B66E3" w:rsidP="008B66E3">
      <w:pPr>
        <w:pStyle w:val="a3"/>
        <w:jc w:val="both"/>
      </w:pPr>
      <w:r>
        <w:t xml:space="preserve">         1.Внести изменения в постановление администрации Линевского городского поселения Жирновского муниципального района Волгоградской области от 20.03.2019 г №36 «</w:t>
      </w:r>
      <w:r w:rsidRPr="00812FC3"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поселения»</w:t>
      </w:r>
      <w:r>
        <w:t>.</w:t>
      </w:r>
    </w:p>
    <w:p w:rsidR="008B66E3" w:rsidRDefault="008B66E3" w:rsidP="008B66E3">
      <w:pPr>
        <w:pStyle w:val="a3"/>
        <w:jc w:val="both"/>
      </w:pPr>
      <w:r>
        <w:t xml:space="preserve">         2. Исключить из пункта 2.8.2 административного регламента </w:t>
      </w:r>
      <w:r w:rsidRPr="00812FC3">
        <w:t>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поселения»</w:t>
      </w:r>
      <w:r>
        <w:t xml:space="preserve"> подпункты 6-16.</w:t>
      </w:r>
    </w:p>
    <w:p w:rsidR="008B66E3" w:rsidRDefault="008B66E3" w:rsidP="008B66E3">
      <w:pPr>
        <w:pStyle w:val="a3"/>
        <w:jc w:val="both"/>
      </w:pPr>
      <w:r>
        <w:t xml:space="preserve">         3. </w:t>
      </w:r>
      <w:r w:rsidRPr="00812FC3">
        <w:t>Настоящее постановление вступает в силу со дня его официального обнародовани</w:t>
      </w:r>
      <w:r>
        <w:t>я.</w:t>
      </w:r>
    </w:p>
    <w:p w:rsidR="008B66E3" w:rsidRDefault="008B66E3" w:rsidP="008B66E3">
      <w:pPr>
        <w:widowControl w:val="0"/>
        <w:autoSpaceDE w:val="0"/>
        <w:spacing w:line="240" w:lineRule="exact"/>
        <w:jc w:val="both"/>
      </w:pPr>
    </w:p>
    <w:p w:rsidR="008B66E3" w:rsidRDefault="008B66E3" w:rsidP="008B66E3">
      <w:pPr>
        <w:pStyle w:val="a3"/>
      </w:pPr>
      <w:r>
        <w:t>Глава администрации</w:t>
      </w:r>
    </w:p>
    <w:p w:rsidR="008B66E3" w:rsidRPr="00812FC3" w:rsidRDefault="008B66E3" w:rsidP="008B66E3">
      <w:pPr>
        <w:pStyle w:val="a3"/>
      </w:pPr>
      <w:r>
        <w:t>Линевского городского поселения                                                            Г.В. Лоскутов</w:t>
      </w:r>
    </w:p>
    <w:p w:rsidR="008B66E3" w:rsidRDefault="008B66E3"/>
    <w:sectPr w:rsidR="008B66E3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9F8"/>
    <w:multiLevelType w:val="hybridMultilevel"/>
    <w:tmpl w:val="FE604C5C"/>
    <w:lvl w:ilvl="0" w:tplc="6AE08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8B66E3"/>
    <w:rsid w:val="002629D2"/>
    <w:rsid w:val="002A7A49"/>
    <w:rsid w:val="0037362D"/>
    <w:rsid w:val="00432D4F"/>
    <w:rsid w:val="00784800"/>
    <w:rsid w:val="007E5B0D"/>
    <w:rsid w:val="008B66E3"/>
    <w:rsid w:val="00AC4AC4"/>
    <w:rsid w:val="00C6633B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styleId="a4">
    <w:name w:val="Hyperlink"/>
    <w:rsid w:val="008B66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2020-01-21T07:23:00Z</dcterms:created>
  <dcterms:modified xsi:type="dcterms:W3CDTF">2020-01-21T07:30:00Z</dcterms:modified>
</cp:coreProperties>
</file>