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7F" w:rsidRDefault="008B157F" w:rsidP="008B157F">
      <w:pPr>
        <w:rPr>
          <w:snapToGrid w:val="0"/>
        </w:rPr>
      </w:pPr>
    </w:p>
    <w:p w:rsidR="00B75F43" w:rsidRDefault="00860D13" w:rsidP="00B75F43">
      <w:pPr>
        <w:jc w:val="center"/>
        <w:rPr>
          <w:noProof/>
        </w:rPr>
      </w:pPr>
      <w:r>
        <w:rPr>
          <w:noProof/>
        </w:rPr>
        <w:t>ПОСТАНОВЛЕНИЕ</w:t>
      </w:r>
      <w:r>
        <w:rPr>
          <w:noProof/>
        </w:rPr>
        <w:br/>
        <w:t>ГЛАВЫ ЛИНЕВСКОГО  ГОРОДСКОГО ПОСЕЛЕНИЯ</w:t>
      </w:r>
      <w:r>
        <w:rPr>
          <w:noProof/>
        </w:rPr>
        <w:br/>
        <w:t>ЖРНОВСКОГО МУНИЦИПАЛЬНОГО РАЙОНА</w:t>
      </w:r>
    </w:p>
    <w:p w:rsidR="00860D13" w:rsidRDefault="00860D13" w:rsidP="00B75F43">
      <w:pPr>
        <w:jc w:val="center"/>
        <w:rPr>
          <w:noProof/>
        </w:rPr>
      </w:pPr>
      <w:r>
        <w:rPr>
          <w:noProof/>
        </w:rPr>
        <w:t>ВОЛГОГРАДСКОЙ ОБЛАСТИ</w:t>
      </w:r>
    </w:p>
    <w:p w:rsidR="00860D13" w:rsidRDefault="00860D13" w:rsidP="00B75F43">
      <w:pPr>
        <w:jc w:val="center"/>
        <w:rPr>
          <w:noProof/>
        </w:rPr>
      </w:pPr>
      <w:r>
        <w:rPr>
          <w:noProof/>
        </w:rPr>
        <w:t>__________________________________________________________________________</w:t>
      </w:r>
    </w:p>
    <w:p w:rsidR="00860D13" w:rsidRPr="00860D13" w:rsidRDefault="00860D13" w:rsidP="00B75F43">
      <w:pPr>
        <w:jc w:val="center"/>
        <w:rPr>
          <w:noProof/>
        </w:rPr>
      </w:pPr>
    </w:p>
    <w:p w:rsidR="00752764" w:rsidRPr="00262C88" w:rsidRDefault="00752764" w:rsidP="00752764">
      <w:pPr>
        <w:jc w:val="both"/>
        <w:rPr>
          <w:bCs/>
          <w:u w:val="single"/>
        </w:rPr>
      </w:pPr>
      <w:r w:rsidRPr="00262C88">
        <w:rPr>
          <w:bCs/>
          <w:u w:val="single"/>
        </w:rPr>
        <w:t xml:space="preserve">от  </w:t>
      </w:r>
      <w:r>
        <w:rPr>
          <w:bCs/>
          <w:u w:val="single"/>
        </w:rPr>
        <w:t xml:space="preserve">  </w:t>
      </w:r>
      <w:r w:rsidR="00860D13">
        <w:rPr>
          <w:bCs/>
          <w:u w:val="single"/>
        </w:rPr>
        <w:t>06.08</w:t>
      </w:r>
      <w:r w:rsidR="00CC7A94">
        <w:rPr>
          <w:bCs/>
          <w:u w:val="single"/>
        </w:rPr>
        <w:t>.2018</w:t>
      </w:r>
      <w:r>
        <w:rPr>
          <w:bCs/>
          <w:u w:val="single"/>
        </w:rPr>
        <w:t xml:space="preserve">   </w:t>
      </w:r>
      <w:r w:rsidRPr="00262C88">
        <w:rPr>
          <w:bCs/>
          <w:u w:val="single"/>
        </w:rPr>
        <w:t>№</w:t>
      </w:r>
      <w:r w:rsidR="00454EE4">
        <w:rPr>
          <w:bCs/>
          <w:u w:val="single"/>
        </w:rPr>
        <w:t>160</w:t>
      </w:r>
    </w:p>
    <w:p w:rsidR="00752764" w:rsidRDefault="00752764" w:rsidP="00752764">
      <w:pPr>
        <w:jc w:val="center"/>
      </w:pPr>
    </w:p>
    <w:p w:rsidR="00752764" w:rsidRDefault="00013864" w:rsidP="00B549BE">
      <w:pPr>
        <w:tabs>
          <w:tab w:val="left" w:pos="720"/>
        </w:tabs>
        <w:jc w:val="center"/>
      </w:pPr>
      <w:r w:rsidRPr="00B549BE">
        <w:t xml:space="preserve">Об утверждении перечня муниципальных услуг, предоставляемых администрацией </w:t>
      </w:r>
      <w:r w:rsidR="00860D13">
        <w:t>Линевского городского поселеня</w:t>
      </w:r>
    </w:p>
    <w:p w:rsidR="00752764" w:rsidRDefault="00752764" w:rsidP="00B549BE">
      <w:pPr>
        <w:shd w:val="clear" w:color="auto" w:fill="FFFFFF"/>
        <w:tabs>
          <w:tab w:val="left" w:pos="720"/>
        </w:tabs>
        <w:jc w:val="center"/>
      </w:pPr>
    </w:p>
    <w:p w:rsidR="00454EE4" w:rsidRDefault="00454EE4" w:rsidP="00B549BE">
      <w:pPr>
        <w:shd w:val="clear" w:color="auto" w:fill="FFFFFF"/>
        <w:tabs>
          <w:tab w:val="left" w:pos="720"/>
        </w:tabs>
        <w:jc w:val="center"/>
      </w:pPr>
    </w:p>
    <w:p w:rsidR="00752764" w:rsidRDefault="00752764" w:rsidP="00752764">
      <w:pPr>
        <w:ind w:firstLine="709"/>
        <w:jc w:val="both"/>
      </w:pPr>
      <w:r w:rsidRPr="001931F2">
        <w:t xml:space="preserve">Во исполнение Федерального закона от 27.07.2010 № 210-ФЗ «Об организации предоставления государственных и муниципальных услуг», в целях формирования реестра муниципальных услуг </w:t>
      </w:r>
      <w:r w:rsidR="00860D13">
        <w:t>Линевского городского поселения</w:t>
      </w:r>
      <w:r w:rsidRPr="001931F2">
        <w:t xml:space="preserve">, руководствуясь Уставом </w:t>
      </w:r>
      <w:r w:rsidR="00860D13">
        <w:t xml:space="preserve">Линевского городского поселения </w:t>
      </w:r>
      <w:r w:rsidRPr="001931F2">
        <w:t xml:space="preserve">Жирновского муниципального района, </w:t>
      </w:r>
    </w:p>
    <w:p w:rsidR="00860D13" w:rsidRDefault="00860D13" w:rsidP="00860D13">
      <w:pPr>
        <w:jc w:val="both"/>
      </w:pPr>
      <w:r>
        <w:t>ПОСТАНОВЛЯЮ:</w:t>
      </w:r>
    </w:p>
    <w:p w:rsidR="00752764" w:rsidRDefault="00752764" w:rsidP="00013864">
      <w:pPr>
        <w:shd w:val="clear" w:color="auto" w:fill="FFFFFF"/>
        <w:tabs>
          <w:tab w:val="left" w:pos="720"/>
        </w:tabs>
        <w:ind w:firstLine="709"/>
        <w:jc w:val="both"/>
      </w:pPr>
      <w:r>
        <w:t xml:space="preserve">1. </w:t>
      </w:r>
      <w:r w:rsidR="008B157F">
        <w:t xml:space="preserve">Утвердить прилагаемый перечень муниципальных услуг, предоставляемых администрацией </w:t>
      </w:r>
      <w:r w:rsidR="00860D13">
        <w:t>Линевского городского поселения</w:t>
      </w:r>
      <w:r w:rsidR="00013864" w:rsidRPr="00013864">
        <w:t>.</w:t>
      </w:r>
    </w:p>
    <w:p w:rsidR="00752764" w:rsidRPr="001931F2" w:rsidRDefault="00454EE4" w:rsidP="00752764">
      <w:pPr>
        <w:ind w:firstLine="709"/>
        <w:jc w:val="both"/>
      </w:pPr>
      <w:r>
        <w:t>2</w:t>
      </w:r>
      <w:r w:rsidR="00752764" w:rsidRPr="001931F2">
        <w:t xml:space="preserve">. Контроль за исполнением постановления возложить на </w:t>
      </w:r>
      <w:r w:rsidR="00234300">
        <w:t>главного специалиста администрации Линевского городского поселения  Рябкову Н.В.</w:t>
      </w:r>
    </w:p>
    <w:p w:rsidR="00752764" w:rsidRDefault="00752764" w:rsidP="00752764"/>
    <w:p w:rsidR="00752764" w:rsidRDefault="00752764" w:rsidP="00752764"/>
    <w:p w:rsidR="00752764" w:rsidRDefault="00752764" w:rsidP="00752764"/>
    <w:p w:rsidR="00752764" w:rsidRDefault="00752764" w:rsidP="00752764"/>
    <w:p w:rsidR="00454EE4" w:rsidRDefault="00454EE4" w:rsidP="00752764"/>
    <w:p w:rsidR="00752764" w:rsidRDefault="00752764" w:rsidP="00752764"/>
    <w:p w:rsidR="00752764" w:rsidRDefault="00752764" w:rsidP="00752764"/>
    <w:p w:rsidR="00752764" w:rsidRDefault="00752764" w:rsidP="00752764">
      <w:r>
        <w:t xml:space="preserve">Глава </w:t>
      </w:r>
      <w:r w:rsidR="00234300">
        <w:t>Линевского</w:t>
      </w:r>
    </w:p>
    <w:p w:rsidR="00752764" w:rsidRDefault="00234300" w:rsidP="00752764">
      <w:r>
        <w:t>городского поселения                                                                           Г.В. Лоскутов</w:t>
      </w:r>
    </w:p>
    <w:p w:rsidR="00752764" w:rsidRDefault="00752764" w:rsidP="00752764">
      <w:pPr>
        <w:ind w:left="5580"/>
        <w:jc w:val="both"/>
        <w:rPr>
          <w:sz w:val="16"/>
          <w:szCs w:val="16"/>
        </w:rPr>
      </w:pPr>
    </w:p>
    <w:p w:rsidR="00752764" w:rsidRDefault="00752764" w:rsidP="00752764">
      <w:pPr>
        <w:rPr>
          <w:bCs/>
          <w:sz w:val="20"/>
          <w:szCs w:val="20"/>
        </w:rPr>
      </w:pPr>
    </w:p>
    <w:p w:rsidR="00752764" w:rsidRDefault="00752764" w:rsidP="00752764">
      <w:pPr>
        <w:rPr>
          <w:bCs/>
          <w:sz w:val="20"/>
          <w:szCs w:val="20"/>
        </w:rPr>
      </w:pPr>
    </w:p>
    <w:p w:rsidR="00752764" w:rsidRDefault="00752764" w:rsidP="00752764">
      <w:pPr>
        <w:rPr>
          <w:bCs/>
          <w:sz w:val="20"/>
          <w:szCs w:val="20"/>
        </w:rPr>
      </w:pPr>
    </w:p>
    <w:p w:rsidR="00D02FAD" w:rsidRDefault="00D02FAD" w:rsidP="00752764"/>
    <w:p w:rsidR="00CC7A94" w:rsidRDefault="00CC7A94" w:rsidP="00752764"/>
    <w:p w:rsidR="00CC7A94" w:rsidRDefault="00CC7A94" w:rsidP="00752764"/>
    <w:p w:rsidR="00CC7A94" w:rsidRDefault="00CC7A94" w:rsidP="00752764"/>
    <w:p w:rsidR="00CC7A94" w:rsidRDefault="00CC7A94" w:rsidP="00752764"/>
    <w:p w:rsidR="00CC7A94" w:rsidRDefault="00CC7A94" w:rsidP="00752764"/>
    <w:p w:rsidR="00CC7A94" w:rsidRDefault="00CC7A94" w:rsidP="00752764"/>
    <w:p w:rsidR="00CC7A94" w:rsidRDefault="00CC7A94" w:rsidP="00752764"/>
    <w:p w:rsidR="00CC7A94" w:rsidRDefault="00CC7A94" w:rsidP="00752764"/>
    <w:p w:rsidR="00234300" w:rsidRDefault="00234300" w:rsidP="00752764"/>
    <w:p w:rsidR="00234300" w:rsidRDefault="00234300" w:rsidP="00752764"/>
    <w:p w:rsidR="00234300" w:rsidRDefault="00234300" w:rsidP="00752764"/>
    <w:p w:rsidR="00234300" w:rsidRDefault="00234300" w:rsidP="00752764"/>
    <w:p w:rsidR="00234300" w:rsidRDefault="00234300" w:rsidP="00752764"/>
    <w:p w:rsidR="00234300" w:rsidRDefault="00234300" w:rsidP="00752764"/>
    <w:p w:rsidR="00234300" w:rsidRDefault="00234300" w:rsidP="00752764"/>
    <w:p w:rsidR="00234300" w:rsidRDefault="00234300" w:rsidP="00752764"/>
    <w:p w:rsidR="00454EE4" w:rsidRDefault="00454EE4" w:rsidP="00752764"/>
    <w:p w:rsidR="00454EE4" w:rsidRDefault="00454EE4" w:rsidP="00752764"/>
    <w:p w:rsidR="00D02FAD" w:rsidRDefault="00D02FAD" w:rsidP="00752764"/>
    <w:tbl>
      <w:tblPr>
        <w:tblW w:w="0" w:type="auto"/>
        <w:tblLook w:val="01E0"/>
      </w:tblPr>
      <w:tblGrid>
        <w:gridCol w:w="5688"/>
        <w:gridCol w:w="3780"/>
      </w:tblGrid>
      <w:tr w:rsidR="00752764" w:rsidRPr="003D58DA" w:rsidTr="00013864">
        <w:tc>
          <w:tcPr>
            <w:tcW w:w="5688" w:type="dxa"/>
          </w:tcPr>
          <w:p w:rsidR="00752764" w:rsidRDefault="00752764" w:rsidP="00013864">
            <w:pPr>
              <w:ind w:firstLine="540"/>
              <w:jc w:val="both"/>
            </w:pPr>
          </w:p>
          <w:p w:rsidR="00752764" w:rsidRDefault="00752764" w:rsidP="00013864">
            <w:pPr>
              <w:ind w:firstLine="540"/>
              <w:jc w:val="both"/>
            </w:pPr>
          </w:p>
          <w:p w:rsidR="00752764" w:rsidRDefault="00752764" w:rsidP="00013864">
            <w:pPr>
              <w:ind w:firstLine="540"/>
              <w:jc w:val="both"/>
            </w:pPr>
          </w:p>
          <w:p w:rsidR="00752764" w:rsidRDefault="00752764" w:rsidP="00013864">
            <w:pPr>
              <w:ind w:firstLine="540"/>
              <w:jc w:val="both"/>
            </w:pPr>
          </w:p>
          <w:p w:rsidR="00752764" w:rsidRDefault="00752764" w:rsidP="00013864">
            <w:pPr>
              <w:ind w:firstLine="540"/>
              <w:jc w:val="both"/>
            </w:pPr>
          </w:p>
          <w:p w:rsidR="00752764" w:rsidRDefault="00752764" w:rsidP="00013864">
            <w:pPr>
              <w:ind w:firstLine="540"/>
              <w:jc w:val="both"/>
            </w:pPr>
          </w:p>
          <w:p w:rsidR="00752764" w:rsidRPr="003D58DA" w:rsidRDefault="00752764" w:rsidP="00013864">
            <w:pPr>
              <w:ind w:firstLine="540"/>
              <w:jc w:val="both"/>
            </w:pPr>
          </w:p>
        </w:tc>
        <w:tc>
          <w:tcPr>
            <w:tcW w:w="3780" w:type="dxa"/>
          </w:tcPr>
          <w:p w:rsidR="00752764" w:rsidRDefault="00D75D86" w:rsidP="00013864">
            <w:r>
              <w:t xml:space="preserve">       </w:t>
            </w:r>
            <w:r w:rsidR="00752764">
              <w:t>УТВЕРЖДЕН</w:t>
            </w:r>
          </w:p>
          <w:p w:rsidR="00752764" w:rsidRDefault="00752764" w:rsidP="00013864"/>
          <w:p w:rsidR="00752764" w:rsidRDefault="00752764" w:rsidP="00013864">
            <w:r>
              <w:t xml:space="preserve">постановлением </w:t>
            </w:r>
            <w:r w:rsidR="00234300">
              <w:t>главы Линевского городского поселения</w:t>
            </w:r>
          </w:p>
          <w:p w:rsidR="00752764" w:rsidRDefault="00752764" w:rsidP="00013864"/>
          <w:p w:rsidR="00752764" w:rsidRDefault="00D02FAD" w:rsidP="00013864">
            <w:pPr>
              <w:ind w:left="-324" w:firstLine="324"/>
            </w:pPr>
            <w:r>
              <w:t xml:space="preserve">от  </w:t>
            </w:r>
            <w:r w:rsidR="00234300">
              <w:t>06.08</w:t>
            </w:r>
            <w:r w:rsidR="00CC7A94">
              <w:t>.2018</w:t>
            </w:r>
            <w:r w:rsidR="00454EE4">
              <w:t xml:space="preserve">  </w:t>
            </w:r>
            <w:r w:rsidR="00752764">
              <w:t xml:space="preserve">№ </w:t>
            </w:r>
            <w:r w:rsidR="00454EE4">
              <w:t>160</w:t>
            </w:r>
            <w:r w:rsidR="00752764">
              <w:t xml:space="preserve">              </w:t>
            </w:r>
          </w:p>
          <w:p w:rsidR="00752764" w:rsidRPr="003D58DA" w:rsidRDefault="00752764" w:rsidP="00013864">
            <w:pPr>
              <w:ind w:firstLine="540"/>
              <w:jc w:val="both"/>
            </w:pPr>
            <w:r w:rsidRPr="003D58DA">
              <w:t xml:space="preserve">                          </w:t>
            </w:r>
          </w:p>
        </w:tc>
      </w:tr>
    </w:tbl>
    <w:p w:rsidR="00752764" w:rsidRDefault="00752764" w:rsidP="00752764">
      <w:pPr>
        <w:ind w:left="4956" w:firstLine="708"/>
        <w:jc w:val="right"/>
      </w:pPr>
    </w:p>
    <w:p w:rsidR="00752764" w:rsidRDefault="00752764" w:rsidP="00752764">
      <w:pPr>
        <w:ind w:left="4956" w:firstLine="708"/>
        <w:jc w:val="center"/>
      </w:pPr>
    </w:p>
    <w:p w:rsidR="00752764" w:rsidRDefault="00752764" w:rsidP="00454EE4">
      <w:pPr>
        <w:pStyle w:val="a6"/>
        <w:jc w:val="center"/>
      </w:pPr>
      <w:r>
        <w:t>Перечень</w:t>
      </w:r>
    </w:p>
    <w:p w:rsidR="00752764" w:rsidRDefault="00752764" w:rsidP="00454EE4">
      <w:pPr>
        <w:pStyle w:val="a6"/>
        <w:jc w:val="center"/>
      </w:pPr>
      <w:r>
        <w:t>муниципальных услуг, предоставляемых</w:t>
      </w:r>
    </w:p>
    <w:p w:rsidR="00752764" w:rsidRDefault="00752764" w:rsidP="00454EE4">
      <w:pPr>
        <w:pStyle w:val="a6"/>
        <w:jc w:val="center"/>
      </w:pPr>
      <w:r>
        <w:t>администрацией</w:t>
      </w:r>
      <w:r w:rsidR="00234300">
        <w:t xml:space="preserve"> </w:t>
      </w:r>
      <w:r>
        <w:t xml:space="preserve"> </w:t>
      </w:r>
      <w:r w:rsidR="00234300">
        <w:t>Линевского городского поселения</w:t>
      </w:r>
    </w:p>
    <w:p w:rsidR="00752764" w:rsidRDefault="00752764" w:rsidP="00752764">
      <w:pPr>
        <w:ind w:left="4956" w:firstLine="708"/>
        <w:jc w:val="center"/>
      </w:pPr>
    </w:p>
    <w:tbl>
      <w:tblPr>
        <w:tblW w:w="9540" w:type="dxa"/>
        <w:tblInd w:w="108" w:type="dxa"/>
        <w:tblLayout w:type="fixed"/>
        <w:tblLook w:val="0000"/>
      </w:tblPr>
      <w:tblGrid>
        <w:gridCol w:w="540"/>
        <w:gridCol w:w="4280"/>
        <w:gridCol w:w="3100"/>
        <w:gridCol w:w="1620"/>
      </w:tblGrid>
      <w:tr w:rsidR="00752764" w:rsidTr="00454EE4">
        <w:trPr>
          <w:trHeight w:val="91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752764" w:rsidRDefault="00752764" w:rsidP="00013864">
            <w:pPr>
              <w:jc w:val="center"/>
            </w:pPr>
            <w:r>
              <w:t>№ п/п</w:t>
            </w:r>
          </w:p>
        </w:tc>
        <w:tc>
          <w:tcPr>
            <w:tcW w:w="4280" w:type="dxa"/>
            <w:vMerge w:val="restart"/>
            <w:tcBorders>
              <w:top w:val="single" w:sz="4" w:space="0" w:color="auto"/>
              <w:left w:val="single" w:sz="4" w:space="0" w:color="auto"/>
              <w:bottom w:val="single" w:sz="4" w:space="0" w:color="auto"/>
              <w:right w:val="single" w:sz="4" w:space="0" w:color="auto"/>
            </w:tcBorders>
            <w:vAlign w:val="center"/>
          </w:tcPr>
          <w:p w:rsidR="00752764" w:rsidRDefault="00752764" w:rsidP="00013864">
            <w:pPr>
              <w:jc w:val="center"/>
            </w:pPr>
            <w:r>
              <w:t>Наименование муниципальной услуги</w:t>
            </w:r>
          </w:p>
        </w:tc>
        <w:tc>
          <w:tcPr>
            <w:tcW w:w="3100" w:type="dxa"/>
            <w:vMerge w:val="restart"/>
            <w:tcBorders>
              <w:top w:val="single" w:sz="4" w:space="0" w:color="auto"/>
              <w:left w:val="single" w:sz="4" w:space="0" w:color="auto"/>
              <w:bottom w:val="single" w:sz="4" w:space="0" w:color="auto"/>
              <w:right w:val="single" w:sz="4" w:space="0" w:color="auto"/>
            </w:tcBorders>
            <w:vAlign w:val="center"/>
          </w:tcPr>
          <w:p w:rsidR="00752764" w:rsidRDefault="00752764" w:rsidP="00013864">
            <w:pPr>
              <w:jc w:val="center"/>
            </w:pPr>
            <w:r>
              <w:t>Исполнители муниципальной услуги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52764" w:rsidRDefault="00752764" w:rsidP="00013864">
            <w:pPr>
              <w:jc w:val="center"/>
            </w:pPr>
            <w:r>
              <w:t>Потребители муниципальной услуги</w:t>
            </w:r>
          </w:p>
        </w:tc>
      </w:tr>
      <w:tr w:rsidR="00752764" w:rsidTr="00454EE4">
        <w:trPr>
          <w:trHeight w:val="285"/>
        </w:trPr>
        <w:tc>
          <w:tcPr>
            <w:tcW w:w="540" w:type="dxa"/>
            <w:vMerge/>
            <w:tcBorders>
              <w:top w:val="single" w:sz="4" w:space="0" w:color="auto"/>
              <w:left w:val="single" w:sz="4" w:space="0" w:color="auto"/>
              <w:bottom w:val="single" w:sz="4" w:space="0" w:color="auto"/>
              <w:right w:val="single" w:sz="4" w:space="0" w:color="auto"/>
            </w:tcBorders>
            <w:vAlign w:val="center"/>
          </w:tcPr>
          <w:p w:rsidR="00752764" w:rsidRDefault="00752764" w:rsidP="00013864"/>
        </w:tc>
        <w:tc>
          <w:tcPr>
            <w:tcW w:w="4280" w:type="dxa"/>
            <w:vMerge/>
            <w:tcBorders>
              <w:top w:val="single" w:sz="4" w:space="0" w:color="auto"/>
              <w:left w:val="single" w:sz="4" w:space="0" w:color="auto"/>
              <w:bottom w:val="single" w:sz="4" w:space="0" w:color="auto"/>
              <w:right w:val="single" w:sz="4" w:space="0" w:color="auto"/>
            </w:tcBorders>
            <w:vAlign w:val="center"/>
          </w:tcPr>
          <w:p w:rsidR="00752764" w:rsidRDefault="00752764" w:rsidP="00013864"/>
        </w:tc>
        <w:tc>
          <w:tcPr>
            <w:tcW w:w="3100" w:type="dxa"/>
            <w:vMerge/>
            <w:tcBorders>
              <w:top w:val="single" w:sz="4" w:space="0" w:color="auto"/>
              <w:left w:val="single" w:sz="4" w:space="0" w:color="auto"/>
              <w:bottom w:val="single" w:sz="4" w:space="0" w:color="auto"/>
              <w:right w:val="single" w:sz="4" w:space="0" w:color="auto"/>
            </w:tcBorders>
            <w:vAlign w:val="center"/>
          </w:tcPr>
          <w:p w:rsidR="00752764" w:rsidRDefault="00752764" w:rsidP="00013864"/>
        </w:tc>
        <w:tc>
          <w:tcPr>
            <w:tcW w:w="1620" w:type="dxa"/>
            <w:vMerge/>
            <w:tcBorders>
              <w:top w:val="single" w:sz="4" w:space="0" w:color="auto"/>
              <w:left w:val="single" w:sz="4" w:space="0" w:color="auto"/>
              <w:bottom w:val="single" w:sz="4" w:space="0" w:color="auto"/>
              <w:right w:val="single" w:sz="4" w:space="0" w:color="auto"/>
            </w:tcBorders>
            <w:vAlign w:val="center"/>
          </w:tcPr>
          <w:p w:rsidR="00752764" w:rsidRDefault="00752764" w:rsidP="00013864"/>
        </w:tc>
      </w:tr>
      <w:tr w:rsidR="00752764" w:rsidTr="00454EE4">
        <w:trPr>
          <w:trHeight w:val="1056"/>
        </w:trPr>
        <w:tc>
          <w:tcPr>
            <w:tcW w:w="540" w:type="dxa"/>
            <w:tcBorders>
              <w:top w:val="single" w:sz="4" w:space="0" w:color="auto"/>
              <w:left w:val="single" w:sz="4" w:space="0" w:color="auto"/>
              <w:bottom w:val="single" w:sz="4" w:space="0" w:color="auto"/>
              <w:right w:val="single" w:sz="4" w:space="0" w:color="auto"/>
            </w:tcBorders>
          </w:tcPr>
          <w:p w:rsidR="00752764" w:rsidRDefault="00752764" w:rsidP="00013864">
            <w:r>
              <w:t>1.</w:t>
            </w:r>
          </w:p>
        </w:tc>
        <w:tc>
          <w:tcPr>
            <w:tcW w:w="4280" w:type="dxa"/>
            <w:tcBorders>
              <w:top w:val="single" w:sz="4" w:space="0" w:color="auto"/>
              <w:left w:val="nil"/>
              <w:bottom w:val="single" w:sz="4" w:space="0" w:color="auto"/>
              <w:right w:val="single" w:sz="4" w:space="0" w:color="auto"/>
            </w:tcBorders>
          </w:tcPr>
          <w:p w:rsidR="00752764" w:rsidRDefault="00234300" w:rsidP="00013864">
            <w:r>
              <w:t>Выдача справок в администрации Линёвского городского поселения</w:t>
            </w:r>
          </w:p>
        </w:tc>
        <w:tc>
          <w:tcPr>
            <w:tcW w:w="3100" w:type="dxa"/>
            <w:tcBorders>
              <w:top w:val="single" w:sz="4" w:space="0" w:color="auto"/>
              <w:left w:val="nil"/>
              <w:bottom w:val="single" w:sz="4" w:space="0" w:color="auto"/>
              <w:right w:val="single" w:sz="4" w:space="0" w:color="auto"/>
            </w:tcBorders>
          </w:tcPr>
          <w:p w:rsidR="00752764" w:rsidRDefault="00D75D86" w:rsidP="0001386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752764" w:rsidRDefault="00752764" w:rsidP="00013864">
            <w:pPr>
              <w:jc w:val="center"/>
            </w:pPr>
            <w:r>
              <w:t>физические и юридические лица</w:t>
            </w:r>
          </w:p>
        </w:tc>
      </w:tr>
      <w:tr w:rsidR="00752764" w:rsidTr="00454EE4">
        <w:trPr>
          <w:trHeight w:val="1152"/>
        </w:trPr>
        <w:tc>
          <w:tcPr>
            <w:tcW w:w="540" w:type="dxa"/>
            <w:tcBorders>
              <w:top w:val="single" w:sz="4" w:space="0" w:color="auto"/>
              <w:left w:val="single" w:sz="4" w:space="0" w:color="auto"/>
              <w:bottom w:val="single" w:sz="4" w:space="0" w:color="auto"/>
              <w:right w:val="single" w:sz="4" w:space="0" w:color="auto"/>
            </w:tcBorders>
            <w:noWrap/>
          </w:tcPr>
          <w:p w:rsidR="00752764" w:rsidRDefault="00752764" w:rsidP="00013864">
            <w:r>
              <w:t>2.</w:t>
            </w:r>
          </w:p>
        </w:tc>
        <w:tc>
          <w:tcPr>
            <w:tcW w:w="4280" w:type="dxa"/>
            <w:tcBorders>
              <w:top w:val="single" w:sz="4" w:space="0" w:color="auto"/>
              <w:left w:val="single" w:sz="4" w:space="0" w:color="auto"/>
              <w:bottom w:val="single" w:sz="4" w:space="0" w:color="auto"/>
              <w:right w:val="single" w:sz="4" w:space="0" w:color="auto"/>
            </w:tcBorders>
          </w:tcPr>
          <w:p w:rsidR="00752764" w:rsidRDefault="00234300" w:rsidP="00234300">
            <w:pPr>
              <w:jc w:val="both"/>
            </w:pPr>
            <w:r>
              <w:t>Выдача выписок из похозяйственных книг, подтверждающих наличие подсобного хозяйства</w:t>
            </w:r>
          </w:p>
        </w:tc>
        <w:tc>
          <w:tcPr>
            <w:tcW w:w="3100" w:type="dxa"/>
            <w:tcBorders>
              <w:top w:val="single" w:sz="4" w:space="0" w:color="auto"/>
              <w:left w:val="single" w:sz="4" w:space="0" w:color="auto"/>
              <w:bottom w:val="single" w:sz="4" w:space="0" w:color="auto"/>
              <w:right w:val="single" w:sz="4" w:space="0" w:color="auto"/>
            </w:tcBorders>
          </w:tcPr>
          <w:p w:rsidR="00752764" w:rsidRDefault="00D75D86" w:rsidP="00013864">
            <w:pPr>
              <w:jc w:val="center"/>
            </w:pPr>
            <w:r>
              <w:t>Администрация Линевского городского поселения</w:t>
            </w:r>
          </w:p>
        </w:tc>
        <w:tc>
          <w:tcPr>
            <w:tcW w:w="1620" w:type="dxa"/>
            <w:tcBorders>
              <w:top w:val="single" w:sz="4" w:space="0" w:color="auto"/>
              <w:left w:val="single" w:sz="4" w:space="0" w:color="auto"/>
              <w:bottom w:val="single" w:sz="4" w:space="0" w:color="auto"/>
              <w:right w:val="single" w:sz="4" w:space="0" w:color="auto"/>
            </w:tcBorders>
          </w:tcPr>
          <w:p w:rsidR="00752764" w:rsidRDefault="00752764" w:rsidP="00013864">
            <w:pPr>
              <w:jc w:val="center"/>
            </w:pPr>
            <w:r>
              <w:t>физические и юридические лица</w:t>
            </w:r>
          </w:p>
        </w:tc>
      </w:tr>
      <w:tr w:rsidR="00752764" w:rsidTr="00454EE4">
        <w:trPr>
          <w:trHeight w:val="1166"/>
        </w:trPr>
        <w:tc>
          <w:tcPr>
            <w:tcW w:w="540" w:type="dxa"/>
            <w:tcBorders>
              <w:top w:val="single" w:sz="4" w:space="0" w:color="auto"/>
              <w:left w:val="single" w:sz="4" w:space="0" w:color="auto"/>
              <w:bottom w:val="single" w:sz="4" w:space="0" w:color="auto"/>
              <w:right w:val="single" w:sz="4" w:space="0" w:color="auto"/>
            </w:tcBorders>
          </w:tcPr>
          <w:p w:rsidR="00752764" w:rsidRDefault="00752764" w:rsidP="00013864">
            <w:r>
              <w:t>3.</w:t>
            </w:r>
          </w:p>
        </w:tc>
        <w:tc>
          <w:tcPr>
            <w:tcW w:w="4280" w:type="dxa"/>
            <w:tcBorders>
              <w:top w:val="single" w:sz="4" w:space="0" w:color="auto"/>
              <w:left w:val="nil"/>
              <w:bottom w:val="single" w:sz="4" w:space="0" w:color="auto"/>
              <w:right w:val="single" w:sz="4" w:space="0" w:color="auto"/>
            </w:tcBorders>
          </w:tcPr>
          <w:p w:rsidR="00234300" w:rsidRPr="00234300" w:rsidRDefault="00234300" w:rsidP="00234300">
            <w:pPr>
              <w:tabs>
                <w:tab w:val="left" w:pos="7200"/>
              </w:tabs>
            </w:pPr>
            <w:r w:rsidRPr="00234300">
              <w:t>Предоставление информации об очередности предоставления                                              жилых помещений на условиях социального найма</w:t>
            </w:r>
          </w:p>
          <w:p w:rsidR="00752764" w:rsidRDefault="00752764" w:rsidP="00013864">
            <w:pPr>
              <w:pStyle w:val="ConsPlusTitle"/>
              <w:tabs>
                <w:tab w:val="left" w:pos="0"/>
                <w:tab w:val="left" w:pos="142"/>
                <w:tab w:val="left" w:pos="1701"/>
                <w:tab w:val="left" w:pos="2127"/>
              </w:tabs>
              <w:rPr>
                <w:rFonts w:ascii="Times New Roman" w:hAnsi="Times New Roman" w:cs="Times New Roman"/>
                <w:b w:val="0"/>
                <w:sz w:val="24"/>
                <w:szCs w:val="24"/>
              </w:rPr>
            </w:pPr>
          </w:p>
        </w:tc>
        <w:tc>
          <w:tcPr>
            <w:tcW w:w="3100" w:type="dxa"/>
            <w:tcBorders>
              <w:top w:val="single" w:sz="4" w:space="0" w:color="auto"/>
              <w:left w:val="nil"/>
              <w:bottom w:val="single" w:sz="4" w:space="0" w:color="auto"/>
              <w:right w:val="single" w:sz="4" w:space="0" w:color="auto"/>
            </w:tcBorders>
          </w:tcPr>
          <w:p w:rsidR="00752764" w:rsidRDefault="00D75D86" w:rsidP="0001386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752764" w:rsidRDefault="00752764" w:rsidP="00013864">
            <w:pPr>
              <w:jc w:val="center"/>
            </w:pPr>
            <w:r>
              <w:t>физические и юридические лица</w:t>
            </w:r>
          </w:p>
        </w:tc>
      </w:tr>
      <w:tr w:rsidR="00752764" w:rsidTr="00454EE4">
        <w:trPr>
          <w:trHeight w:val="1522"/>
        </w:trPr>
        <w:tc>
          <w:tcPr>
            <w:tcW w:w="540" w:type="dxa"/>
            <w:tcBorders>
              <w:top w:val="single" w:sz="4" w:space="0" w:color="auto"/>
              <w:left w:val="single" w:sz="4" w:space="0" w:color="auto"/>
              <w:bottom w:val="single" w:sz="4" w:space="0" w:color="auto"/>
              <w:right w:val="single" w:sz="4" w:space="0" w:color="auto"/>
            </w:tcBorders>
          </w:tcPr>
          <w:p w:rsidR="00752764" w:rsidRDefault="00752764" w:rsidP="00013864">
            <w:r>
              <w:t>4.</w:t>
            </w:r>
          </w:p>
        </w:tc>
        <w:tc>
          <w:tcPr>
            <w:tcW w:w="4280" w:type="dxa"/>
            <w:tcBorders>
              <w:top w:val="single" w:sz="4" w:space="0" w:color="auto"/>
              <w:left w:val="single" w:sz="4" w:space="0" w:color="auto"/>
              <w:bottom w:val="single" w:sz="4" w:space="0" w:color="auto"/>
              <w:right w:val="single" w:sz="4" w:space="0" w:color="auto"/>
            </w:tcBorders>
          </w:tcPr>
          <w:p w:rsidR="00234300" w:rsidRPr="00B67E67" w:rsidRDefault="00234300" w:rsidP="00234300">
            <w:pPr>
              <w:jc w:val="both"/>
            </w:pPr>
            <w:r>
              <w:t>Постановка граждан на учет в качестве нуждающихся в жилых помещениях»</w:t>
            </w:r>
          </w:p>
          <w:p w:rsidR="00752764" w:rsidRDefault="00752764" w:rsidP="00013864">
            <w:pPr>
              <w:ind w:hanging="108"/>
            </w:pPr>
          </w:p>
        </w:tc>
        <w:tc>
          <w:tcPr>
            <w:tcW w:w="3100" w:type="dxa"/>
            <w:tcBorders>
              <w:top w:val="single" w:sz="4" w:space="0" w:color="auto"/>
              <w:left w:val="single" w:sz="4" w:space="0" w:color="auto"/>
              <w:bottom w:val="single" w:sz="4" w:space="0" w:color="auto"/>
              <w:right w:val="single" w:sz="4" w:space="0" w:color="auto"/>
            </w:tcBorders>
          </w:tcPr>
          <w:p w:rsidR="00752764" w:rsidRDefault="00D75D86" w:rsidP="00013864">
            <w:pPr>
              <w:jc w:val="center"/>
            </w:pPr>
            <w:r>
              <w:t>Администрация Линевского городского поселения</w:t>
            </w:r>
          </w:p>
        </w:tc>
        <w:tc>
          <w:tcPr>
            <w:tcW w:w="1620" w:type="dxa"/>
            <w:tcBorders>
              <w:top w:val="single" w:sz="4" w:space="0" w:color="auto"/>
              <w:left w:val="single" w:sz="4" w:space="0" w:color="auto"/>
              <w:bottom w:val="single" w:sz="4" w:space="0" w:color="auto"/>
              <w:right w:val="single" w:sz="4" w:space="0" w:color="auto"/>
            </w:tcBorders>
          </w:tcPr>
          <w:p w:rsidR="00752764" w:rsidRDefault="00752764" w:rsidP="00013864">
            <w:pPr>
              <w:jc w:val="center"/>
            </w:pPr>
            <w:r>
              <w:t>физические и юридические лица</w:t>
            </w:r>
          </w:p>
        </w:tc>
      </w:tr>
      <w:tr w:rsidR="00D75D86" w:rsidTr="00454EE4">
        <w:trPr>
          <w:trHeight w:val="70"/>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5.</w:t>
            </w:r>
          </w:p>
        </w:tc>
        <w:tc>
          <w:tcPr>
            <w:tcW w:w="4280" w:type="dxa"/>
            <w:tcBorders>
              <w:top w:val="single" w:sz="4" w:space="0" w:color="auto"/>
              <w:left w:val="single" w:sz="4" w:space="0" w:color="auto"/>
              <w:bottom w:val="single" w:sz="4" w:space="0" w:color="auto"/>
              <w:right w:val="single" w:sz="4" w:space="0" w:color="auto"/>
            </w:tcBorders>
          </w:tcPr>
          <w:p w:rsidR="00D75D86" w:rsidRPr="00871272" w:rsidRDefault="00D75D86" w:rsidP="00953644">
            <w:pPr>
              <w:jc w:val="both"/>
            </w:pPr>
            <w:r w:rsidRPr="00871272">
              <w:t>Предоставление разрешения о согласовании архитектурно – градостроительного облика объекта</w:t>
            </w:r>
          </w:p>
        </w:tc>
        <w:tc>
          <w:tcPr>
            <w:tcW w:w="3100" w:type="dxa"/>
            <w:tcBorders>
              <w:top w:val="single" w:sz="4" w:space="0" w:color="auto"/>
              <w:left w:val="single" w:sz="4" w:space="0" w:color="auto"/>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single" w:sz="4" w:space="0" w:color="auto"/>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2147"/>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6.</w:t>
            </w:r>
          </w:p>
        </w:tc>
        <w:tc>
          <w:tcPr>
            <w:tcW w:w="4280" w:type="dxa"/>
            <w:tcBorders>
              <w:top w:val="single" w:sz="4" w:space="0" w:color="auto"/>
              <w:left w:val="single" w:sz="4" w:space="0" w:color="auto"/>
              <w:bottom w:val="single" w:sz="4" w:space="0" w:color="auto"/>
              <w:right w:val="single" w:sz="4" w:space="0" w:color="auto"/>
            </w:tcBorders>
          </w:tcPr>
          <w:p w:rsidR="00D75D86" w:rsidRPr="00871272" w:rsidRDefault="00D75D86" w:rsidP="00953644">
            <w:pPr>
              <w:jc w:val="both"/>
            </w:pPr>
            <w:r w:rsidRPr="00871272">
              <w:t>Выдача разрешения на проведение земляных работ</w:t>
            </w:r>
          </w:p>
        </w:tc>
        <w:tc>
          <w:tcPr>
            <w:tcW w:w="3100" w:type="dxa"/>
            <w:tcBorders>
              <w:top w:val="single" w:sz="4" w:space="0" w:color="auto"/>
              <w:left w:val="single" w:sz="4" w:space="0" w:color="auto"/>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single" w:sz="4" w:space="0" w:color="auto"/>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349"/>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7.</w:t>
            </w:r>
          </w:p>
        </w:tc>
        <w:tc>
          <w:tcPr>
            <w:tcW w:w="4280" w:type="dxa"/>
            <w:tcBorders>
              <w:top w:val="single" w:sz="4" w:space="0" w:color="auto"/>
              <w:left w:val="nil"/>
              <w:bottom w:val="single" w:sz="4" w:space="0" w:color="auto"/>
              <w:right w:val="single" w:sz="4" w:space="0" w:color="auto"/>
            </w:tcBorders>
          </w:tcPr>
          <w:p w:rsidR="00D75D86" w:rsidRDefault="00D75D86" w:rsidP="00013864">
            <w:r>
              <w:t>Выдача порубочного билета и (или) разрешения на вырубку или пересадку зеленых насаждений на территории  Линёвского городского поселения</w:t>
            </w:r>
          </w:p>
        </w:tc>
        <w:tc>
          <w:tcPr>
            <w:tcW w:w="3100" w:type="dxa"/>
            <w:tcBorders>
              <w:top w:val="single" w:sz="4" w:space="0" w:color="auto"/>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single" w:sz="4" w:space="0" w:color="auto"/>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430"/>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lastRenderedPageBreak/>
              <w:t>8.</w:t>
            </w:r>
          </w:p>
        </w:tc>
        <w:tc>
          <w:tcPr>
            <w:tcW w:w="4280" w:type="dxa"/>
            <w:tcBorders>
              <w:top w:val="single" w:sz="4" w:space="0" w:color="auto"/>
              <w:left w:val="nil"/>
              <w:bottom w:val="single" w:sz="4" w:space="0" w:color="auto"/>
              <w:right w:val="single" w:sz="4" w:space="0" w:color="auto"/>
            </w:tcBorders>
          </w:tcPr>
          <w:p w:rsidR="00D75D86" w:rsidRPr="00A67D76" w:rsidRDefault="00D75D86" w:rsidP="00953644">
            <w:pPr>
              <w:jc w:val="both"/>
            </w:pPr>
            <w:r w:rsidRPr="00A67D76">
              <w:t>Предоставление разрешения на условно разрешенный вид использования земельного участка или объекта капитального строительства</w:t>
            </w:r>
          </w:p>
        </w:tc>
        <w:tc>
          <w:tcPr>
            <w:tcW w:w="3100" w:type="dxa"/>
            <w:tcBorders>
              <w:top w:val="single" w:sz="4" w:space="0" w:color="auto"/>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430"/>
        </w:trPr>
        <w:tc>
          <w:tcPr>
            <w:tcW w:w="540" w:type="dxa"/>
            <w:tcBorders>
              <w:top w:val="nil"/>
              <w:left w:val="single" w:sz="4" w:space="0" w:color="auto"/>
              <w:bottom w:val="single" w:sz="4" w:space="0" w:color="auto"/>
              <w:right w:val="single" w:sz="4" w:space="0" w:color="auto"/>
            </w:tcBorders>
          </w:tcPr>
          <w:p w:rsidR="00D75D86" w:rsidRDefault="00D75D86" w:rsidP="00013864">
            <w:r>
              <w:t>9.</w:t>
            </w:r>
          </w:p>
        </w:tc>
        <w:tc>
          <w:tcPr>
            <w:tcW w:w="4280" w:type="dxa"/>
            <w:tcBorders>
              <w:top w:val="single" w:sz="4" w:space="0" w:color="auto"/>
              <w:left w:val="nil"/>
              <w:bottom w:val="single" w:sz="4" w:space="0" w:color="auto"/>
              <w:right w:val="single" w:sz="4" w:space="0" w:color="auto"/>
            </w:tcBorders>
          </w:tcPr>
          <w:p w:rsidR="00D75D86" w:rsidRPr="00A67D76" w:rsidRDefault="00D75D86" w:rsidP="00953644">
            <w:pPr>
              <w:jc w:val="both"/>
            </w:pPr>
            <w:r>
              <w:t>Осуществление муниципального контроля за сохранностью автомобильных дорог местного значения в границах Линёвского городского поселения</w:t>
            </w:r>
          </w:p>
        </w:tc>
        <w:tc>
          <w:tcPr>
            <w:tcW w:w="3100" w:type="dxa"/>
            <w:tcBorders>
              <w:top w:val="nil"/>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430"/>
        </w:trPr>
        <w:tc>
          <w:tcPr>
            <w:tcW w:w="540" w:type="dxa"/>
            <w:tcBorders>
              <w:top w:val="nil"/>
              <w:left w:val="single" w:sz="4" w:space="0" w:color="auto"/>
              <w:bottom w:val="single" w:sz="4" w:space="0" w:color="auto"/>
              <w:right w:val="single" w:sz="4" w:space="0" w:color="auto"/>
            </w:tcBorders>
          </w:tcPr>
          <w:p w:rsidR="00D75D86" w:rsidRDefault="00D75D86" w:rsidP="00013864">
            <w:r>
              <w:t>10.</w:t>
            </w:r>
          </w:p>
        </w:tc>
        <w:tc>
          <w:tcPr>
            <w:tcW w:w="4280" w:type="dxa"/>
            <w:tcBorders>
              <w:top w:val="single" w:sz="4" w:space="0" w:color="auto"/>
              <w:left w:val="nil"/>
              <w:bottom w:val="single" w:sz="4" w:space="0" w:color="auto"/>
              <w:right w:val="single" w:sz="4" w:space="0" w:color="auto"/>
            </w:tcBorders>
          </w:tcPr>
          <w:p w:rsidR="00D75D86" w:rsidRPr="007C1188" w:rsidRDefault="00D75D86" w:rsidP="00953644">
            <w:pPr>
              <w:jc w:val="both"/>
            </w:pPr>
            <w:r w:rsidRPr="007C1188">
              <w:rPr>
                <w:bCs/>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c>
          <w:tcPr>
            <w:tcW w:w="3100" w:type="dxa"/>
            <w:tcBorders>
              <w:top w:val="nil"/>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430"/>
        </w:trPr>
        <w:tc>
          <w:tcPr>
            <w:tcW w:w="540" w:type="dxa"/>
            <w:tcBorders>
              <w:top w:val="nil"/>
              <w:left w:val="single" w:sz="4" w:space="0" w:color="auto"/>
              <w:bottom w:val="single" w:sz="4" w:space="0" w:color="auto"/>
              <w:right w:val="single" w:sz="4" w:space="0" w:color="auto"/>
            </w:tcBorders>
          </w:tcPr>
          <w:p w:rsidR="00D75D86" w:rsidRDefault="00D75D86" w:rsidP="00013864">
            <w:r>
              <w:t>11.</w:t>
            </w:r>
          </w:p>
        </w:tc>
        <w:tc>
          <w:tcPr>
            <w:tcW w:w="4280" w:type="dxa"/>
            <w:tcBorders>
              <w:top w:val="single" w:sz="4" w:space="0" w:color="auto"/>
              <w:left w:val="nil"/>
              <w:bottom w:val="single" w:sz="4" w:space="0" w:color="auto"/>
              <w:right w:val="single" w:sz="4" w:space="0" w:color="auto"/>
            </w:tcBorders>
          </w:tcPr>
          <w:p w:rsidR="00D75D86" w:rsidRPr="007C1188" w:rsidRDefault="00D75D86" w:rsidP="00953644">
            <w:pPr>
              <w:jc w:val="both"/>
            </w:pPr>
            <w:r w:rsidRPr="007C1188">
              <w:rPr>
                <w:bCs/>
              </w:rPr>
              <w:t>Утверждение схемы расположения земельного участка на кадастровом плане территории</w:t>
            </w:r>
          </w:p>
        </w:tc>
        <w:tc>
          <w:tcPr>
            <w:tcW w:w="3100" w:type="dxa"/>
            <w:tcBorders>
              <w:top w:val="nil"/>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430"/>
        </w:trPr>
        <w:tc>
          <w:tcPr>
            <w:tcW w:w="540" w:type="dxa"/>
            <w:tcBorders>
              <w:top w:val="nil"/>
              <w:left w:val="single" w:sz="4" w:space="0" w:color="auto"/>
              <w:bottom w:val="single" w:sz="4" w:space="0" w:color="auto"/>
              <w:right w:val="single" w:sz="4" w:space="0" w:color="auto"/>
            </w:tcBorders>
          </w:tcPr>
          <w:p w:rsidR="00D75D86" w:rsidRDefault="00D75D86" w:rsidP="00013864">
            <w:r>
              <w:t>12.</w:t>
            </w:r>
          </w:p>
        </w:tc>
        <w:tc>
          <w:tcPr>
            <w:tcW w:w="4280" w:type="dxa"/>
            <w:tcBorders>
              <w:top w:val="single" w:sz="4" w:space="0" w:color="auto"/>
              <w:left w:val="nil"/>
              <w:bottom w:val="single" w:sz="4" w:space="0" w:color="auto"/>
              <w:right w:val="single" w:sz="4" w:space="0" w:color="auto"/>
            </w:tcBorders>
          </w:tcPr>
          <w:p w:rsidR="00D75D86" w:rsidRPr="007C1188" w:rsidRDefault="00D75D86" w:rsidP="00953644">
            <w:pPr>
              <w:jc w:val="both"/>
            </w:pPr>
            <w:r w:rsidRPr="007C1188">
              <w:t>Предоставление земельных участков в собственность бесплатно льготным категориям граждан</w:t>
            </w:r>
          </w:p>
        </w:tc>
        <w:tc>
          <w:tcPr>
            <w:tcW w:w="3100" w:type="dxa"/>
            <w:tcBorders>
              <w:top w:val="nil"/>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389"/>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13.</w:t>
            </w:r>
          </w:p>
        </w:tc>
        <w:tc>
          <w:tcPr>
            <w:tcW w:w="4280" w:type="dxa"/>
            <w:tcBorders>
              <w:top w:val="single" w:sz="4" w:space="0" w:color="auto"/>
              <w:left w:val="single" w:sz="4" w:space="0" w:color="auto"/>
              <w:bottom w:val="single" w:sz="4" w:space="0" w:color="auto"/>
              <w:right w:val="single" w:sz="4" w:space="0" w:color="auto"/>
            </w:tcBorders>
          </w:tcPr>
          <w:p w:rsidR="00D75D86" w:rsidRPr="00575A86" w:rsidRDefault="00D75D86" w:rsidP="00953644">
            <w:pPr>
              <w:jc w:val="both"/>
            </w:pPr>
            <w:r w:rsidRPr="00575A86">
              <w:t>О внесении изменений в административный регламент исполнения муниципальной функции по осуществлению муниципального земельного контроля на территории Линевского городского поселения Жирновского муниципального района Волгоградской области, утвержденный постановлением главы Линевского городского поселения Жирновского муниципального района Волгоградской области от 24.10.2011 № 100/2</w:t>
            </w:r>
          </w:p>
        </w:tc>
        <w:tc>
          <w:tcPr>
            <w:tcW w:w="3100" w:type="dxa"/>
            <w:tcBorders>
              <w:top w:val="single" w:sz="4" w:space="0" w:color="auto"/>
              <w:left w:val="single" w:sz="4" w:space="0" w:color="auto"/>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single" w:sz="4" w:space="0" w:color="auto"/>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094"/>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14.</w:t>
            </w:r>
          </w:p>
        </w:tc>
        <w:tc>
          <w:tcPr>
            <w:tcW w:w="4280" w:type="dxa"/>
            <w:tcBorders>
              <w:top w:val="single" w:sz="4" w:space="0" w:color="auto"/>
              <w:left w:val="nil"/>
              <w:bottom w:val="single" w:sz="4" w:space="0" w:color="auto"/>
              <w:right w:val="single" w:sz="4" w:space="0" w:color="auto"/>
            </w:tcBorders>
            <w:shd w:val="clear" w:color="auto" w:fill="auto"/>
          </w:tcPr>
          <w:p w:rsidR="00D75D86" w:rsidRPr="00575A86" w:rsidRDefault="00D75D86" w:rsidP="00DF3CC1">
            <w:pPr>
              <w:jc w:val="both"/>
              <w:rPr>
                <w:bCs/>
                <w:color w:val="000000"/>
              </w:rPr>
            </w:pPr>
            <w:r w:rsidRPr="00575A86">
              <w:rPr>
                <w:bCs/>
                <w:color w:val="000000"/>
              </w:rPr>
              <w:t xml:space="preserve">Выдача разрешения на проведение ярмарки на земельных участках, находящихся в муниципальной собственности </w:t>
            </w:r>
            <w:r>
              <w:rPr>
                <w:bCs/>
                <w:color w:val="000000"/>
              </w:rPr>
              <w:t xml:space="preserve"> </w:t>
            </w:r>
            <w:r w:rsidRPr="00575A86">
              <w:rPr>
                <w:bCs/>
                <w:color w:val="000000"/>
              </w:rPr>
              <w:t xml:space="preserve">и земельных участках, государственная собственность </w:t>
            </w:r>
            <w:r>
              <w:rPr>
                <w:bCs/>
                <w:color w:val="000000"/>
              </w:rPr>
              <w:t xml:space="preserve"> </w:t>
            </w:r>
            <w:r w:rsidRPr="00575A86">
              <w:rPr>
                <w:bCs/>
                <w:color w:val="000000"/>
              </w:rPr>
              <w:t xml:space="preserve">на которые не разграничена, находящихся </w:t>
            </w:r>
            <w:r w:rsidRPr="00575A86">
              <w:rPr>
                <w:bCs/>
                <w:color w:val="000000"/>
              </w:rPr>
              <w:lastRenderedPageBreak/>
              <w:t xml:space="preserve">на </w:t>
            </w:r>
            <w:r>
              <w:rPr>
                <w:bCs/>
                <w:color w:val="000000"/>
              </w:rPr>
              <w:t xml:space="preserve"> </w:t>
            </w:r>
            <w:r w:rsidRPr="00575A86">
              <w:rPr>
                <w:bCs/>
                <w:color w:val="000000"/>
              </w:rPr>
              <w:t>территории Линёвского городского поселения</w:t>
            </w:r>
            <w:r>
              <w:rPr>
                <w:bCs/>
                <w:color w:val="000000"/>
              </w:rPr>
              <w:t xml:space="preserve"> Жирновского </w:t>
            </w:r>
            <w:r w:rsidRPr="00575A86">
              <w:rPr>
                <w:bCs/>
                <w:color w:val="000000"/>
              </w:rPr>
              <w:t>муниципально</w:t>
            </w:r>
            <w:r>
              <w:rPr>
                <w:bCs/>
                <w:color w:val="000000"/>
              </w:rPr>
              <w:t>го района Волгоградской области</w:t>
            </w:r>
          </w:p>
          <w:p w:rsidR="00D75D86" w:rsidRPr="007C1188" w:rsidRDefault="00D75D86" w:rsidP="00DF3CC1">
            <w:pPr>
              <w:jc w:val="both"/>
            </w:pPr>
          </w:p>
        </w:tc>
        <w:tc>
          <w:tcPr>
            <w:tcW w:w="3100" w:type="dxa"/>
            <w:tcBorders>
              <w:top w:val="single" w:sz="4" w:space="0" w:color="auto"/>
              <w:left w:val="nil"/>
              <w:bottom w:val="single" w:sz="4" w:space="0" w:color="auto"/>
              <w:right w:val="single" w:sz="4" w:space="0" w:color="auto"/>
            </w:tcBorders>
          </w:tcPr>
          <w:p w:rsidR="00D75D86" w:rsidRDefault="00D75D86" w:rsidP="00953644">
            <w:pPr>
              <w:jc w:val="center"/>
            </w:pPr>
            <w:r>
              <w:lastRenderedPageBreak/>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248"/>
        </w:trPr>
        <w:tc>
          <w:tcPr>
            <w:tcW w:w="540" w:type="dxa"/>
            <w:tcBorders>
              <w:top w:val="nil"/>
              <w:left w:val="single" w:sz="4" w:space="0" w:color="auto"/>
              <w:bottom w:val="single" w:sz="4" w:space="0" w:color="auto"/>
              <w:right w:val="single" w:sz="4" w:space="0" w:color="auto"/>
            </w:tcBorders>
          </w:tcPr>
          <w:p w:rsidR="00D75D86" w:rsidRDefault="00D75D86" w:rsidP="00013864">
            <w:r>
              <w:lastRenderedPageBreak/>
              <w:t>15.</w:t>
            </w:r>
          </w:p>
        </w:tc>
        <w:tc>
          <w:tcPr>
            <w:tcW w:w="4280" w:type="dxa"/>
            <w:tcBorders>
              <w:top w:val="single" w:sz="4" w:space="0" w:color="auto"/>
              <w:left w:val="nil"/>
              <w:bottom w:val="single" w:sz="4" w:space="0" w:color="auto"/>
              <w:right w:val="single" w:sz="4" w:space="0" w:color="auto"/>
            </w:tcBorders>
          </w:tcPr>
          <w:p w:rsidR="00D75D86" w:rsidRPr="00575A86" w:rsidRDefault="00D75D86" w:rsidP="00DF3CC1">
            <w:pPr>
              <w:jc w:val="both"/>
              <w:rPr>
                <w:bCs/>
                <w:color w:val="000000"/>
              </w:rPr>
            </w:pPr>
            <w:r>
              <w:t>Предоставление земельных участков, находящихся в муниципальной собственности Линевского городского поселения Жирновского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Линевского городского поселения  Жирновского муниципального района Волгоградской области</w:t>
            </w:r>
          </w:p>
        </w:tc>
        <w:tc>
          <w:tcPr>
            <w:tcW w:w="3100" w:type="dxa"/>
            <w:tcBorders>
              <w:top w:val="nil"/>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nil"/>
              <w:left w:val="nil"/>
              <w:bottom w:val="single" w:sz="4" w:space="0" w:color="auto"/>
              <w:right w:val="single" w:sz="4" w:space="0" w:color="auto"/>
            </w:tcBorders>
          </w:tcPr>
          <w:p w:rsidR="00D75D86" w:rsidRDefault="00D75D86" w:rsidP="00013864">
            <w:pPr>
              <w:jc w:val="center"/>
            </w:pPr>
            <w:r>
              <w:t>физические лица</w:t>
            </w:r>
          </w:p>
        </w:tc>
      </w:tr>
      <w:tr w:rsidR="00D75D86" w:rsidTr="00454EE4">
        <w:trPr>
          <w:trHeight w:val="1068"/>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16.</w:t>
            </w:r>
          </w:p>
        </w:tc>
        <w:tc>
          <w:tcPr>
            <w:tcW w:w="4280" w:type="dxa"/>
            <w:tcBorders>
              <w:top w:val="single" w:sz="4" w:space="0" w:color="auto"/>
              <w:left w:val="single" w:sz="4" w:space="0" w:color="auto"/>
              <w:bottom w:val="single" w:sz="4" w:space="0" w:color="auto"/>
              <w:right w:val="single" w:sz="4" w:space="0" w:color="auto"/>
            </w:tcBorders>
          </w:tcPr>
          <w:p w:rsidR="00D75D86" w:rsidRDefault="00D75D86" w:rsidP="00DF3CC1">
            <w:r w:rsidRPr="007D5EC6">
              <w:t>Предоставление земельных участков в собственность граждан бесплатно</w:t>
            </w:r>
          </w:p>
        </w:tc>
        <w:tc>
          <w:tcPr>
            <w:tcW w:w="3100" w:type="dxa"/>
            <w:tcBorders>
              <w:top w:val="single" w:sz="4" w:space="0" w:color="auto"/>
              <w:left w:val="single" w:sz="4" w:space="0" w:color="auto"/>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single" w:sz="4" w:space="0" w:color="auto"/>
              <w:bottom w:val="single" w:sz="4" w:space="0" w:color="auto"/>
              <w:right w:val="single" w:sz="4" w:space="0" w:color="auto"/>
            </w:tcBorders>
          </w:tcPr>
          <w:p w:rsidR="00D75D86" w:rsidRDefault="00D75D86" w:rsidP="00013864">
            <w:pPr>
              <w:jc w:val="center"/>
            </w:pPr>
          </w:p>
          <w:p w:rsidR="00D75D86" w:rsidRDefault="00D75D86" w:rsidP="00013864">
            <w:pPr>
              <w:jc w:val="center"/>
            </w:pPr>
            <w:r>
              <w:t>физические и юридические лица</w:t>
            </w:r>
          </w:p>
        </w:tc>
      </w:tr>
      <w:tr w:rsidR="00D75D86" w:rsidTr="00454EE4">
        <w:trPr>
          <w:trHeight w:val="1286"/>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17.</w:t>
            </w:r>
          </w:p>
        </w:tc>
        <w:tc>
          <w:tcPr>
            <w:tcW w:w="4280" w:type="dxa"/>
            <w:tcBorders>
              <w:top w:val="single" w:sz="4" w:space="0" w:color="auto"/>
              <w:left w:val="nil"/>
              <w:bottom w:val="single" w:sz="4" w:space="0" w:color="auto"/>
              <w:right w:val="single" w:sz="4" w:space="0" w:color="auto"/>
            </w:tcBorders>
          </w:tcPr>
          <w:p w:rsidR="00D75D86" w:rsidRPr="00234300" w:rsidRDefault="00D75D86" w:rsidP="00DF3CC1">
            <w:pPr>
              <w:pStyle w:val="a4"/>
              <w:ind w:left="0"/>
              <w:jc w:val="both"/>
              <w:rPr>
                <w:rFonts w:ascii="Times New Roman" w:hAnsi="Times New Roman" w:cs="Times New Roman"/>
                <w:b w:val="0"/>
                <w:color w:val="auto"/>
                <w:sz w:val="24"/>
                <w:szCs w:val="24"/>
              </w:rPr>
            </w:pPr>
            <w:r w:rsidRPr="00234300">
              <w:rPr>
                <w:rFonts w:ascii="Times New Roman" w:hAnsi="Times New Roman" w:cs="Times New Roman"/>
                <w:b w:val="0"/>
                <w:color w:val="auto"/>
                <w:sz w:val="24"/>
                <w:szCs w:val="24"/>
              </w:rPr>
              <w:t>Выдача разрешения на строительство объекта капитального строительства, продление срока действия разрешения на строительство</w:t>
            </w:r>
          </w:p>
        </w:tc>
        <w:tc>
          <w:tcPr>
            <w:tcW w:w="3100" w:type="dxa"/>
            <w:tcBorders>
              <w:top w:val="single" w:sz="4" w:space="0" w:color="auto"/>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w:t>
            </w:r>
          </w:p>
          <w:p w:rsidR="00D75D86" w:rsidRDefault="00D75D86" w:rsidP="00013864">
            <w:pPr>
              <w:jc w:val="center"/>
            </w:pPr>
            <w:r>
              <w:t>юридические лица</w:t>
            </w:r>
          </w:p>
        </w:tc>
      </w:tr>
      <w:tr w:rsidR="00D75D86" w:rsidTr="00454EE4">
        <w:trPr>
          <w:trHeight w:val="1428"/>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18.</w:t>
            </w:r>
          </w:p>
        </w:tc>
        <w:tc>
          <w:tcPr>
            <w:tcW w:w="4280" w:type="dxa"/>
            <w:tcBorders>
              <w:top w:val="single" w:sz="4" w:space="0" w:color="auto"/>
              <w:left w:val="nil"/>
              <w:bottom w:val="single" w:sz="4" w:space="0" w:color="auto"/>
              <w:right w:val="single" w:sz="4" w:space="0" w:color="auto"/>
            </w:tcBorders>
            <w:shd w:val="clear" w:color="auto" w:fill="auto"/>
          </w:tcPr>
          <w:p w:rsidR="00D75D86" w:rsidRPr="00234300" w:rsidRDefault="00D75D86" w:rsidP="00DF3CC1">
            <w:pPr>
              <w:pStyle w:val="a4"/>
              <w:ind w:left="0"/>
              <w:jc w:val="both"/>
              <w:rPr>
                <w:rFonts w:ascii="Times New Roman" w:hAnsi="Times New Roman" w:cs="Times New Roman"/>
                <w:b w:val="0"/>
                <w:color w:val="auto"/>
                <w:sz w:val="24"/>
                <w:szCs w:val="24"/>
              </w:rPr>
            </w:pPr>
            <w:r w:rsidRPr="00234300">
              <w:rPr>
                <w:rFonts w:ascii="Times New Roman" w:hAnsi="Times New Roman" w:cs="Times New Roman"/>
                <w:b w:val="0"/>
                <w:color w:val="auto"/>
                <w:sz w:val="24"/>
                <w:szCs w:val="24"/>
              </w:rPr>
              <w:t>Выдача градостроительного плана земельного участка</w:t>
            </w:r>
          </w:p>
        </w:tc>
        <w:tc>
          <w:tcPr>
            <w:tcW w:w="3100" w:type="dxa"/>
            <w:tcBorders>
              <w:top w:val="single" w:sz="4" w:space="0" w:color="auto"/>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428"/>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19.</w:t>
            </w:r>
          </w:p>
        </w:tc>
        <w:tc>
          <w:tcPr>
            <w:tcW w:w="4280" w:type="dxa"/>
            <w:tcBorders>
              <w:top w:val="single" w:sz="4" w:space="0" w:color="auto"/>
              <w:left w:val="nil"/>
              <w:bottom w:val="single" w:sz="4" w:space="0" w:color="auto"/>
              <w:right w:val="single" w:sz="4" w:space="0" w:color="auto"/>
            </w:tcBorders>
          </w:tcPr>
          <w:p w:rsidR="00D75D86" w:rsidRDefault="00D75D86" w:rsidP="00DF3CC1">
            <w:pPr>
              <w:jc w:val="both"/>
            </w:pPr>
            <w:r w:rsidRPr="00EC537D">
              <w:t>Выдача разрешения на ввод объекта в эксплуатацию</w:t>
            </w:r>
          </w:p>
        </w:tc>
        <w:tc>
          <w:tcPr>
            <w:tcW w:w="3100" w:type="dxa"/>
            <w:tcBorders>
              <w:top w:val="single" w:sz="4" w:space="0" w:color="auto"/>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428"/>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20.</w:t>
            </w:r>
          </w:p>
        </w:tc>
        <w:tc>
          <w:tcPr>
            <w:tcW w:w="4280" w:type="dxa"/>
            <w:tcBorders>
              <w:top w:val="single" w:sz="4" w:space="0" w:color="auto"/>
              <w:left w:val="nil"/>
              <w:bottom w:val="single" w:sz="4" w:space="0" w:color="auto"/>
              <w:right w:val="single" w:sz="4" w:space="0" w:color="auto"/>
            </w:tcBorders>
          </w:tcPr>
          <w:p w:rsidR="00D75D86" w:rsidRPr="00A67D76" w:rsidRDefault="00D75D86" w:rsidP="00DF3CC1">
            <w:pPr>
              <w:jc w:val="both"/>
            </w:pPr>
            <w:r w:rsidRPr="00A67D76">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100" w:type="dxa"/>
            <w:tcBorders>
              <w:top w:val="single" w:sz="4" w:space="0" w:color="auto"/>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428"/>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21.</w:t>
            </w:r>
          </w:p>
        </w:tc>
        <w:tc>
          <w:tcPr>
            <w:tcW w:w="4280" w:type="dxa"/>
            <w:tcBorders>
              <w:top w:val="single" w:sz="4" w:space="0" w:color="auto"/>
              <w:left w:val="nil"/>
              <w:bottom w:val="single" w:sz="4" w:space="0" w:color="auto"/>
              <w:right w:val="single" w:sz="4" w:space="0" w:color="auto"/>
            </w:tcBorders>
          </w:tcPr>
          <w:p w:rsidR="00D75D86" w:rsidRPr="00A67D76" w:rsidRDefault="00D75D86" w:rsidP="00DF3CC1">
            <w:pPr>
              <w:jc w:val="both"/>
            </w:pPr>
            <w:r w:rsidRPr="00EA3A45">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A3A45">
              <w:rPr>
                <w:color w:val="FF0000"/>
              </w:rPr>
              <w:t xml:space="preserve"> </w:t>
            </w:r>
            <w:r w:rsidRPr="00EA3A45">
              <w:rPr>
                <w:kern w:val="1"/>
              </w:rPr>
              <w:t>Линевского городского поселения</w:t>
            </w:r>
          </w:p>
        </w:tc>
        <w:tc>
          <w:tcPr>
            <w:tcW w:w="3100" w:type="dxa"/>
            <w:tcBorders>
              <w:top w:val="single" w:sz="4" w:space="0" w:color="auto"/>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428"/>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lastRenderedPageBreak/>
              <w:t>22.</w:t>
            </w:r>
          </w:p>
        </w:tc>
        <w:tc>
          <w:tcPr>
            <w:tcW w:w="4280" w:type="dxa"/>
            <w:tcBorders>
              <w:top w:val="single" w:sz="4" w:space="0" w:color="auto"/>
              <w:left w:val="nil"/>
              <w:bottom w:val="single" w:sz="4" w:space="0" w:color="auto"/>
              <w:right w:val="single" w:sz="4" w:space="0" w:color="auto"/>
            </w:tcBorders>
          </w:tcPr>
          <w:p w:rsidR="00D75D86" w:rsidRPr="00EA3A45" w:rsidRDefault="00D75D86" w:rsidP="00DF3CC1">
            <w:pPr>
              <w:jc w:val="both"/>
            </w:pPr>
            <w:r>
              <w:t xml:space="preserve">Присвоение, изменение и аннулирование адресов объектов адресации </w:t>
            </w:r>
            <w:r w:rsidRPr="002D322A">
              <w:t xml:space="preserve">на территории  </w:t>
            </w:r>
            <w:r>
              <w:t>Линевского городского поселения</w:t>
            </w:r>
          </w:p>
        </w:tc>
        <w:tc>
          <w:tcPr>
            <w:tcW w:w="3100" w:type="dxa"/>
            <w:tcBorders>
              <w:top w:val="single" w:sz="4" w:space="0" w:color="auto"/>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428"/>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23.</w:t>
            </w:r>
          </w:p>
        </w:tc>
        <w:tc>
          <w:tcPr>
            <w:tcW w:w="4280" w:type="dxa"/>
            <w:tcBorders>
              <w:top w:val="single" w:sz="4" w:space="0" w:color="auto"/>
              <w:left w:val="nil"/>
              <w:bottom w:val="single" w:sz="4" w:space="0" w:color="auto"/>
              <w:right w:val="single" w:sz="4" w:space="0" w:color="auto"/>
            </w:tcBorders>
          </w:tcPr>
          <w:p w:rsidR="00D75D86" w:rsidRDefault="00D75D86" w:rsidP="00DF3CC1">
            <w:pPr>
              <w:jc w:val="both"/>
            </w:pPr>
            <w:r w:rsidRPr="00BF4998">
              <w:t>Предоставление информации об очередности предоставления жилых помещений на условиях социального найма</w:t>
            </w:r>
          </w:p>
        </w:tc>
        <w:tc>
          <w:tcPr>
            <w:tcW w:w="3100" w:type="dxa"/>
            <w:tcBorders>
              <w:top w:val="single" w:sz="4" w:space="0" w:color="auto"/>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001"/>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24.</w:t>
            </w:r>
          </w:p>
        </w:tc>
        <w:tc>
          <w:tcPr>
            <w:tcW w:w="4280" w:type="dxa"/>
            <w:tcBorders>
              <w:top w:val="single" w:sz="4" w:space="0" w:color="auto"/>
              <w:left w:val="nil"/>
              <w:bottom w:val="single" w:sz="4" w:space="0" w:color="auto"/>
              <w:right w:val="single" w:sz="4" w:space="0" w:color="auto"/>
            </w:tcBorders>
          </w:tcPr>
          <w:p w:rsidR="00D75D86" w:rsidRDefault="00D75D86" w:rsidP="00DF3CC1">
            <w:pPr>
              <w:jc w:val="both"/>
            </w:pPr>
            <w:r w:rsidRPr="001A1DC9">
              <w:t>Принятие документов, а также выдача решений о переводе или об отказе в переводе жилого помещения в</w:t>
            </w:r>
            <w:r>
              <w:t xml:space="preserve"> </w:t>
            </w:r>
            <w:r w:rsidRPr="001A1DC9">
              <w:t>нежилое или нежилого помещения в жилое помещение</w:t>
            </w:r>
          </w:p>
        </w:tc>
        <w:tc>
          <w:tcPr>
            <w:tcW w:w="3100" w:type="dxa"/>
            <w:tcBorders>
              <w:top w:val="single" w:sz="4" w:space="0" w:color="auto"/>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r w:rsidR="00D75D86" w:rsidTr="00454EE4">
        <w:trPr>
          <w:trHeight w:val="1720"/>
        </w:trPr>
        <w:tc>
          <w:tcPr>
            <w:tcW w:w="540" w:type="dxa"/>
            <w:tcBorders>
              <w:top w:val="single" w:sz="4" w:space="0" w:color="auto"/>
              <w:left w:val="single" w:sz="4" w:space="0" w:color="auto"/>
              <w:bottom w:val="single" w:sz="4" w:space="0" w:color="auto"/>
              <w:right w:val="single" w:sz="4" w:space="0" w:color="auto"/>
            </w:tcBorders>
          </w:tcPr>
          <w:p w:rsidR="00D75D86" w:rsidRDefault="00D75D86" w:rsidP="00013864">
            <w:r>
              <w:t>25.</w:t>
            </w:r>
          </w:p>
        </w:tc>
        <w:tc>
          <w:tcPr>
            <w:tcW w:w="4280" w:type="dxa"/>
            <w:tcBorders>
              <w:top w:val="single" w:sz="4" w:space="0" w:color="auto"/>
              <w:left w:val="nil"/>
              <w:bottom w:val="single" w:sz="4" w:space="0" w:color="auto"/>
              <w:right w:val="single" w:sz="4" w:space="0" w:color="auto"/>
            </w:tcBorders>
          </w:tcPr>
          <w:p w:rsidR="00D75D86" w:rsidRDefault="00D75D86" w:rsidP="00DF3CC1">
            <w:pPr>
              <w:pStyle w:val="a3"/>
              <w:spacing w:before="0" w:beforeAutospacing="0" w:after="0" w:afterAutospacing="0"/>
              <w:rPr>
                <w:rStyle w:val="a5"/>
                <w:b w:val="0"/>
              </w:rPr>
            </w:pPr>
            <w:r>
              <w:rPr>
                <w:rStyle w:val="a5"/>
                <w:b w:val="0"/>
              </w:rPr>
              <w:t>Предоставление выписки (информации) об объектах учета из реестра муниципального имущества Линевского городского поселения</w:t>
            </w:r>
          </w:p>
        </w:tc>
        <w:tc>
          <w:tcPr>
            <w:tcW w:w="3100" w:type="dxa"/>
            <w:tcBorders>
              <w:top w:val="single" w:sz="4" w:space="0" w:color="auto"/>
              <w:left w:val="nil"/>
              <w:bottom w:val="single" w:sz="4" w:space="0" w:color="auto"/>
              <w:right w:val="single" w:sz="4" w:space="0" w:color="auto"/>
            </w:tcBorders>
          </w:tcPr>
          <w:p w:rsidR="00D75D86" w:rsidRDefault="00D75D86" w:rsidP="00953644">
            <w:pPr>
              <w:jc w:val="center"/>
            </w:pPr>
            <w:r>
              <w:t>Администрация Линевского городского поселения</w:t>
            </w:r>
          </w:p>
        </w:tc>
        <w:tc>
          <w:tcPr>
            <w:tcW w:w="1620" w:type="dxa"/>
            <w:tcBorders>
              <w:top w:val="single" w:sz="4" w:space="0" w:color="auto"/>
              <w:left w:val="nil"/>
              <w:bottom w:val="single" w:sz="4" w:space="0" w:color="auto"/>
              <w:right w:val="single" w:sz="4" w:space="0" w:color="auto"/>
            </w:tcBorders>
          </w:tcPr>
          <w:p w:rsidR="00D75D86" w:rsidRDefault="00D75D86" w:rsidP="00013864">
            <w:pPr>
              <w:jc w:val="center"/>
            </w:pPr>
            <w:r>
              <w:t>физические и юридические лица</w:t>
            </w:r>
          </w:p>
        </w:tc>
      </w:tr>
    </w:tbl>
    <w:p w:rsidR="00752764" w:rsidRPr="0080672D" w:rsidRDefault="00752764" w:rsidP="00752764">
      <w:pPr>
        <w:ind w:firstLine="708"/>
        <w:jc w:val="both"/>
      </w:pPr>
    </w:p>
    <w:p w:rsidR="00752764" w:rsidRDefault="00752764" w:rsidP="00752764"/>
    <w:p w:rsidR="00752764" w:rsidRDefault="00752764" w:rsidP="00752764"/>
    <w:p w:rsidR="00752764" w:rsidRDefault="00752764" w:rsidP="00752764"/>
    <w:p w:rsidR="00D30319" w:rsidRDefault="00D30319"/>
    <w:sectPr w:rsidR="00D30319" w:rsidSect="008B157F">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752764"/>
    <w:rsid w:val="00013864"/>
    <w:rsid w:val="00040ED3"/>
    <w:rsid w:val="00041C0B"/>
    <w:rsid w:val="000946AF"/>
    <w:rsid w:val="000B5EAB"/>
    <w:rsid w:val="001A5E98"/>
    <w:rsid w:val="001A7778"/>
    <w:rsid w:val="001B5307"/>
    <w:rsid w:val="00216627"/>
    <w:rsid w:val="002214D6"/>
    <w:rsid w:val="00233AEF"/>
    <w:rsid w:val="00234300"/>
    <w:rsid w:val="002822C4"/>
    <w:rsid w:val="002D642A"/>
    <w:rsid w:val="002E1A10"/>
    <w:rsid w:val="002E2058"/>
    <w:rsid w:val="003021A3"/>
    <w:rsid w:val="00331F5D"/>
    <w:rsid w:val="00352AEE"/>
    <w:rsid w:val="003849D1"/>
    <w:rsid w:val="0044142F"/>
    <w:rsid w:val="00454EE4"/>
    <w:rsid w:val="004E7560"/>
    <w:rsid w:val="00537A73"/>
    <w:rsid w:val="0054060E"/>
    <w:rsid w:val="005B061A"/>
    <w:rsid w:val="005E37C5"/>
    <w:rsid w:val="005E3CD0"/>
    <w:rsid w:val="005F2BE2"/>
    <w:rsid w:val="00600FEF"/>
    <w:rsid w:val="00646514"/>
    <w:rsid w:val="006479C7"/>
    <w:rsid w:val="0068176E"/>
    <w:rsid w:val="006A7827"/>
    <w:rsid w:val="007049EC"/>
    <w:rsid w:val="00752764"/>
    <w:rsid w:val="00785C67"/>
    <w:rsid w:val="007A2E17"/>
    <w:rsid w:val="00802569"/>
    <w:rsid w:val="00805D7A"/>
    <w:rsid w:val="00860D13"/>
    <w:rsid w:val="008940D5"/>
    <w:rsid w:val="00896A67"/>
    <w:rsid w:val="008A71CD"/>
    <w:rsid w:val="008B157F"/>
    <w:rsid w:val="008B5385"/>
    <w:rsid w:val="008C4CD6"/>
    <w:rsid w:val="008E1649"/>
    <w:rsid w:val="008E41F6"/>
    <w:rsid w:val="009448D5"/>
    <w:rsid w:val="00976E15"/>
    <w:rsid w:val="00982173"/>
    <w:rsid w:val="009831D7"/>
    <w:rsid w:val="00987E53"/>
    <w:rsid w:val="009C4F61"/>
    <w:rsid w:val="00A31D7B"/>
    <w:rsid w:val="00A81105"/>
    <w:rsid w:val="00B549BE"/>
    <w:rsid w:val="00B75F43"/>
    <w:rsid w:val="00BA7F3D"/>
    <w:rsid w:val="00C16F4D"/>
    <w:rsid w:val="00C87248"/>
    <w:rsid w:val="00CC7A94"/>
    <w:rsid w:val="00D02FAD"/>
    <w:rsid w:val="00D30319"/>
    <w:rsid w:val="00D6232F"/>
    <w:rsid w:val="00D75D86"/>
    <w:rsid w:val="00E7431E"/>
    <w:rsid w:val="00F7254D"/>
    <w:rsid w:val="00FA33B0"/>
    <w:rsid w:val="00FD346B"/>
    <w:rsid w:val="00FE0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764"/>
    <w:rPr>
      <w:sz w:val="24"/>
      <w:szCs w:val="24"/>
    </w:rPr>
  </w:style>
  <w:style w:type="paragraph" w:styleId="1">
    <w:name w:val="heading 1"/>
    <w:basedOn w:val="a"/>
    <w:next w:val="a"/>
    <w:qFormat/>
    <w:rsid w:val="00752764"/>
    <w:pPr>
      <w:keepNext/>
      <w:snapToGrid w:val="0"/>
      <w:outlineLvl w:val="0"/>
    </w:pPr>
    <w:rPr>
      <w:b/>
      <w:sz w:val="36"/>
      <w:szCs w:val="20"/>
    </w:rPr>
  </w:style>
  <w:style w:type="paragraph" w:styleId="3">
    <w:name w:val="heading 3"/>
    <w:basedOn w:val="a"/>
    <w:next w:val="a"/>
    <w:qFormat/>
    <w:rsid w:val="00752764"/>
    <w:pPr>
      <w:keepNext/>
      <w:outlineLvl w:val="2"/>
    </w:pPr>
    <w:rPr>
      <w:b/>
      <w:sz w:val="12"/>
      <w:szCs w:val="20"/>
    </w:rPr>
  </w:style>
  <w:style w:type="paragraph" w:styleId="4">
    <w:name w:val="heading 4"/>
    <w:basedOn w:val="a"/>
    <w:next w:val="a"/>
    <w:qFormat/>
    <w:rsid w:val="00752764"/>
    <w:pPr>
      <w:keepNext/>
      <w:jc w:val="center"/>
      <w:outlineLvl w:val="3"/>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52764"/>
    <w:pPr>
      <w:spacing w:before="100" w:beforeAutospacing="1" w:after="100" w:afterAutospacing="1"/>
    </w:pPr>
  </w:style>
  <w:style w:type="paragraph" w:customStyle="1" w:styleId="ConsPlusTitle">
    <w:name w:val="ConsPlusTitle"/>
    <w:rsid w:val="00752764"/>
    <w:pPr>
      <w:autoSpaceDE w:val="0"/>
      <w:autoSpaceDN w:val="0"/>
      <w:adjustRightInd w:val="0"/>
    </w:pPr>
    <w:rPr>
      <w:rFonts w:ascii="Arial" w:eastAsia="Calibri" w:hAnsi="Arial" w:cs="Arial"/>
      <w:b/>
      <w:bCs/>
      <w:lang w:eastAsia="en-US"/>
    </w:rPr>
  </w:style>
  <w:style w:type="paragraph" w:customStyle="1" w:styleId="a4">
    <w:name w:val="Название проектного документа"/>
    <w:basedOn w:val="a"/>
    <w:rsid w:val="00752764"/>
    <w:pPr>
      <w:widowControl w:val="0"/>
      <w:ind w:left="1701"/>
      <w:jc w:val="center"/>
    </w:pPr>
    <w:rPr>
      <w:rFonts w:ascii="Arial" w:hAnsi="Arial" w:cs="Arial"/>
      <w:b/>
      <w:bCs/>
      <w:color w:val="000080"/>
      <w:sz w:val="32"/>
      <w:szCs w:val="20"/>
    </w:rPr>
  </w:style>
  <w:style w:type="paragraph" w:customStyle="1" w:styleId="10">
    <w:name w:val="Без интервала1"/>
    <w:rsid w:val="00752764"/>
    <w:rPr>
      <w:rFonts w:ascii="Calibri" w:hAnsi="Calibri"/>
      <w:sz w:val="22"/>
      <w:szCs w:val="22"/>
      <w:lang w:eastAsia="en-US"/>
    </w:rPr>
  </w:style>
  <w:style w:type="character" w:styleId="a5">
    <w:name w:val="Strong"/>
    <w:qFormat/>
    <w:rsid w:val="00752764"/>
    <w:rPr>
      <w:b/>
      <w:bCs/>
    </w:rPr>
  </w:style>
  <w:style w:type="paragraph" w:styleId="a6">
    <w:name w:val="No Spacing"/>
    <w:uiPriority w:val="1"/>
    <w:qFormat/>
    <w:rsid w:val="00454EE4"/>
    <w:rPr>
      <w:sz w:val="24"/>
      <w:szCs w:val="24"/>
    </w:rPr>
  </w:style>
  <w:style w:type="paragraph" w:styleId="a7">
    <w:name w:val="Balloon Text"/>
    <w:basedOn w:val="a"/>
    <w:link w:val="a8"/>
    <w:rsid w:val="00802569"/>
    <w:rPr>
      <w:rFonts w:ascii="Tahoma" w:hAnsi="Tahoma" w:cs="Tahoma"/>
      <w:sz w:val="16"/>
      <w:szCs w:val="16"/>
    </w:rPr>
  </w:style>
  <w:style w:type="character" w:customStyle="1" w:styleId="a8">
    <w:name w:val="Текст выноски Знак"/>
    <w:basedOn w:val="a0"/>
    <w:link w:val="a7"/>
    <w:rsid w:val="00802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dc:creator>
  <cp:keywords/>
  <dc:description/>
  <cp:lastModifiedBy>User</cp:lastModifiedBy>
  <cp:revision>3</cp:revision>
  <cp:lastPrinted>2018-08-06T08:09:00Z</cp:lastPrinted>
  <dcterms:created xsi:type="dcterms:W3CDTF">2018-08-06T08:09:00Z</dcterms:created>
  <dcterms:modified xsi:type="dcterms:W3CDTF">2018-08-06T08:10:00Z</dcterms:modified>
</cp:coreProperties>
</file>