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F2" w:rsidRDefault="002D606E" w:rsidP="00355F66">
      <w:pPr>
        <w:pStyle w:val="a3"/>
        <w:jc w:val="center"/>
      </w:pPr>
      <w:r>
        <w:t>ПОСТАНОВЛЕНИЕ</w:t>
      </w:r>
    </w:p>
    <w:p w:rsidR="00355F66" w:rsidRDefault="00355F66" w:rsidP="00355F66">
      <w:pPr>
        <w:pStyle w:val="a3"/>
        <w:jc w:val="center"/>
      </w:pPr>
      <w:r>
        <w:t>АДМИНИСТРАЦИЯ ЛИНЕВСКОГО ГОРОДСКОГО ПОСЕЛЕНИЯ</w:t>
      </w:r>
    </w:p>
    <w:p w:rsidR="00355F66" w:rsidRDefault="00355F66" w:rsidP="00355F66">
      <w:pPr>
        <w:pStyle w:val="a3"/>
        <w:jc w:val="center"/>
      </w:pPr>
      <w:r>
        <w:t>ЖИРНОВСКОГО МУНИЦИПАЛЬНОГО РАЙОНА</w:t>
      </w:r>
    </w:p>
    <w:p w:rsidR="00355F66" w:rsidRDefault="00355F66" w:rsidP="00355F66">
      <w:pPr>
        <w:pStyle w:val="a3"/>
        <w:jc w:val="center"/>
      </w:pPr>
      <w:r>
        <w:t>ВОЛГОГРАДСКОЙ ОБЛАСТИ</w:t>
      </w:r>
    </w:p>
    <w:p w:rsidR="00355F66" w:rsidRDefault="00355F66" w:rsidP="00355F66">
      <w:pPr>
        <w:pStyle w:val="a3"/>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rsidR="00355F66" w:rsidRDefault="00355F66"/>
    <w:p w:rsidR="00355F66" w:rsidRDefault="00B13FF9">
      <w:r>
        <w:t>о</w:t>
      </w:r>
      <w:r w:rsidR="00355F66">
        <w:t xml:space="preserve">т </w:t>
      </w:r>
      <w:r w:rsidR="0034650B">
        <w:t>05.10.2021 г №204</w:t>
      </w:r>
    </w:p>
    <w:p w:rsidR="0034650B" w:rsidRDefault="0034650B"/>
    <w:p w:rsidR="0034650B" w:rsidRDefault="0034650B" w:rsidP="0034650B">
      <w:pPr>
        <w:pStyle w:val="a3"/>
        <w:jc w:val="center"/>
      </w:pPr>
      <w:r>
        <w:t>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Линевского городского поселения Жирновского муниципального района Волгоградской области, представленных из бюджета Волгоградской области</w:t>
      </w:r>
    </w:p>
    <w:p w:rsidR="0034650B" w:rsidRDefault="0034650B" w:rsidP="0034650B">
      <w:pPr>
        <w:pStyle w:val="a3"/>
        <w:jc w:val="center"/>
      </w:pPr>
    </w:p>
    <w:p w:rsidR="0034650B" w:rsidRDefault="0034650B" w:rsidP="0034650B">
      <w:pPr>
        <w:pStyle w:val="a3"/>
        <w:jc w:val="both"/>
      </w:pPr>
      <w:r>
        <w:t xml:space="preserve">           </w:t>
      </w:r>
      <w:proofErr w:type="gramStart"/>
      <w:r>
        <w:t>В соответствии с пунктом 5 статьи 242 Бюджетного кодекса Российской Федерации, приказом Министерства финансов Российской Федерации от 13 апреля 2020 г. № 68н «Об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w:t>
      </w:r>
      <w:proofErr w:type="gramEnd"/>
      <w:r>
        <w:t xml:space="preserve"> трансфертов, предоставленных из федерального бюджета»,  администрация Линевского городского поселения Жирновского муниципального района Волгоградской области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34650B" w:rsidRDefault="0034650B" w:rsidP="0034650B">
      <w:pPr>
        <w:pStyle w:val="a3"/>
        <w:jc w:val="both"/>
      </w:pPr>
      <w:r>
        <w:t xml:space="preserve">           1.Утвердить прилагаемый Порядок</w:t>
      </w:r>
      <w:r w:rsidR="00B13FF9">
        <w:t xml:space="preserve"> </w:t>
      </w:r>
      <w:r>
        <w:t>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Линевского городского поселения Жирновского муниципального района Волгоградской области, представленных из бюджета Волгоградской области.</w:t>
      </w:r>
    </w:p>
    <w:p w:rsidR="0034650B" w:rsidRDefault="0034650B" w:rsidP="0034650B">
      <w:pPr>
        <w:pStyle w:val="a3"/>
        <w:jc w:val="both"/>
      </w:pPr>
      <w:r>
        <w:t xml:space="preserve">            2. </w:t>
      </w:r>
      <w:proofErr w:type="gramStart"/>
      <w:r>
        <w:t>Контроль за</w:t>
      </w:r>
      <w:proofErr w:type="gramEnd"/>
      <w:r>
        <w:t xml:space="preserve"> исполнением настоящего постановления возложить на  главного специалиста администрации Линевского городского поселения </w:t>
      </w:r>
      <w:proofErr w:type="spellStart"/>
      <w:r>
        <w:t>Жикал</w:t>
      </w:r>
      <w:proofErr w:type="spellEnd"/>
      <w:r>
        <w:t xml:space="preserve"> Т.А.</w:t>
      </w:r>
    </w:p>
    <w:p w:rsidR="0034650B" w:rsidRDefault="0034650B" w:rsidP="0034650B">
      <w:pPr>
        <w:pStyle w:val="a3"/>
        <w:jc w:val="both"/>
      </w:pPr>
      <w:r>
        <w:t xml:space="preserve">            3. Настоящее постановление подлежит официальному обнародованию.</w:t>
      </w: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r>
        <w:t>Глава администрации</w:t>
      </w:r>
    </w:p>
    <w:p w:rsidR="0034650B" w:rsidRDefault="0034650B" w:rsidP="0034650B">
      <w:pPr>
        <w:pStyle w:val="a3"/>
        <w:jc w:val="both"/>
      </w:pPr>
      <w:r>
        <w:t>Линевского городского поселения                                                     Г.В. Лоскутов</w:t>
      </w: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p w:rsidR="0034650B" w:rsidRDefault="0034650B" w:rsidP="0034650B">
      <w:pPr>
        <w:pStyle w:val="a3"/>
        <w:jc w:val="both"/>
      </w:pPr>
    </w:p>
    <w:tbl>
      <w:tblPr>
        <w:tblStyle w:val="a4"/>
        <w:tblpPr w:leftFromText="180" w:rightFromText="180" w:horzAnchor="margin" w:tblpY="5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650B" w:rsidTr="00287152">
        <w:tc>
          <w:tcPr>
            <w:tcW w:w="4785" w:type="dxa"/>
          </w:tcPr>
          <w:p w:rsidR="0034650B" w:rsidRDefault="0034650B" w:rsidP="00287152">
            <w:pPr>
              <w:rPr>
                <w:rFonts w:ascii="Times New Roman" w:hAnsi="Times New Roman" w:cs="Times New Roman"/>
                <w:sz w:val="24"/>
              </w:rPr>
            </w:pPr>
          </w:p>
        </w:tc>
        <w:tc>
          <w:tcPr>
            <w:tcW w:w="4786" w:type="dxa"/>
          </w:tcPr>
          <w:p w:rsidR="0034650B" w:rsidRDefault="0034650B" w:rsidP="00287152">
            <w:pPr>
              <w:rPr>
                <w:rFonts w:ascii="Times New Roman" w:hAnsi="Times New Roman" w:cs="Times New Roman"/>
                <w:sz w:val="24"/>
              </w:rPr>
            </w:pPr>
            <w:r>
              <w:rPr>
                <w:rFonts w:ascii="Times New Roman" w:hAnsi="Times New Roman" w:cs="Times New Roman"/>
                <w:sz w:val="24"/>
              </w:rPr>
              <w:t xml:space="preserve">                     УТВЕРЖДЕН</w:t>
            </w:r>
          </w:p>
          <w:p w:rsidR="0034650B" w:rsidRDefault="0034650B" w:rsidP="00287152">
            <w:pPr>
              <w:rPr>
                <w:rFonts w:ascii="Times New Roman" w:hAnsi="Times New Roman" w:cs="Times New Roman"/>
                <w:sz w:val="24"/>
              </w:rPr>
            </w:pPr>
            <w:r>
              <w:rPr>
                <w:rFonts w:ascii="Times New Roman" w:hAnsi="Times New Roman" w:cs="Times New Roman"/>
                <w:sz w:val="24"/>
              </w:rPr>
              <w:t>Постановлением администрации</w:t>
            </w:r>
          </w:p>
          <w:p w:rsidR="0034650B" w:rsidRDefault="0034650B" w:rsidP="00287152">
            <w:pPr>
              <w:rPr>
                <w:rFonts w:ascii="Times New Roman" w:hAnsi="Times New Roman" w:cs="Times New Roman"/>
                <w:sz w:val="24"/>
              </w:rPr>
            </w:pPr>
            <w:r>
              <w:rPr>
                <w:rFonts w:ascii="Times New Roman" w:hAnsi="Times New Roman" w:cs="Times New Roman"/>
                <w:sz w:val="24"/>
              </w:rPr>
              <w:t>Линевского городского поселения</w:t>
            </w:r>
          </w:p>
          <w:p w:rsidR="0034650B" w:rsidRDefault="0034650B" w:rsidP="0034650B">
            <w:pPr>
              <w:rPr>
                <w:rFonts w:ascii="Times New Roman" w:hAnsi="Times New Roman" w:cs="Times New Roman"/>
                <w:sz w:val="24"/>
              </w:rPr>
            </w:pPr>
            <w:r>
              <w:rPr>
                <w:rFonts w:ascii="Times New Roman" w:hAnsi="Times New Roman" w:cs="Times New Roman"/>
                <w:sz w:val="24"/>
              </w:rPr>
              <w:t>от 05.10.2021 г. №204</w:t>
            </w:r>
          </w:p>
        </w:tc>
      </w:tr>
    </w:tbl>
    <w:p w:rsidR="0034650B" w:rsidRDefault="0034650B" w:rsidP="0034650B"/>
    <w:p w:rsidR="0034650B" w:rsidRDefault="0034650B" w:rsidP="0034650B">
      <w:pPr>
        <w:tabs>
          <w:tab w:val="left" w:pos="4015"/>
        </w:tabs>
        <w:spacing w:after="0"/>
        <w:jc w:val="center"/>
        <w:rPr>
          <w:b/>
        </w:rPr>
      </w:pPr>
    </w:p>
    <w:p w:rsidR="0034650B" w:rsidRDefault="0034650B" w:rsidP="0034650B">
      <w:pPr>
        <w:pStyle w:val="a3"/>
        <w:jc w:val="center"/>
      </w:pPr>
      <w:r w:rsidRPr="00C9354B">
        <w:t>ПОРЯДОК</w:t>
      </w:r>
    </w:p>
    <w:p w:rsidR="0034650B" w:rsidRDefault="0034650B" w:rsidP="0034650B">
      <w:pPr>
        <w:pStyle w:val="a3"/>
        <w:jc w:val="center"/>
      </w:pPr>
      <w:r>
        <w:t>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Линевского городского поселения Жирновского муниципального района Волгоградской области, представленных из бюджета                         Волгоградской области</w:t>
      </w:r>
    </w:p>
    <w:p w:rsidR="0034650B" w:rsidRDefault="0034650B" w:rsidP="0034650B">
      <w:pPr>
        <w:tabs>
          <w:tab w:val="left" w:pos="4015"/>
        </w:tabs>
      </w:pPr>
    </w:p>
    <w:p w:rsidR="0034650B" w:rsidRDefault="0034650B" w:rsidP="0034650B">
      <w:pPr>
        <w:pStyle w:val="a3"/>
        <w:jc w:val="both"/>
      </w:pPr>
      <w:r>
        <w:t xml:space="preserve">         1. </w:t>
      </w:r>
      <w:r w:rsidRPr="0034650B">
        <w:t>Настоящий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Линевского городского поселения, представленных из бюджета Волгоградской области (дале</w:t>
      </w:r>
      <w:proofErr w:type="gramStart"/>
      <w:r w:rsidRPr="0034650B">
        <w:t>е-</w:t>
      </w:r>
      <w:proofErr w:type="gramEnd"/>
      <w:r w:rsidRPr="0034650B">
        <w:t xml:space="preserve"> Порядок), устанавливает правила взыскания в доход бюджета Волгоградской области не использованных по состоянию на 1 января текущего финансового года остатков межбюджетных трансфертов, полученных в форме субсидий, субвенций, иных межбюджетных трансфертов, имеющих целевое назначение, межбюджетных трансфертов бюджету Линевского городского поселения, представленных из бюджета Волгоградской области,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(далее - целевые средства, неиспользованные остатки целевых средств).</w:t>
      </w:r>
    </w:p>
    <w:p w:rsidR="0034650B" w:rsidRPr="0034650B" w:rsidRDefault="0034650B" w:rsidP="0034650B">
      <w:pPr>
        <w:pStyle w:val="a3"/>
        <w:jc w:val="both"/>
      </w:pPr>
      <w:r>
        <w:t xml:space="preserve">           2. </w:t>
      </w:r>
      <w:r w:rsidRPr="0034650B">
        <w:t xml:space="preserve"> </w:t>
      </w:r>
      <w:proofErr w:type="gramStart"/>
      <w:r w:rsidRPr="0034650B">
        <w:t>Взыскание в доход бюджета Волгоградской области неиспользованных остатков целевых средств осуществляется в соответствии с Общими требованиями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Линевского городского поселения, утвержденными приказом Министерства финансов Российской Федерации от 13 апреля 2020 г. № 68н «Об утверждении Общих требований</w:t>
      </w:r>
      <w:proofErr w:type="gramEnd"/>
      <w:r w:rsidRPr="0034650B">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w:t>
      </w:r>
      <w:proofErr w:type="gramStart"/>
      <w:r w:rsidRPr="0034650B">
        <w:t>предоставленных</w:t>
      </w:r>
      <w:proofErr w:type="gramEnd"/>
      <w:r w:rsidRPr="0034650B">
        <w:t xml:space="preserve"> из федерального бюджета» (далее – Общие требования).</w:t>
      </w:r>
    </w:p>
    <w:p w:rsidR="0034650B" w:rsidRPr="0034650B" w:rsidRDefault="0034650B" w:rsidP="0034650B">
      <w:pPr>
        <w:pStyle w:val="a3"/>
        <w:jc w:val="both"/>
      </w:pPr>
      <w:r>
        <w:t xml:space="preserve">            3. </w:t>
      </w:r>
      <w:proofErr w:type="gramStart"/>
      <w:r w:rsidRPr="0034650B">
        <w:t>Формирование и обмен документами (за исключением документов, содержащих сведения, составляющие государственную тайну) осуществляется в форме электронных документов в государственной интеграционной системе управления общественными финансами «Электронный бюджет» с применением классификаторов, реестров и справочников, ведение которых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w:t>
      </w:r>
      <w:proofErr w:type="gramEnd"/>
      <w:r w:rsidRPr="0034650B">
        <w:t xml:space="preserve"> и с использованием усиленных квалификационных электронных подписей. </w:t>
      </w:r>
    </w:p>
    <w:p w:rsidR="0034650B" w:rsidRDefault="0034650B" w:rsidP="0034650B">
      <w:pPr>
        <w:pStyle w:val="a3"/>
        <w:jc w:val="both"/>
      </w:pPr>
      <w:r>
        <w:t xml:space="preserve">           </w:t>
      </w:r>
      <w:proofErr w:type="gramStart"/>
      <w:r>
        <w:t xml:space="preserve">При отсутствии технической возможности формирования и обмена документами в форме электронных документов в государственной интегрированной системе управления общественными финансами «Электронный бюджет» с применением классификаторов, </w:t>
      </w:r>
      <w:r>
        <w:lastRenderedPageBreak/>
        <w:t>реестров и справочников, ведение которых осуществляется в соответствии с Положением о ГИС и с использованием усиленных квалифицированных электронных подписей уполномоченных лиц, формирование и обмен документами осуществляется в форме документов на бумажных носителях, утвержденных (подписанных) уполномоченными лицами.</w:t>
      </w:r>
      <w:proofErr w:type="gramEnd"/>
    </w:p>
    <w:p w:rsidR="0034650B" w:rsidRPr="0034650B" w:rsidRDefault="0034650B" w:rsidP="0034650B">
      <w:pPr>
        <w:pStyle w:val="a3"/>
        <w:jc w:val="both"/>
      </w:pPr>
      <w:r>
        <w:t xml:space="preserve">           4. </w:t>
      </w:r>
      <w:r w:rsidRPr="0034650B">
        <w:t>Неиспользованные остатки целевых средств подлежат возврату в бюджет Волгоградской области администрацией Линевского городского поселения.</w:t>
      </w:r>
    </w:p>
    <w:p w:rsidR="0034650B" w:rsidRPr="0034650B" w:rsidRDefault="0034650B" w:rsidP="0034650B">
      <w:pPr>
        <w:pStyle w:val="a3"/>
        <w:jc w:val="both"/>
      </w:pPr>
      <w:r>
        <w:t xml:space="preserve">           5.</w:t>
      </w:r>
      <w:r w:rsidRPr="0034650B">
        <w:t xml:space="preserve">В случае, если неиспользованные остатки целевых средств не перечислены в доход бюджета Волгоградской </w:t>
      </w:r>
      <w:proofErr w:type="gramStart"/>
      <w:r w:rsidRPr="0034650B">
        <w:t>области</w:t>
      </w:r>
      <w:proofErr w:type="gramEnd"/>
      <w:r w:rsidRPr="0034650B">
        <w:t xml:space="preserve"> в течение установленного бюджетным законодательством Российской Федерации срока (далее – установленный законодательством срок, в соответствии с абзацем первым пункта 5 статьи 242 Бюджетного кодекса Российской Федерации), комитет финансов Волгоградской области (далее – Комитет) не позднее 30 рабочих дней со дня, следующего за днем после истечения установленного законодательством срока, принимает решение о взыскании неиспользованных остатков целевых средств по форме согласно приложению к Общим требованиям (далее – Решение).</w:t>
      </w:r>
    </w:p>
    <w:p w:rsidR="0034650B" w:rsidRPr="0034650B" w:rsidRDefault="0034650B" w:rsidP="0034650B">
      <w:pPr>
        <w:pStyle w:val="a3"/>
        <w:jc w:val="both"/>
      </w:pPr>
      <w:r>
        <w:t xml:space="preserve">            6. </w:t>
      </w:r>
      <w:r w:rsidRPr="0034650B">
        <w:t>Решение формируется на основании проектов Решений, представленных не позднее 10 февраля текущего финансового года структурными подразделениями комитета согласно компетенции, установленной положением о структурном подразделении (далее – структурное подразделение), в управление бюджетной политики в отраслях</w:t>
      </w:r>
      <w:r>
        <w:t xml:space="preserve"> </w:t>
      </w:r>
      <w:r w:rsidRPr="0034650B">
        <w:t>экономи</w:t>
      </w:r>
      <w:r>
        <w:t>ки</w:t>
      </w:r>
      <w:r w:rsidRPr="0034650B">
        <w:t xml:space="preserve"> и межбюджетных отношений Комитета и администрацией Линевского городского поселения, не перечислившей неиспользованный остаток целевых средств в доход бюджета Волгоградской </w:t>
      </w:r>
      <w:proofErr w:type="gramStart"/>
      <w:r w:rsidRPr="0034650B">
        <w:t>области</w:t>
      </w:r>
      <w:proofErr w:type="gramEnd"/>
      <w:r w:rsidRPr="0034650B">
        <w:t xml:space="preserve"> в течение установленного законодательством срока, и подлежит согласованию с правовым управлением Комитета. Срок согласования проекта Решения правовым управлением Комитета не может превышать двух рабочих дней.</w:t>
      </w:r>
    </w:p>
    <w:p w:rsidR="0034650B" w:rsidRPr="00B13FF9" w:rsidRDefault="00B13FF9" w:rsidP="00B13FF9">
      <w:pPr>
        <w:pStyle w:val="a3"/>
        <w:jc w:val="both"/>
      </w:pPr>
      <w:r>
        <w:t xml:space="preserve">            7. </w:t>
      </w:r>
      <w:r w:rsidR="0034650B" w:rsidRPr="00B13FF9">
        <w:t>Решение не позднее следующего рабочего дня со дня его подписания направляется Комитетом администратору доходов бюджета по возврату, в Управление Федерального казначейства по Волгоградской области.</w:t>
      </w:r>
    </w:p>
    <w:p w:rsidR="0034650B" w:rsidRPr="00B13FF9" w:rsidRDefault="00B13FF9" w:rsidP="00B13FF9">
      <w:pPr>
        <w:pStyle w:val="a3"/>
        <w:jc w:val="both"/>
      </w:pPr>
      <w:r>
        <w:t xml:space="preserve">            8.</w:t>
      </w:r>
      <w:r w:rsidR="0034650B" w:rsidRPr="00B13FF9">
        <w:t xml:space="preserve">Возврат администратором дохода Линевского городского поселения осуществляется в пределах отраженных на их лицевых счетах сумм соответствующих доходов от возврата неиспользованных остатков целевых </w:t>
      </w:r>
      <w:proofErr w:type="gramStart"/>
      <w:r w:rsidR="0034650B" w:rsidRPr="00B13FF9">
        <w:t>средств</w:t>
      </w:r>
      <w:proofErr w:type="gramEnd"/>
      <w:r w:rsidR="0034650B" w:rsidRPr="00B13FF9">
        <w:t xml:space="preserve"> на основании оформленных ими распоряжений о совершении казначейских платежей, предусматривающих возврат средств из бюджета Ли</w:t>
      </w:r>
      <w:r>
        <w:t>невского городского поселения (</w:t>
      </w:r>
      <w:r w:rsidR="0034650B" w:rsidRPr="00B13FF9">
        <w:t>с указанием информации, позволяющей определить целевые средства, по которым производится возврат неиспользованных средств):</w:t>
      </w:r>
    </w:p>
    <w:p w:rsidR="0034650B" w:rsidRDefault="0034650B" w:rsidP="00B13FF9">
      <w:pPr>
        <w:pStyle w:val="a3"/>
        <w:jc w:val="both"/>
      </w:pPr>
      <w:r>
        <w:t xml:space="preserve">         </w:t>
      </w:r>
      <w:r w:rsidR="00B13FF9">
        <w:t xml:space="preserve"> </w:t>
      </w:r>
      <w:r>
        <w:t>Сумм остатков целевых средств, излишне полученных в соответствии с настоящим Порядком;</w:t>
      </w:r>
    </w:p>
    <w:p w:rsidR="0034650B" w:rsidRPr="00C9354B" w:rsidRDefault="0034650B" w:rsidP="00B13FF9">
      <w:pPr>
        <w:pStyle w:val="a3"/>
        <w:jc w:val="both"/>
      </w:pPr>
      <w:r>
        <w:t xml:space="preserve">        </w:t>
      </w:r>
      <w:r w:rsidR="00B13FF9">
        <w:t xml:space="preserve">  </w:t>
      </w:r>
      <w:r>
        <w:t>Сумм остатков целевых средств, которы</w:t>
      </w:r>
      <w:r w:rsidR="00B13FF9">
        <w:t xml:space="preserve">е могут быть использованы </w:t>
      </w:r>
      <w:proofErr w:type="gramStart"/>
      <w:r w:rsidR="00B13FF9">
        <w:t>на те</w:t>
      </w:r>
      <w:proofErr w:type="gramEnd"/>
      <w:r w:rsidR="00B13FF9">
        <w:t xml:space="preserve"> </w:t>
      </w:r>
      <w:r>
        <w:t>же цели при подтверждении в потребности в них в соответствии с решениями администратора доходов (администрация Линевского городского поселения) от возврата.</w:t>
      </w:r>
    </w:p>
    <w:p w:rsidR="0034650B" w:rsidRPr="00C9354B" w:rsidRDefault="0034650B" w:rsidP="00B13FF9">
      <w:pPr>
        <w:pStyle w:val="a3"/>
        <w:jc w:val="both"/>
      </w:pPr>
    </w:p>
    <w:p w:rsidR="0034650B" w:rsidRDefault="0034650B" w:rsidP="00B13FF9">
      <w:pPr>
        <w:pStyle w:val="a3"/>
        <w:jc w:val="both"/>
      </w:pPr>
    </w:p>
    <w:p w:rsidR="0034650B" w:rsidRDefault="0034650B" w:rsidP="00B13FF9">
      <w:pPr>
        <w:pStyle w:val="a3"/>
        <w:jc w:val="both"/>
      </w:pPr>
    </w:p>
    <w:p w:rsidR="0034650B" w:rsidRDefault="0034650B" w:rsidP="00B13FF9">
      <w:pPr>
        <w:pStyle w:val="a3"/>
        <w:jc w:val="both"/>
      </w:pPr>
    </w:p>
    <w:p w:rsidR="0034650B" w:rsidRPr="00355F66" w:rsidRDefault="0034650B" w:rsidP="00B13FF9">
      <w:pPr>
        <w:pStyle w:val="a3"/>
        <w:jc w:val="both"/>
      </w:pPr>
    </w:p>
    <w:sectPr w:rsidR="0034650B" w:rsidRPr="00355F66" w:rsidSect="00243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F41"/>
    <w:multiLevelType w:val="hybridMultilevel"/>
    <w:tmpl w:val="0ADC140C"/>
    <w:lvl w:ilvl="0" w:tplc="1BC4A6E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52F131B6"/>
    <w:multiLevelType w:val="hybridMultilevel"/>
    <w:tmpl w:val="A85C4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2D606E"/>
    <w:rsid w:val="002432F2"/>
    <w:rsid w:val="002C4DF2"/>
    <w:rsid w:val="002D606E"/>
    <w:rsid w:val="0034650B"/>
    <w:rsid w:val="00355F66"/>
    <w:rsid w:val="0059792F"/>
    <w:rsid w:val="005D599A"/>
    <w:rsid w:val="00665148"/>
    <w:rsid w:val="0099683C"/>
    <w:rsid w:val="00A009FA"/>
    <w:rsid w:val="00B13FF9"/>
    <w:rsid w:val="00E45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F66"/>
    <w:pPr>
      <w:spacing w:after="0" w:line="240" w:lineRule="auto"/>
    </w:pPr>
  </w:style>
  <w:style w:type="table" w:styleId="a4">
    <w:name w:val="Table Grid"/>
    <w:basedOn w:val="a1"/>
    <w:uiPriority w:val="59"/>
    <w:rsid w:val="0034650B"/>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4650B"/>
    <w:pPr>
      <w:ind w:left="720"/>
      <w:contextualSpacing/>
    </w:pPr>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2021-10-20T11:23:00Z</dcterms:created>
  <dcterms:modified xsi:type="dcterms:W3CDTF">2021-10-20T12:27:00Z</dcterms:modified>
</cp:coreProperties>
</file>